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CD172" w14:textId="08130059" w:rsidR="00F858FC" w:rsidRPr="00F858FC" w:rsidRDefault="4152B051" w:rsidP="486B051A">
      <w:pPr>
        <w:spacing w:line="240" w:lineRule="auto"/>
        <w:ind w:left="0" w:right="0"/>
        <w:textAlignment w:val="baseline"/>
        <w:rPr>
          <w:rFonts w:eastAsia="Times New Roman" w:cs="Open Sans"/>
          <w:color w:val="000000" w:themeColor="text1"/>
        </w:rPr>
      </w:pPr>
      <w:r w:rsidRPr="658C8468">
        <w:rPr>
          <w:rFonts w:eastAsia="Times New Roman" w:cs="Open Sans"/>
        </w:rPr>
        <w:t xml:space="preserve">                        </w:t>
      </w:r>
      <w:r w:rsidR="00F858FC" w:rsidRPr="658C8468">
        <w:rPr>
          <w:rFonts w:eastAsia="Times New Roman" w:cs="Open Sans"/>
        </w:rPr>
        <w:t> </w:t>
      </w:r>
      <w:r w:rsidR="6A9F601B" w:rsidRPr="658C8468">
        <w:rPr>
          <w:rFonts w:eastAsia="Times New Roman" w:cs="Open Sans"/>
          <w:color w:val="000000" w:themeColor="text1"/>
        </w:rPr>
        <w:t xml:space="preserve"> </w:t>
      </w:r>
    </w:p>
    <w:p w14:paraId="2270A5E6" w14:textId="3D6DD1B3" w:rsidR="25C6CCAE" w:rsidRDefault="25C6CCAE" w:rsidP="658C8468">
      <w:pPr>
        <w:rPr>
          <w:rFonts w:eastAsia="Times New Roman" w:cs="Open Sans"/>
        </w:rPr>
      </w:pPr>
      <w:r>
        <w:rPr>
          <w:noProof/>
        </w:rPr>
        <w:drawing>
          <wp:inline distT="0" distB="0" distL="0" distR="0" wp14:anchorId="26B5C0E4" wp14:editId="62127650">
            <wp:extent cx="1676400" cy="542925"/>
            <wp:effectExtent l="0" t="0" r="0" b="0"/>
            <wp:docPr id="54393541" name="drawing" descr="University of Northamp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3541" name="drawing" descr="University of Northampton logo"/>
                    <pic:cNvPicPr/>
                  </pic:nvPicPr>
                  <pic:blipFill>
                    <a:blip r:embed="rId10">
                      <a:extLst>
                        <a:ext uri="{28A0092B-C50C-407E-A947-70E740481C1C}">
                          <a14:useLocalDpi xmlns:a14="http://schemas.microsoft.com/office/drawing/2010/main"/>
                        </a:ext>
                      </a:extLst>
                    </a:blip>
                    <a:stretch>
                      <a:fillRect/>
                    </a:stretch>
                  </pic:blipFill>
                  <pic:spPr>
                    <a:xfrm>
                      <a:off x="0" y="0"/>
                      <a:ext cx="1676400" cy="542925"/>
                    </a:xfrm>
                    <a:prstGeom prst="rect">
                      <a:avLst/>
                    </a:prstGeom>
                  </pic:spPr>
                </pic:pic>
              </a:graphicData>
            </a:graphic>
          </wp:inline>
        </w:drawing>
      </w:r>
    </w:p>
    <w:p w14:paraId="592C9EA0" w14:textId="77777777" w:rsidR="00F858FC" w:rsidRPr="00F572D9" w:rsidRDefault="00F858FC" w:rsidP="0075381E">
      <w:pPr>
        <w:pStyle w:val="Heading1"/>
        <w:numPr>
          <w:ilvl w:val="0"/>
          <w:numId w:val="0"/>
        </w:numPr>
        <w:spacing w:line="276" w:lineRule="auto"/>
        <w:rPr>
          <w:rFonts w:ascii="Segoe UI" w:hAnsi="Segoe UI" w:cs="Segoe UI"/>
          <w:sz w:val="44"/>
          <w:szCs w:val="44"/>
        </w:rPr>
      </w:pPr>
      <w:r w:rsidRPr="00F572D9">
        <w:rPr>
          <w:sz w:val="44"/>
          <w:szCs w:val="44"/>
        </w:rPr>
        <w:t>Donor Relations and Acceptance of Donations </w:t>
      </w:r>
    </w:p>
    <w:p w14:paraId="49EAF85A" w14:textId="2D2E95C0" w:rsidR="00F858FC" w:rsidRPr="00F858FC" w:rsidRDefault="00F858FC" w:rsidP="0075381E">
      <w:pPr>
        <w:pStyle w:val="Heading1"/>
        <w:numPr>
          <w:ilvl w:val="0"/>
          <w:numId w:val="0"/>
        </w:numPr>
        <w:spacing w:line="240" w:lineRule="auto"/>
        <w:ind w:left="432" w:hanging="432"/>
        <w:textAlignment w:val="baseline"/>
        <w:rPr>
          <w:rFonts w:ascii="Segoe UI" w:hAnsi="Segoe UI" w:cs="Segoe UI"/>
          <w:sz w:val="44"/>
          <w:szCs w:val="44"/>
        </w:rPr>
      </w:pPr>
      <w:r w:rsidRPr="1AF64784">
        <w:rPr>
          <w:sz w:val="44"/>
          <w:szCs w:val="44"/>
        </w:rPr>
        <w:t>Policy and Procedure </w:t>
      </w:r>
    </w:p>
    <w:p w14:paraId="56467E7E" w14:textId="77777777" w:rsidR="00F858FC" w:rsidRPr="00F858FC" w:rsidRDefault="00F858FC" w:rsidP="00C21750">
      <w:pPr>
        <w:pStyle w:val="Heading1"/>
        <w:numPr>
          <w:ilvl w:val="0"/>
          <w:numId w:val="6"/>
        </w:numPr>
      </w:pPr>
      <w:r w:rsidRPr="00F858FC">
        <w:t>Introduction </w:t>
      </w:r>
    </w:p>
    <w:p w14:paraId="2C605419" w14:textId="5B00575F" w:rsidR="00852C05" w:rsidRPr="00FB6706" w:rsidRDefault="00F858FC" w:rsidP="1AF64784">
      <w:pPr>
        <w:pStyle w:val="ListParagraph"/>
        <w:numPr>
          <w:ilvl w:val="1"/>
          <w:numId w:val="6"/>
        </w:numPr>
        <w:ind w:left="720" w:hanging="720"/>
        <w:rPr>
          <w:rFonts w:ascii="Segoe UI" w:hAnsi="Segoe UI" w:cs="Segoe UI"/>
          <w:sz w:val="18"/>
          <w:szCs w:val="18"/>
        </w:rPr>
      </w:pPr>
      <w:r>
        <w:t xml:space="preserve">This policy and procedure </w:t>
      </w:r>
      <w:proofErr w:type="gramStart"/>
      <w:r>
        <w:t>ensures</w:t>
      </w:r>
      <w:proofErr w:type="gramEnd"/>
      <w:r>
        <w:t xml:space="preserve"> that the University operates in accordance with high standards of integrity and transparency and the Fundraising Regulator Code of Practice</w:t>
      </w:r>
      <w:r w:rsidR="00486BF2">
        <w:t xml:space="preserve">. </w:t>
      </w:r>
    </w:p>
    <w:p w14:paraId="51522777" w14:textId="77777777" w:rsidR="00F858FC" w:rsidRPr="00FB6706" w:rsidRDefault="00F858FC" w:rsidP="00852C05">
      <w:pPr>
        <w:pStyle w:val="ListParagraph"/>
        <w:numPr>
          <w:ilvl w:val="1"/>
          <w:numId w:val="6"/>
        </w:numPr>
        <w:ind w:left="720" w:hanging="720"/>
        <w:rPr>
          <w:rFonts w:ascii="Segoe UI" w:hAnsi="Segoe UI" w:cs="Segoe UI"/>
          <w:sz w:val="18"/>
          <w:szCs w:val="18"/>
        </w:rPr>
      </w:pPr>
      <w:r w:rsidRPr="00FB6706">
        <w:rPr>
          <w:shd w:val="clear" w:color="auto" w:fill="FFFFFF"/>
        </w:rPr>
        <w:t>The objectives of this policy are to: </w:t>
      </w:r>
      <w:r w:rsidRPr="00FB6706">
        <w:rPr>
          <w:color w:val="000000"/>
        </w:rPr>
        <w:t> </w:t>
      </w:r>
    </w:p>
    <w:p w14:paraId="57C0DD37" w14:textId="7F6A0951" w:rsidR="00F858FC" w:rsidRPr="00F858FC" w:rsidRDefault="00F858FC" w:rsidP="00852C05">
      <w:pPr>
        <w:pStyle w:val="ListParagraph"/>
        <w:numPr>
          <w:ilvl w:val="1"/>
          <w:numId w:val="17"/>
        </w:numPr>
      </w:pPr>
      <w:r w:rsidRPr="00F858FC">
        <w:t>establish mechanisms for effective donor relations that serve the interests of the University over time </w:t>
      </w:r>
    </w:p>
    <w:p w14:paraId="1CF370C8" w14:textId="489A6F5E" w:rsidR="00F858FC" w:rsidRPr="00F858FC" w:rsidRDefault="00F858FC" w:rsidP="00852C05">
      <w:pPr>
        <w:pStyle w:val="ListParagraph"/>
        <w:numPr>
          <w:ilvl w:val="1"/>
          <w:numId w:val="17"/>
        </w:numPr>
      </w:pPr>
      <w:r w:rsidRPr="00F858FC">
        <w:t>recognise generous donors and</w:t>
      </w:r>
      <w:r w:rsidR="00486BF2" w:rsidRPr="00486BF2">
        <w:rPr>
          <w:strike/>
        </w:rPr>
        <w:t xml:space="preserve"> </w:t>
      </w:r>
      <w:r w:rsidRPr="00F858FC">
        <w:t>encourage the generosity of others towards the University </w:t>
      </w:r>
    </w:p>
    <w:p w14:paraId="4B44AE84" w14:textId="16C0861A" w:rsidR="00486BF2" w:rsidRPr="00F858FC" w:rsidRDefault="00F858FC" w:rsidP="1AF64784">
      <w:pPr>
        <w:pStyle w:val="ListParagraph"/>
        <w:numPr>
          <w:ilvl w:val="1"/>
          <w:numId w:val="17"/>
        </w:numPr>
      </w:pPr>
      <w:r>
        <w:t xml:space="preserve">provide the basis to develop long term relationships with donors </w:t>
      </w:r>
    </w:p>
    <w:p w14:paraId="56AAB678" w14:textId="137BEFD1" w:rsidR="00F858FC" w:rsidRPr="00FB6706" w:rsidRDefault="00F858FC" w:rsidP="00852C05">
      <w:pPr>
        <w:pStyle w:val="ListParagraph"/>
        <w:numPr>
          <w:ilvl w:val="1"/>
          <w:numId w:val="6"/>
        </w:numPr>
        <w:ind w:left="720" w:hanging="720"/>
        <w:rPr>
          <w:rFonts w:ascii="Segoe UI" w:hAnsi="Segoe UI" w:cs="Segoe UI"/>
          <w:sz w:val="18"/>
          <w:szCs w:val="18"/>
        </w:rPr>
      </w:pPr>
      <w:r>
        <w:t>Whilst the University expects its employees, staff and others in scope to comply with this policy, it does not confer contractual rights or form part of any contract of employment and may be amended by the University or replaced at any time following appropriate consultation.</w:t>
      </w:r>
      <w:r w:rsidRPr="658C8468">
        <w:rPr>
          <w:rFonts w:ascii="Arial" w:hAnsi="Arial"/>
        </w:rPr>
        <w:t>  </w:t>
      </w:r>
      <w:r w:rsidRPr="658C8468">
        <w:rPr>
          <w:color w:val="000000" w:themeColor="text1"/>
        </w:rPr>
        <w:t> </w:t>
      </w:r>
    </w:p>
    <w:p w14:paraId="4B9FFDA7" w14:textId="427DB154" w:rsidR="00F858FC" w:rsidRPr="00F858FC" w:rsidRDefault="00F858FC" w:rsidP="00F858FC">
      <w:pPr>
        <w:spacing w:line="240" w:lineRule="auto"/>
        <w:ind w:left="0" w:right="0"/>
        <w:textAlignment w:val="baseline"/>
        <w:rPr>
          <w:rFonts w:ascii="Segoe UI" w:eastAsia="Times New Roman" w:hAnsi="Segoe UI" w:cs="Segoe UI"/>
          <w:sz w:val="18"/>
          <w:szCs w:val="18"/>
        </w:rPr>
      </w:pPr>
    </w:p>
    <w:p w14:paraId="53D2CD41" w14:textId="1E208737" w:rsidR="00F858FC" w:rsidRPr="00F858FC" w:rsidRDefault="00F858FC" w:rsidP="00C21750">
      <w:pPr>
        <w:pStyle w:val="Heading1"/>
        <w:numPr>
          <w:ilvl w:val="0"/>
          <w:numId w:val="6"/>
        </w:numPr>
      </w:pPr>
      <w:r w:rsidRPr="00F858FC">
        <w:t>Who does this policy apply to?  </w:t>
      </w:r>
    </w:p>
    <w:p w14:paraId="59190B6E" w14:textId="77777777" w:rsidR="00F858FC" w:rsidRPr="00F858FC" w:rsidRDefault="00F858FC" w:rsidP="000A185E">
      <w:pPr>
        <w:rPr>
          <w:rFonts w:ascii="Segoe UI" w:hAnsi="Segoe UI" w:cs="Segoe UI"/>
          <w:sz w:val="18"/>
          <w:szCs w:val="18"/>
        </w:rPr>
      </w:pPr>
      <w:r w:rsidRPr="00F858FC">
        <w:t>This is a corporate policy and applies to:  </w:t>
      </w:r>
    </w:p>
    <w:p w14:paraId="30D86C7B" w14:textId="77777777" w:rsidR="00F858FC" w:rsidRPr="00F858FC" w:rsidRDefault="00F858FC" w:rsidP="00C21750">
      <w:pPr>
        <w:pStyle w:val="ListParagraph"/>
        <w:numPr>
          <w:ilvl w:val="0"/>
          <w:numId w:val="7"/>
        </w:numPr>
      </w:pPr>
      <w:r w:rsidRPr="00F858FC">
        <w:t>Donors and potential donors to the University of Northampton </w:t>
      </w:r>
    </w:p>
    <w:p w14:paraId="0757903E" w14:textId="2344FBC1" w:rsidR="00F858FC" w:rsidRPr="00DD1EC6" w:rsidRDefault="00F858FC" w:rsidP="00903CF4">
      <w:pPr>
        <w:pStyle w:val="ListParagraph"/>
        <w:widowControl w:val="0"/>
        <w:numPr>
          <w:ilvl w:val="0"/>
          <w:numId w:val="7"/>
        </w:numPr>
        <w:ind w:right="142"/>
      </w:pPr>
      <w:r w:rsidRPr="00F858FC">
        <w:lastRenderedPageBreak/>
        <w:t>University employees</w:t>
      </w:r>
      <w:r w:rsidRPr="000A185E">
        <w:t xml:space="preserve"> and governors </w:t>
      </w:r>
      <w:r w:rsidRPr="00F858FC">
        <w:t>engaged in seeking donations and in considering their acceptance </w:t>
      </w:r>
    </w:p>
    <w:p w14:paraId="3D6C9DC4" w14:textId="77777777" w:rsidR="000A185E" w:rsidRDefault="00F858FC" w:rsidP="00903CF4">
      <w:pPr>
        <w:pStyle w:val="Heading1"/>
        <w:keepNext w:val="0"/>
        <w:keepLines w:val="0"/>
        <w:widowControl w:val="0"/>
        <w:numPr>
          <w:ilvl w:val="0"/>
          <w:numId w:val="6"/>
        </w:numPr>
        <w:ind w:right="142"/>
      </w:pPr>
      <w:r w:rsidRPr="00F858FC">
        <w:t>Charitable Status </w:t>
      </w:r>
    </w:p>
    <w:p w14:paraId="17A3DE52" w14:textId="6C748E3B" w:rsidR="000A185E" w:rsidRDefault="00F858FC" w:rsidP="00903CF4">
      <w:pPr>
        <w:pStyle w:val="Heading2"/>
        <w:keepNext w:val="0"/>
        <w:keepLines w:val="0"/>
        <w:widowControl w:val="0"/>
        <w:numPr>
          <w:ilvl w:val="1"/>
          <w:numId w:val="6"/>
        </w:numPr>
        <w:ind w:right="142" w:hanging="792"/>
      </w:pPr>
      <w:r w:rsidRPr="00F858FC">
        <w:t>The University of Northampton is an independent corporate body established under the Education Reform Act 1988. The University is an exempt charity under</w:t>
      </w:r>
      <w:r w:rsidRPr="000A185E">
        <w:rPr>
          <w:rFonts w:ascii="Arial" w:hAnsi="Arial"/>
        </w:rPr>
        <w:t> </w:t>
      </w:r>
      <w:r w:rsidRPr="00F858FC">
        <w:t>the Charities Act 2011.  The University’s charitable purpose is the advancement of education. </w:t>
      </w:r>
    </w:p>
    <w:p w14:paraId="452ADC4F" w14:textId="37898765" w:rsidR="00F858FC" w:rsidRPr="00DD1EC6" w:rsidRDefault="00F858FC" w:rsidP="00852C05">
      <w:pPr>
        <w:pStyle w:val="Heading2"/>
        <w:numPr>
          <w:ilvl w:val="1"/>
          <w:numId w:val="6"/>
        </w:numPr>
        <w:ind w:hanging="792"/>
      </w:pPr>
      <w:r w:rsidRPr="00F858FC">
        <w:t>As an exempt charity, the University has the same tax benefits as registered charities. These include the ability to recover tax deducted from donations under Gift Aid, exemption from Inheritance Tax for its donors, and exemption from Capital Gains Tax. </w:t>
      </w:r>
    </w:p>
    <w:p w14:paraId="6752AC49" w14:textId="77777777" w:rsidR="000A185E" w:rsidRDefault="00F858FC" w:rsidP="00C21750">
      <w:pPr>
        <w:pStyle w:val="Heading1"/>
        <w:numPr>
          <w:ilvl w:val="0"/>
          <w:numId w:val="6"/>
        </w:numPr>
      </w:pPr>
      <w:r w:rsidRPr="00F858FC">
        <w:t>Definitions</w:t>
      </w:r>
    </w:p>
    <w:p w14:paraId="60EA22E6" w14:textId="77777777" w:rsidR="000A185E" w:rsidRDefault="00F858FC" w:rsidP="00852C05">
      <w:pPr>
        <w:pStyle w:val="Heading2"/>
        <w:numPr>
          <w:ilvl w:val="1"/>
          <w:numId w:val="6"/>
        </w:numPr>
        <w:ind w:hanging="792"/>
      </w:pPr>
      <w:r w:rsidRPr="000A185E">
        <w:rPr>
          <w:b/>
          <w:bCs/>
        </w:rPr>
        <w:t xml:space="preserve">Connected persons </w:t>
      </w:r>
      <w:r w:rsidRPr="00F858FC">
        <w:t xml:space="preserve">- members of the extended family (including live-in partners with whom there is an enduring family relationship and their children or </w:t>
      </w:r>
      <w:proofErr w:type="gramStart"/>
      <w:r w:rsidRPr="00F858FC">
        <w:t>step-children</w:t>
      </w:r>
      <w:proofErr w:type="gramEnd"/>
      <w:r w:rsidRPr="00F858FC">
        <w:t>), companies in which the person has a financial interest </w:t>
      </w:r>
    </w:p>
    <w:p w14:paraId="4A40EAEB" w14:textId="77777777" w:rsidR="000A185E" w:rsidRDefault="00F858FC" w:rsidP="00852C05">
      <w:pPr>
        <w:pStyle w:val="Heading2"/>
        <w:numPr>
          <w:ilvl w:val="1"/>
          <w:numId w:val="6"/>
        </w:numPr>
        <w:ind w:hanging="792"/>
      </w:pPr>
      <w:r w:rsidRPr="000A185E">
        <w:rPr>
          <w:b/>
          <w:bCs/>
        </w:rPr>
        <w:t xml:space="preserve">Donation </w:t>
      </w:r>
      <w:r w:rsidRPr="00F858FC">
        <w:t xml:space="preserve">– a gift given by physical or legal persons to the University in its capacity as a fund or cause and in support of that fund or cause. It is given typically for charitable or philanthropic reasons (A gift is given to an individual and is covered in the University’s policy and procedure </w:t>
      </w:r>
      <w:r w:rsidRPr="00AB6ED6">
        <w:t xml:space="preserve">on </w:t>
      </w:r>
      <w:r w:rsidR="000A185E">
        <w:t>g</w:t>
      </w:r>
      <w:r w:rsidRPr="00F858FC">
        <w:t xml:space="preserve">ifts and </w:t>
      </w:r>
      <w:r w:rsidR="000A185E">
        <w:t>h</w:t>
      </w:r>
      <w:r w:rsidRPr="00F858FC">
        <w:t>ospitality</w:t>
      </w:r>
    </w:p>
    <w:p w14:paraId="2243A67B" w14:textId="7E9F97D1" w:rsidR="00F858FC" w:rsidRPr="00F858FC" w:rsidRDefault="00F858FC" w:rsidP="00EB488E">
      <w:pPr>
        <w:pStyle w:val="Heading2"/>
        <w:keepNext w:val="0"/>
        <w:keepLines w:val="0"/>
        <w:widowControl w:val="0"/>
        <w:numPr>
          <w:ilvl w:val="1"/>
          <w:numId w:val="6"/>
        </w:numPr>
        <w:ind w:hanging="792"/>
      </w:pPr>
      <w:r w:rsidRPr="658C8468">
        <w:rPr>
          <w:b/>
          <w:bCs/>
        </w:rPr>
        <w:t>Naming opportunity</w:t>
      </w:r>
      <w:r>
        <w:t xml:space="preserve"> – </w:t>
      </w:r>
      <w:r w:rsidR="00396A8F">
        <w:t xml:space="preserve">the application of an individual’s, </w:t>
      </w:r>
      <w:proofErr w:type="gramStart"/>
      <w:r w:rsidR="00396A8F">
        <w:t>organisation’s</w:t>
      </w:r>
      <w:proofErr w:type="gramEnd"/>
      <w:r w:rsidR="00396A8F">
        <w:t xml:space="preserve"> or donor’s name to a </w:t>
      </w:r>
      <w:proofErr w:type="gramStart"/>
      <w:r w:rsidR="00396A8F">
        <w:t>University</w:t>
      </w:r>
      <w:proofErr w:type="gramEnd"/>
      <w:r w:rsidR="00396A8F">
        <w:t xml:space="preserve"> </w:t>
      </w:r>
      <w:r>
        <w:t>academic post, award, building, facilit</w:t>
      </w:r>
      <w:r w:rsidR="005B6130">
        <w:t>y, asset or similar item</w:t>
      </w:r>
      <w:r>
        <w:t xml:space="preserve"> </w:t>
      </w:r>
    </w:p>
    <w:p w14:paraId="185691A8" w14:textId="77777777" w:rsidR="00F858FC" w:rsidRPr="00F858FC" w:rsidRDefault="00F858FC" w:rsidP="00EB488E">
      <w:pPr>
        <w:widowControl w:val="0"/>
        <w:spacing w:line="240" w:lineRule="auto"/>
        <w:ind w:left="0" w:right="0"/>
        <w:textAlignment w:val="baseline"/>
        <w:rPr>
          <w:rFonts w:ascii="Segoe UI" w:eastAsia="Times New Roman" w:hAnsi="Segoe UI" w:cs="Segoe UI"/>
          <w:sz w:val="18"/>
          <w:szCs w:val="18"/>
        </w:rPr>
      </w:pPr>
      <w:r w:rsidRPr="00F858FC">
        <w:rPr>
          <w:rFonts w:eastAsia="Times New Roman" w:cs="Open Sans"/>
          <w:szCs w:val="24"/>
        </w:rPr>
        <w:t> </w:t>
      </w:r>
    </w:p>
    <w:p w14:paraId="4C1E8CC2" w14:textId="137CC612" w:rsidR="00F858FC" w:rsidRPr="00F858FC" w:rsidRDefault="00CF5A2E" w:rsidP="00EB488E">
      <w:pPr>
        <w:pStyle w:val="Heading1"/>
        <w:keepNext w:val="0"/>
        <w:keepLines w:val="0"/>
        <w:widowControl w:val="0"/>
        <w:numPr>
          <w:ilvl w:val="0"/>
          <w:numId w:val="6"/>
        </w:numPr>
        <w:ind w:right="142"/>
      </w:pPr>
      <w:r>
        <w:lastRenderedPageBreak/>
        <w:t>Principles for the acceptance of donations</w:t>
      </w:r>
    </w:p>
    <w:p w14:paraId="4B0AC731" w14:textId="77777777" w:rsidR="00F858FC" w:rsidRPr="000A185E" w:rsidRDefault="00F858FC" w:rsidP="00EB488E">
      <w:pPr>
        <w:pStyle w:val="Heading2"/>
        <w:keepNext w:val="0"/>
        <w:keepLines w:val="0"/>
        <w:widowControl w:val="0"/>
        <w:numPr>
          <w:ilvl w:val="1"/>
          <w:numId w:val="6"/>
        </w:numPr>
        <w:ind w:right="142" w:hanging="792"/>
      </w:pPr>
      <w:r w:rsidRPr="000A185E">
        <w:t>The University welcomes and takes pride in the philanthropic support it receives, and uses this to further its mission and vision </w:t>
      </w:r>
    </w:p>
    <w:p w14:paraId="77887F09" w14:textId="2A7B4363" w:rsidR="00F858FC" w:rsidRPr="000A185E" w:rsidRDefault="00F858FC" w:rsidP="00D273B5">
      <w:pPr>
        <w:pStyle w:val="Heading2"/>
        <w:keepNext w:val="0"/>
        <w:keepLines w:val="0"/>
        <w:widowControl w:val="0"/>
        <w:numPr>
          <w:ilvl w:val="1"/>
          <w:numId w:val="6"/>
        </w:numPr>
        <w:ind w:left="794" w:right="142" w:hanging="794"/>
      </w:pPr>
      <w:r w:rsidRPr="000A185E">
        <w:t>The University of Northampton observes the requirements of charity law on the receipt and expenditure of donations, as well as any other relevant legislation and guidance. Decisions on the acceptance of donations will be made with due regard to law, sector guidance, the University’s policies, procedures and governing documents, and the need to preserve and enhance University’s good name and reputation </w:t>
      </w:r>
    </w:p>
    <w:p w14:paraId="4A7E6D1C" w14:textId="77777777" w:rsidR="00F858FC" w:rsidRPr="000A185E" w:rsidRDefault="00F858FC" w:rsidP="00D273B5">
      <w:pPr>
        <w:pStyle w:val="Heading2"/>
        <w:keepNext w:val="0"/>
        <w:keepLines w:val="0"/>
        <w:widowControl w:val="0"/>
        <w:numPr>
          <w:ilvl w:val="1"/>
          <w:numId w:val="6"/>
        </w:numPr>
        <w:ind w:left="794" w:hanging="794"/>
      </w:pPr>
      <w:r w:rsidRPr="000A185E">
        <w:t>The University retains the right to refuse a donation </w:t>
      </w:r>
    </w:p>
    <w:p w14:paraId="6D2E1D0B" w14:textId="15F78723" w:rsidR="000A185E" w:rsidRDefault="00F858FC">
      <w:pPr>
        <w:pStyle w:val="Heading2"/>
        <w:keepNext w:val="0"/>
        <w:keepLines w:val="0"/>
        <w:widowControl w:val="0"/>
        <w:numPr>
          <w:ilvl w:val="1"/>
          <w:numId w:val="6"/>
        </w:numPr>
        <w:ind w:left="794" w:right="142" w:hanging="794"/>
      </w:pPr>
      <w:r>
        <w:t xml:space="preserve">The University will not accept donations that are inconsistent with its </w:t>
      </w:r>
      <w:r w:rsidR="63BDFABF">
        <w:t>strategy, priorities</w:t>
      </w:r>
      <w:r>
        <w:t xml:space="preserve"> and values, or incongruent with its aims, as set out in its </w:t>
      </w:r>
      <w:r w:rsidR="000A185E">
        <w:t>s</w:t>
      </w:r>
      <w:r>
        <w:t>trategy </w:t>
      </w:r>
    </w:p>
    <w:p w14:paraId="0C3A0A3F" w14:textId="77777777" w:rsidR="000A185E" w:rsidRPr="000A185E" w:rsidRDefault="00F858FC" w:rsidP="00D273B5">
      <w:pPr>
        <w:pStyle w:val="Heading2"/>
        <w:keepNext w:val="0"/>
        <w:keepLines w:val="0"/>
        <w:widowControl w:val="0"/>
        <w:numPr>
          <w:ilvl w:val="1"/>
          <w:numId w:val="6"/>
        </w:numPr>
        <w:ind w:left="720" w:right="142" w:hanging="720"/>
      </w:pPr>
      <w:r w:rsidRPr="000A185E">
        <w:rPr>
          <w:rFonts w:eastAsia="Times New Roman" w:cs="Open Sans"/>
          <w:szCs w:val="24"/>
        </w:rPr>
        <w:t>The University will not accept donations which arise in part or in whole from any activity which is unlawful</w:t>
      </w:r>
      <w:r w:rsidR="000A185E" w:rsidRPr="000A185E">
        <w:rPr>
          <w:rFonts w:eastAsia="Times New Roman" w:cs="Open Sans"/>
          <w:szCs w:val="24"/>
        </w:rPr>
        <w:t xml:space="preserve"> </w:t>
      </w:r>
      <w:r w:rsidRPr="000A185E">
        <w:rPr>
          <w:rFonts w:eastAsia="Times New Roman" w:cs="Open Sans"/>
          <w:szCs w:val="24"/>
        </w:rPr>
        <w:t>in the UK or</w:t>
      </w:r>
      <w:r w:rsidR="000A185E" w:rsidRPr="000A185E">
        <w:rPr>
          <w:rFonts w:eastAsia="Times New Roman" w:cs="Open Sans"/>
          <w:szCs w:val="24"/>
        </w:rPr>
        <w:t xml:space="preserve"> </w:t>
      </w:r>
      <w:r w:rsidRPr="000A185E">
        <w:rPr>
          <w:rFonts w:eastAsia="Times New Roman" w:cs="Open Sans"/>
          <w:szCs w:val="24"/>
        </w:rPr>
        <w:t>the jurisdiction from which the donation is made </w:t>
      </w:r>
    </w:p>
    <w:p w14:paraId="7FB49B9B" w14:textId="77777777" w:rsidR="000A185E" w:rsidRPr="000A185E" w:rsidRDefault="00F858FC" w:rsidP="00D273B5">
      <w:pPr>
        <w:pStyle w:val="Heading2"/>
        <w:keepNext w:val="0"/>
        <w:keepLines w:val="0"/>
        <w:widowControl w:val="0"/>
        <w:numPr>
          <w:ilvl w:val="1"/>
          <w:numId w:val="6"/>
        </w:numPr>
        <w:ind w:left="720" w:hanging="720"/>
      </w:pPr>
      <w:r w:rsidRPr="000A185E">
        <w:rPr>
          <w:rFonts w:eastAsia="Times New Roman" w:cs="Open Sans"/>
          <w:szCs w:val="24"/>
        </w:rPr>
        <w:t>The University will not accept donations if the terms of acceptance: </w:t>
      </w:r>
    </w:p>
    <w:p w14:paraId="2E9D6046" w14:textId="77777777" w:rsidR="000A185E" w:rsidRPr="000A185E" w:rsidRDefault="00F858FC" w:rsidP="00D273B5">
      <w:pPr>
        <w:pStyle w:val="Heading2"/>
        <w:keepNext w:val="0"/>
        <w:keepLines w:val="0"/>
        <w:widowControl w:val="0"/>
        <w:numPr>
          <w:ilvl w:val="2"/>
          <w:numId w:val="6"/>
        </w:numPr>
        <w:ind w:left="1620" w:hanging="900"/>
      </w:pPr>
      <w:r w:rsidRPr="000A185E">
        <w:rPr>
          <w:rFonts w:eastAsia="Times New Roman" w:cs="Open Sans"/>
          <w:szCs w:val="24"/>
        </w:rPr>
        <w:t>require any unlawful action on the part of the University </w:t>
      </w:r>
    </w:p>
    <w:p w14:paraId="14086BDD" w14:textId="77777777" w:rsidR="000A185E" w:rsidRPr="000A185E" w:rsidRDefault="00F858FC" w:rsidP="00D273B5">
      <w:pPr>
        <w:pStyle w:val="Heading2"/>
        <w:keepNext w:val="0"/>
        <w:keepLines w:val="0"/>
        <w:widowControl w:val="0"/>
        <w:numPr>
          <w:ilvl w:val="2"/>
          <w:numId w:val="6"/>
        </w:numPr>
        <w:ind w:left="1620" w:hanging="900"/>
      </w:pPr>
      <w:r w:rsidRPr="000A185E">
        <w:rPr>
          <w:rFonts w:eastAsia="Times New Roman" w:cs="Open Sans"/>
          <w:szCs w:val="24"/>
        </w:rPr>
        <w:t>damage the University’s reputation </w:t>
      </w:r>
    </w:p>
    <w:p w14:paraId="75F4A230" w14:textId="64E0A416" w:rsidR="000A185E" w:rsidRPr="000A185E" w:rsidRDefault="00F858FC" w:rsidP="00D273B5">
      <w:pPr>
        <w:pStyle w:val="Heading2"/>
        <w:keepNext w:val="0"/>
        <w:keepLines w:val="0"/>
        <w:widowControl w:val="0"/>
        <w:numPr>
          <w:ilvl w:val="2"/>
          <w:numId w:val="6"/>
        </w:numPr>
        <w:ind w:left="1620" w:hanging="900"/>
      </w:pPr>
      <w:r w:rsidRPr="658C8468">
        <w:rPr>
          <w:rFonts w:eastAsia="Times New Roman" w:cs="Open Sans"/>
        </w:rPr>
        <w:t>harm the University’s relationships with its students, partners, benefactors, supporters or the communit</w:t>
      </w:r>
      <w:r w:rsidR="1C94D0BA" w:rsidRPr="658C8468">
        <w:rPr>
          <w:rFonts w:eastAsia="Times New Roman" w:cs="Open Sans"/>
        </w:rPr>
        <w:t>ies in which it works</w:t>
      </w:r>
      <w:r w:rsidRPr="658C8468">
        <w:rPr>
          <w:rFonts w:eastAsia="Times New Roman" w:cs="Open Sans"/>
        </w:rPr>
        <w:t> </w:t>
      </w:r>
    </w:p>
    <w:p w14:paraId="2AA54BCB" w14:textId="77777777" w:rsidR="000A185E" w:rsidRPr="000A185E" w:rsidRDefault="00F858FC" w:rsidP="00D273B5">
      <w:pPr>
        <w:pStyle w:val="Heading2"/>
        <w:keepNext w:val="0"/>
        <w:keepLines w:val="0"/>
        <w:widowControl w:val="0"/>
        <w:numPr>
          <w:ilvl w:val="2"/>
          <w:numId w:val="6"/>
        </w:numPr>
        <w:ind w:left="1620" w:hanging="900"/>
      </w:pPr>
      <w:r w:rsidRPr="000A185E">
        <w:rPr>
          <w:rFonts w:eastAsia="Times New Roman" w:cs="Open Sans"/>
          <w:szCs w:val="24"/>
        </w:rPr>
        <w:t>cause financial damage to the University </w:t>
      </w:r>
    </w:p>
    <w:p w14:paraId="7EA6D29D" w14:textId="77777777" w:rsidR="000A185E" w:rsidRPr="000A185E" w:rsidRDefault="00F858FC" w:rsidP="00D273B5">
      <w:pPr>
        <w:pStyle w:val="Heading2"/>
        <w:keepNext w:val="0"/>
        <w:keepLines w:val="0"/>
        <w:widowControl w:val="0"/>
        <w:numPr>
          <w:ilvl w:val="2"/>
          <w:numId w:val="6"/>
        </w:numPr>
        <w:ind w:left="1620" w:hanging="900"/>
      </w:pPr>
      <w:r w:rsidRPr="000A185E">
        <w:rPr>
          <w:rFonts w:eastAsia="Times New Roman" w:cs="Open Sans"/>
          <w:szCs w:val="24"/>
        </w:rPr>
        <w:t>result in additional costs being incurred </w:t>
      </w:r>
    </w:p>
    <w:p w14:paraId="2CDB30EF" w14:textId="77777777" w:rsidR="000A185E" w:rsidRPr="000A185E" w:rsidRDefault="00F858FC" w:rsidP="00D273B5">
      <w:pPr>
        <w:pStyle w:val="Heading2"/>
        <w:keepNext w:val="0"/>
        <w:keepLines w:val="0"/>
        <w:widowControl w:val="0"/>
        <w:numPr>
          <w:ilvl w:val="1"/>
          <w:numId w:val="6"/>
        </w:numPr>
        <w:ind w:hanging="792"/>
      </w:pPr>
      <w:r w:rsidRPr="000A185E">
        <w:rPr>
          <w:rFonts w:eastAsia="Times New Roman" w:cs="Open Sans"/>
          <w:szCs w:val="24"/>
        </w:rPr>
        <w:t>The University does not accept donations from current students, from applicants to courses, posts or roles at the University, or from applicants to any grants or funding offered by the University. Donations from the connected persons of current students and applicants may be accepted subject to the explicit agreement of the donor to point 5.9 of this policy </w:t>
      </w:r>
    </w:p>
    <w:p w14:paraId="261BECA2" w14:textId="77777777" w:rsidR="000A185E" w:rsidRPr="000A185E" w:rsidRDefault="00F858FC" w:rsidP="00D273B5">
      <w:pPr>
        <w:pStyle w:val="Heading2"/>
        <w:keepNext w:val="0"/>
        <w:keepLines w:val="0"/>
        <w:widowControl w:val="0"/>
        <w:numPr>
          <w:ilvl w:val="1"/>
          <w:numId w:val="6"/>
        </w:numPr>
        <w:ind w:hanging="792"/>
      </w:pPr>
      <w:r w:rsidRPr="000A185E">
        <w:rPr>
          <w:rFonts w:eastAsia="Times New Roman" w:cs="Open Sans"/>
          <w:szCs w:val="24"/>
        </w:rPr>
        <w:lastRenderedPageBreak/>
        <w:t>Donations from companies in the UK and overseas are acceptable sources of funding if the giving is because of philanthropic interest. Such gifts will not be accepted if they aim to:</w:t>
      </w:r>
    </w:p>
    <w:p w14:paraId="15163250" w14:textId="77777777" w:rsidR="000A185E" w:rsidRPr="000A185E" w:rsidRDefault="00F858FC" w:rsidP="00D273B5">
      <w:pPr>
        <w:pStyle w:val="Heading2"/>
        <w:keepNext w:val="0"/>
        <w:keepLines w:val="0"/>
        <w:widowControl w:val="0"/>
        <w:numPr>
          <w:ilvl w:val="2"/>
          <w:numId w:val="6"/>
        </w:numPr>
        <w:ind w:left="1620" w:hanging="900"/>
      </w:pPr>
      <w:r w:rsidRPr="000A185E">
        <w:rPr>
          <w:rFonts w:eastAsia="Times New Roman" w:cs="Open Sans"/>
          <w:szCs w:val="24"/>
        </w:rPr>
        <w:t>form a contractual relationship (</w:t>
      </w:r>
      <w:proofErr w:type="gramStart"/>
      <w:r w:rsidRPr="000A185E">
        <w:rPr>
          <w:rFonts w:eastAsia="Times New Roman" w:cs="Open Sans"/>
          <w:szCs w:val="24"/>
        </w:rPr>
        <w:t>with the exception of</w:t>
      </w:r>
      <w:proofErr w:type="gramEnd"/>
      <w:r w:rsidRPr="000A185E">
        <w:rPr>
          <w:rFonts w:eastAsia="Times New Roman" w:cs="Open Sans"/>
          <w:szCs w:val="24"/>
        </w:rPr>
        <w:t xml:space="preserve"> a naming opportunity, in which case a separate contract will be agreed for each case) </w:t>
      </w:r>
    </w:p>
    <w:p w14:paraId="3176F766" w14:textId="77777777" w:rsidR="000A185E" w:rsidRPr="000A185E" w:rsidRDefault="00F858FC" w:rsidP="00D273B5">
      <w:pPr>
        <w:pStyle w:val="Heading2"/>
        <w:keepNext w:val="0"/>
        <w:keepLines w:val="0"/>
        <w:widowControl w:val="0"/>
        <w:numPr>
          <w:ilvl w:val="2"/>
          <w:numId w:val="6"/>
        </w:numPr>
        <w:ind w:left="1620" w:hanging="900"/>
      </w:pPr>
      <w:r w:rsidRPr="000A185E">
        <w:rPr>
          <w:rFonts w:eastAsia="Times New Roman" w:cs="Open Sans"/>
          <w:szCs w:val="24"/>
        </w:rPr>
        <w:t>gain exclusive information or publication</w:t>
      </w:r>
    </w:p>
    <w:p w14:paraId="2008552B" w14:textId="77777777" w:rsidR="000A185E" w:rsidRPr="000A185E" w:rsidRDefault="00F858FC" w:rsidP="00D273B5">
      <w:pPr>
        <w:pStyle w:val="Heading2"/>
        <w:keepNext w:val="0"/>
        <w:keepLines w:val="0"/>
        <w:widowControl w:val="0"/>
        <w:numPr>
          <w:ilvl w:val="2"/>
          <w:numId w:val="6"/>
        </w:numPr>
        <w:ind w:left="1620" w:hanging="900"/>
      </w:pPr>
      <w:r w:rsidRPr="000A185E">
        <w:rPr>
          <w:rFonts w:eastAsia="Times New Roman" w:cs="Open Sans"/>
          <w:szCs w:val="24"/>
        </w:rPr>
        <w:t>gain financial benefit or control for the donor  </w:t>
      </w:r>
    </w:p>
    <w:p w14:paraId="35A96D0A" w14:textId="77777777" w:rsidR="00AA6D2D" w:rsidRDefault="00F858FC" w:rsidP="00AA6D2D">
      <w:pPr>
        <w:pStyle w:val="Heading2"/>
        <w:keepNext w:val="0"/>
        <w:keepLines w:val="0"/>
        <w:widowControl w:val="0"/>
        <w:numPr>
          <w:ilvl w:val="1"/>
          <w:numId w:val="6"/>
        </w:numPr>
        <w:ind w:hanging="792"/>
        <w:rPr>
          <w:rFonts w:eastAsia="Times New Roman" w:cs="Open Sans"/>
        </w:rPr>
      </w:pPr>
      <w:r w:rsidRPr="658C8468">
        <w:rPr>
          <w:rFonts w:eastAsia="Times New Roman" w:cs="Open Sans"/>
        </w:rPr>
        <w:t>The University will only accept donations on the understanding that the University is independent, and its decision-making and operations including but not limited to its research, scholarship and teaching are impartial an</w:t>
      </w:r>
      <w:r w:rsidR="000A185E" w:rsidRPr="658C8468">
        <w:rPr>
          <w:rFonts w:eastAsia="Times New Roman" w:cs="Open Sans"/>
        </w:rPr>
        <w:t xml:space="preserve">d </w:t>
      </w:r>
      <w:r w:rsidRPr="658C8468">
        <w:rPr>
          <w:rFonts w:eastAsia="Times New Roman" w:cs="Open Sans"/>
        </w:rPr>
        <w:t>independent. Donations designed to induce the University to take an action, or refrain from taking an action, will not be accepted </w:t>
      </w:r>
    </w:p>
    <w:p w14:paraId="7EEBB405" w14:textId="16DAADDF" w:rsidR="0A3538D3" w:rsidRPr="00AA6D2D" w:rsidRDefault="00AA6D2D" w:rsidP="00AA6D2D">
      <w:pPr>
        <w:pStyle w:val="Heading2"/>
        <w:keepNext w:val="0"/>
        <w:keepLines w:val="0"/>
        <w:widowControl w:val="0"/>
        <w:numPr>
          <w:ilvl w:val="1"/>
          <w:numId w:val="6"/>
        </w:numPr>
        <w:ind w:hanging="792"/>
        <w:rPr>
          <w:rFonts w:eastAsia="Times New Roman" w:cs="Open Sans"/>
        </w:rPr>
      </w:pPr>
      <w:r>
        <w:t>The University</w:t>
      </w:r>
      <w:r w:rsidR="0A3538D3">
        <w:t xml:space="preserve"> will not accept donations where these present a risk to the </w:t>
      </w:r>
      <w:r w:rsidR="768D2C67">
        <w:t>University's</w:t>
      </w:r>
      <w:r w:rsidR="0A3538D3">
        <w:t xml:space="preserve"> duty to secure and promote freedom of speech and academic freedom for its students, staff and visiting speakers</w:t>
      </w:r>
    </w:p>
    <w:p w14:paraId="4B4A1FBE" w14:textId="5E4CF9A9" w:rsidR="000A185E" w:rsidRPr="000A185E" w:rsidRDefault="00F858FC" w:rsidP="00D273B5">
      <w:pPr>
        <w:pStyle w:val="Heading2"/>
        <w:keepNext w:val="0"/>
        <w:keepLines w:val="0"/>
        <w:widowControl w:val="0"/>
        <w:numPr>
          <w:ilvl w:val="1"/>
          <w:numId w:val="6"/>
        </w:numPr>
        <w:ind w:hanging="792"/>
      </w:pPr>
      <w:r w:rsidRPr="658C8468">
        <w:rPr>
          <w:rFonts w:eastAsia="Times New Roman" w:cs="Open Sans"/>
        </w:rPr>
        <w:t>The University will not accept donations from organisations or individuals that</w:t>
      </w:r>
      <w:r w:rsidR="3E764DD9" w:rsidRPr="658C8468">
        <w:rPr>
          <w:rFonts w:eastAsia="Times New Roman" w:cs="Open Sans"/>
        </w:rPr>
        <w:t xml:space="preserve"> conflict with the University’s goals or values. This includes but is not limited </w:t>
      </w:r>
      <w:proofErr w:type="gramStart"/>
      <w:r w:rsidR="3E764DD9" w:rsidRPr="658C8468">
        <w:rPr>
          <w:rFonts w:eastAsia="Times New Roman" w:cs="Open Sans"/>
        </w:rPr>
        <w:t>to:</w:t>
      </w:r>
      <w:proofErr w:type="gramEnd"/>
      <w:r w:rsidR="3E764DD9" w:rsidRPr="658C8468">
        <w:rPr>
          <w:rFonts w:eastAsia="Times New Roman" w:cs="Open Sans"/>
        </w:rPr>
        <w:t xml:space="preserve"> </w:t>
      </w:r>
      <w:r w:rsidRPr="658C8468">
        <w:rPr>
          <w:rFonts w:eastAsia="Times New Roman" w:cs="Open Sans"/>
        </w:rPr>
        <w:t>violation of human rights, exploitation of the work force, discrimination against the individual, manufacture and sale of tobacco products, manufacture and sale of armaments to any military regime, explicit environmental damage, illegal gambling or pornography</w:t>
      </w:r>
    </w:p>
    <w:p w14:paraId="104A4E07" w14:textId="77777777" w:rsidR="008E44BD" w:rsidRDefault="00F858FC" w:rsidP="008E44BD">
      <w:pPr>
        <w:pStyle w:val="Heading2"/>
        <w:keepNext w:val="0"/>
        <w:keepLines w:val="0"/>
        <w:widowControl w:val="0"/>
        <w:numPr>
          <w:ilvl w:val="1"/>
          <w:numId w:val="6"/>
        </w:numPr>
        <w:ind w:hanging="792"/>
        <w:rPr>
          <w:rFonts w:eastAsia="Times New Roman" w:cs="Open Sans"/>
          <w:szCs w:val="24"/>
        </w:rPr>
      </w:pPr>
      <w:r w:rsidRPr="000A185E">
        <w:rPr>
          <w:rFonts w:eastAsia="Times New Roman" w:cs="Open Sans"/>
          <w:szCs w:val="24"/>
        </w:rPr>
        <w:t>Those soliciting and accepting donations on behalf of the University must carry out due diligence on the donation following the procedure in Appendix 1</w:t>
      </w:r>
    </w:p>
    <w:p w14:paraId="04D3A257" w14:textId="49A0E58E" w:rsidR="00F858FC" w:rsidRPr="008E44BD" w:rsidRDefault="009D428C" w:rsidP="008E44BD">
      <w:pPr>
        <w:pStyle w:val="Heading2"/>
        <w:keepNext w:val="0"/>
        <w:keepLines w:val="0"/>
        <w:widowControl w:val="0"/>
        <w:numPr>
          <w:ilvl w:val="1"/>
          <w:numId w:val="6"/>
        </w:numPr>
        <w:ind w:hanging="792"/>
        <w:rPr>
          <w:rFonts w:eastAsia="Times New Roman" w:cs="Open Sans"/>
          <w:szCs w:val="24"/>
        </w:rPr>
      </w:pPr>
      <w:r>
        <w:t>Anyone involved in assessing or approving a donation must declare any actual, potential or perceived conflict of interest</w:t>
      </w:r>
      <w:r w:rsidR="00AF0FF7">
        <w:t xml:space="preserve">. </w:t>
      </w:r>
    </w:p>
    <w:p w14:paraId="460785D9" w14:textId="12AA0379" w:rsidR="00F858FC" w:rsidRPr="000A185E" w:rsidRDefault="00F858FC" w:rsidP="00DB02E6">
      <w:pPr>
        <w:pStyle w:val="Heading1"/>
        <w:keepNext w:val="0"/>
        <w:keepLines w:val="0"/>
        <w:widowControl w:val="0"/>
        <w:numPr>
          <w:ilvl w:val="0"/>
          <w:numId w:val="6"/>
        </w:numPr>
      </w:pPr>
      <w:r w:rsidRPr="000A185E">
        <w:lastRenderedPageBreak/>
        <w:t>Donors and prospective donors </w:t>
      </w:r>
    </w:p>
    <w:p w14:paraId="78E974DB" w14:textId="77777777" w:rsidR="005127D0" w:rsidRDefault="00F858FC" w:rsidP="00DB02E6">
      <w:pPr>
        <w:pStyle w:val="Heading2"/>
        <w:keepNext w:val="0"/>
        <w:keepLines w:val="0"/>
        <w:widowControl w:val="0"/>
        <w:numPr>
          <w:ilvl w:val="1"/>
          <w:numId w:val="6"/>
        </w:numPr>
        <w:ind w:hanging="792"/>
      </w:pPr>
      <w:r w:rsidRPr="00F858FC">
        <w:t>The University of Northampton treats its donors and prospective donors with care and respec</w:t>
      </w:r>
      <w:r w:rsidRPr="005127D0">
        <w:t>t and in accordance with the University’s Equality, Diversity and Inclusion Policy</w:t>
      </w:r>
    </w:p>
    <w:p w14:paraId="515AAF94" w14:textId="116E963B" w:rsidR="005127D0" w:rsidRPr="005127D0" w:rsidRDefault="00F858FC" w:rsidP="00DB02E6">
      <w:pPr>
        <w:pStyle w:val="Heading2"/>
        <w:keepNext w:val="0"/>
        <w:keepLines w:val="0"/>
        <w:widowControl w:val="0"/>
        <w:numPr>
          <w:ilvl w:val="1"/>
          <w:numId w:val="6"/>
        </w:numPr>
        <w:ind w:hanging="792"/>
      </w:pPr>
      <w:r w:rsidRPr="658C8468">
        <w:rPr>
          <w:rFonts w:eastAsia="Times New Roman" w:cs="Open Sans"/>
        </w:rPr>
        <w:t>Donors</w:t>
      </w:r>
      <w:r w:rsidR="0FBEFD37" w:rsidRPr="658C8468">
        <w:rPr>
          <w:rFonts w:eastAsia="Times New Roman" w:cs="Open Sans"/>
        </w:rPr>
        <w:t xml:space="preserve"> and prospective donors</w:t>
      </w:r>
      <w:r w:rsidRPr="658C8468">
        <w:rPr>
          <w:rFonts w:eastAsia="Times New Roman" w:cs="Open Sans"/>
        </w:rPr>
        <w:t xml:space="preserve"> will be informed of the University’</w:t>
      </w:r>
      <w:r w:rsidR="005127D0" w:rsidRPr="658C8468">
        <w:rPr>
          <w:rFonts w:eastAsia="Times New Roman" w:cs="Open Sans"/>
        </w:rPr>
        <w:t xml:space="preserve">s </w:t>
      </w:r>
      <w:r w:rsidR="00E47958" w:rsidRPr="658C8468">
        <w:rPr>
          <w:rFonts w:eastAsia="Times New Roman" w:cs="Open Sans"/>
        </w:rPr>
        <w:t xml:space="preserve">strategy, values and priorities </w:t>
      </w:r>
    </w:p>
    <w:p w14:paraId="18FBC118" w14:textId="15726056" w:rsidR="005127D0" w:rsidRPr="005127D0" w:rsidRDefault="00F858FC" w:rsidP="00DB02E6">
      <w:pPr>
        <w:pStyle w:val="Heading2"/>
        <w:keepNext w:val="0"/>
        <w:keepLines w:val="0"/>
        <w:widowControl w:val="0"/>
        <w:numPr>
          <w:ilvl w:val="1"/>
          <w:numId w:val="6"/>
        </w:numPr>
        <w:ind w:hanging="792"/>
      </w:pPr>
      <w:r w:rsidRPr="658C8468">
        <w:rPr>
          <w:rFonts w:eastAsia="Times New Roman" w:cs="Open Sans"/>
        </w:rPr>
        <w:t xml:space="preserve">A donor may designate a donation to any use that reflects their wishes, </w:t>
      </w:r>
      <w:proofErr w:type="gramStart"/>
      <w:r w:rsidRPr="658C8468">
        <w:rPr>
          <w:rFonts w:eastAsia="Times New Roman" w:cs="Open Sans"/>
        </w:rPr>
        <w:t>provided that</w:t>
      </w:r>
      <w:proofErr w:type="gramEnd"/>
      <w:r w:rsidRPr="658C8468">
        <w:rPr>
          <w:rFonts w:eastAsia="Times New Roman" w:cs="Open Sans"/>
        </w:rPr>
        <w:t xml:space="preserve"> this is in accordance with this policy</w:t>
      </w:r>
      <w:r w:rsidR="008414EE" w:rsidRPr="658C8468">
        <w:rPr>
          <w:rFonts w:eastAsia="Times New Roman" w:cs="Open Sans"/>
        </w:rPr>
        <w:t>, with UK law,</w:t>
      </w:r>
      <w:r w:rsidRPr="658C8468">
        <w:rPr>
          <w:rFonts w:eastAsia="Times New Roman" w:cs="Open Sans"/>
        </w:rPr>
        <w:t xml:space="preserve"> and with the University’s</w:t>
      </w:r>
      <w:r w:rsidR="00E47958" w:rsidRPr="658C8468">
        <w:rPr>
          <w:rFonts w:eastAsia="Times New Roman" w:cs="Open Sans"/>
        </w:rPr>
        <w:t xml:space="preserve"> strategy, values and priorities</w:t>
      </w:r>
      <w:r w:rsidRPr="658C8468">
        <w:rPr>
          <w:rFonts w:eastAsia="Times New Roman" w:cs="Open Sans"/>
        </w:rPr>
        <w:t>, and in the best interests of the University</w:t>
      </w:r>
    </w:p>
    <w:p w14:paraId="7D39F026" w14:textId="77777777" w:rsidR="005127D0" w:rsidRPr="005127D0" w:rsidRDefault="00F858FC" w:rsidP="00DB02E6">
      <w:pPr>
        <w:pStyle w:val="Heading2"/>
        <w:keepNext w:val="0"/>
        <w:keepLines w:val="0"/>
        <w:widowControl w:val="0"/>
        <w:numPr>
          <w:ilvl w:val="1"/>
          <w:numId w:val="6"/>
        </w:numPr>
        <w:ind w:hanging="792"/>
      </w:pPr>
      <w:r w:rsidRPr="005127D0">
        <w:rPr>
          <w:rFonts w:eastAsia="Times New Roman" w:cs="Open Sans"/>
          <w:szCs w:val="24"/>
        </w:rPr>
        <w:t>Where the purpose of a donation is specified by the donor, it will be used for that purpose</w:t>
      </w:r>
    </w:p>
    <w:p w14:paraId="083F709A" w14:textId="77777777" w:rsidR="005127D0" w:rsidRPr="005127D0" w:rsidRDefault="00F858FC" w:rsidP="00DB02E6">
      <w:pPr>
        <w:pStyle w:val="Heading2"/>
        <w:keepNext w:val="0"/>
        <w:keepLines w:val="0"/>
        <w:widowControl w:val="0"/>
        <w:numPr>
          <w:ilvl w:val="1"/>
          <w:numId w:val="6"/>
        </w:numPr>
        <w:ind w:hanging="792"/>
      </w:pPr>
      <w:r w:rsidRPr="005127D0">
        <w:rPr>
          <w:rFonts w:eastAsia="Times New Roman" w:cs="Open Sans"/>
          <w:szCs w:val="24"/>
        </w:rPr>
        <w:t>If the donation can no longer be used for its intended purpose, the University will discuss with the donor the options, and how their wishes for the use of the donation can be met</w:t>
      </w:r>
    </w:p>
    <w:p w14:paraId="2A8645C1" w14:textId="77777777" w:rsidR="005127D0" w:rsidRPr="005127D0" w:rsidRDefault="00F858FC" w:rsidP="00DB02E6">
      <w:pPr>
        <w:pStyle w:val="Heading2"/>
        <w:keepNext w:val="0"/>
        <w:keepLines w:val="0"/>
        <w:widowControl w:val="0"/>
        <w:numPr>
          <w:ilvl w:val="1"/>
          <w:numId w:val="6"/>
        </w:numPr>
        <w:ind w:hanging="792"/>
      </w:pPr>
      <w:r w:rsidRPr="005127D0">
        <w:rPr>
          <w:rFonts w:eastAsia="Times New Roman" w:cs="Open Sans"/>
          <w:szCs w:val="24"/>
        </w:rPr>
        <w:t>Donors will be informed of the impact of their donations and will have their donations acknowledged in a timely matter, with public acknowledgement if appropriate and unless anonymity has been requested</w:t>
      </w:r>
    </w:p>
    <w:p w14:paraId="25AB201F" w14:textId="77777777" w:rsidR="005127D0" w:rsidRPr="005127D0" w:rsidRDefault="00F858FC" w:rsidP="00DB02E6">
      <w:pPr>
        <w:pStyle w:val="Heading2"/>
        <w:keepNext w:val="0"/>
        <w:keepLines w:val="0"/>
        <w:widowControl w:val="0"/>
        <w:numPr>
          <w:ilvl w:val="1"/>
          <w:numId w:val="6"/>
        </w:numPr>
        <w:ind w:hanging="792"/>
      </w:pPr>
      <w:r w:rsidRPr="005127D0">
        <w:rPr>
          <w:rFonts w:eastAsia="Times New Roman" w:cs="Open Sans"/>
          <w:szCs w:val="24"/>
        </w:rPr>
        <w:t>The donor’s rights and personal information will be treated in compliance with the applicable data protection regulations</w:t>
      </w:r>
    </w:p>
    <w:p w14:paraId="2CCC2143" w14:textId="77777777" w:rsidR="005127D0" w:rsidRPr="005127D0" w:rsidRDefault="00F858FC" w:rsidP="00DB02E6">
      <w:pPr>
        <w:pStyle w:val="Heading2"/>
        <w:keepNext w:val="0"/>
        <w:keepLines w:val="0"/>
        <w:widowControl w:val="0"/>
        <w:numPr>
          <w:ilvl w:val="1"/>
          <w:numId w:val="6"/>
        </w:numPr>
        <w:ind w:hanging="792"/>
      </w:pPr>
      <w:r w:rsidRPr="005127D0">
        <w:rPr>
          <w:rFonts w:eastAsia="Times New Roman" w:cs="Open Sans"/>
          <w:szCs w:val="24"/>
        </w:rPr>
        <w:t>Responses to questions from the donor about their donation will be given in a timely and truthful manner</w:t>
      </w:r>
    </w:p>
    <w:p w14:paraId="35816279" w14:textId="33B56FDA" w:rsidR="00F858FC" w:rsidRPr="005127D0" w:rsidRDefault="00F858FC" w:rsidP="00DB02E6">
      <w:pPr>
        <w:pStyle w:val="Heading2"/>
        <w:keepNext w:val="0"/>
        <w:keepLines w:val="0"/>
        <w:widowControl w:val="0"/>
        <w:numPr>
          <w:ilvl w:val="1"/>
          <w:numId w:val="6"/>
        </w:numPr>
        <w:ind w:hanging="792"/>
      </w:pPr>
      <w:r w:rsidRPr="005127D0">
        <w:rPr>
          <w:rFonts w:eastAsia="Times New Roman" w:cs="Open Sans"/>
          <w:szCs w:val="24"/>
        </w:rPr>
        <w:t>Complaints from donors will be investigated by a member of the University Leadership Team</w:t>
      </w:r>
      <w:r w:rsidR="005127D0" w:rsidRPr="005127D0">
        <w:rPr>
          <w:rFonts w:eastAsia="Times New Roman" w:cs="Open Sans"/>
          <w:szCs w:val="24"/>
        </w:rPr>
        <w:t>.</w:t>
      </w:r>
      <w:r w:rsidRPr="005127D0">
        <w:rPr>
          <w:rFonts w:eastAsia="Times New Roman" w:cs="Open Sans"/>
          <w:szCs w:val="24"/>
        </w:rPr>
        <w:t xml:space="preserve"> Findings and recommendations from the investigation will be reported back to the University Leadership Team  </w:t>
      </w:r>
    </w:p>
    <w:p w14:paraId="3FAB9A38" w14:textId="77777777" w:rsidR="00F858FC" w:rsidRPr="00F858FC" w:rsidRDefault="00F858FC" w:rsidP="00DB02E6">
      <w:pPr>
        <w:widowControl w:val="0"/>
        <w:spacing w:line="240" w:lineRule="auto"/>
        <w:ind w:left="0" w:right="0"/>
        <w:textAlignment w:val="baseline"/>
        <w:rPr>
          <w:rFonts w:ascii="Segoe UI" w:eastAsia="Times New Roman" w:hAnsi="Segoe UI" w:cs="Segoe UI"/>
          <w:sz w:val="18"/>
          <w:szCs w:val="18"/>
        </w:rPr>
      </w:pPr>
      <w:r w:rsidRPr="00F858FC">
        <w:rPr>
          <w:rFonts w:eastAsia="Times New Roman" w:cs="Open Sans"/>
          <w:szCs w:val="24"/>
        </w:rPr>
        <w:t> </w:t>
      </w:r>
    </w:p>
    <w:p w14:paraId="35481D27" w14:textId="69FBACB9" w:rsidR="00F858FC" w:rsidRPr="00F858FC" w:rsidRDefault="00F858FC" w:rsidP="00DB02E6">
      <w:pPr>
        <w:pStyle w:val="Heading1"/>
        <w:keepNext w:val="0"/>
        <w:keepLines w:val="0"/>
        <w:widowControl w:val="0"/>
        <w:numPr>
          <w:ilvl w:val="0"/>
          <w:numId w:val="6"/>
        </w:numPr>
      </w:pPr>
      <w:r w:rsidRPr="00F858FC">
        <w:lastRenderedPageBreak/>
        <w:t>Acce</w:t>
      </w:r>
      <w:r w:rsidRPr="005127D0">
        <w:t>ptance of donations by type </w:t>
      </w:r>
    </w:p>
    <w:p w14:paraId="2529D4C2" w14:textId="77777777" w:rsidR="00D52E31" w:rsidRPr="0096253E" w:rsidRDefault="00F858FC" w:rsidP="008E44BD">
      <w:pPr>
        <w:pStyle w:val="ListParagraph"/>
        <w:widowControl w:val="0"/>
        <w:numPr>
          <w:ilvl w:val="1"/>
          <w:numId w:val="6"/>
        </w:numPr>
        <w:ind w:left="709" w:hanging="709"/>
        <w:rPr>
          <w:b/>
          <w:bCs/>
          <w:color w:val="595959" w:themeColor="text1" w:themeTint="A6"/>
        </w:rPr>
      </w:pPr>
      <w:r w:rsidRPr="0096253E">
        <w:rPr>
          <w:b/>
          <w:bCs/>
          <w:color w:val="595959" w:themeColor="text1" w:themeTint="A6"/>
        </w:rPr>
        <w:t>Cash or equivalent</w:t>
      </w:r>
    </w:p>
    <w:p w14:paraId="2B29F085" w14:textId="219978B6" w:rsidR="00D52E31" w:rsidRDefault="005127D0" w:rsidP="008E44BD">
      <w:pPr>
        <w:pStyle w:val="ListParagraph"/>
        <w:widowControl w:val="0"/>
        <w:ind w:left="709" w:firstLine="11"/>
      </w:pPr>
      <w:r w:rsidRPr="005127D0">
        <w:t>Donations</w:t>
      </w:r>
      <w:r w:rsidR="00976484">
        <w:t xml:space="preserve"> to</w:t>
      </w:r>
      <w:r w:rsidR="00F858FC" w:rsidRPr="005127D0">
        <w:t xml:space="preserve"> the University cannot be made in cash as their source is</w:t>
      </w:r>
      <w:r w:rsidR="008E44BD">
        <w:t xml:space="preserve"> </w:t>
      </w:r>
      <w:r w:rsidR="00F858FC" w:rsidRPr="005127D0">
        <w:t xml:space="preserve">untraceable. </w:t>
      </w:r>
      <w:r w:rsidR="00F858FC" w:rsidRPr="00F858FC">
        <w:t>Cheques are accepted and should be made payable to the University of Northampton. The University also accepts payment by credit/debit card and Direct Debit.</w:t>
      </w:r>
      <w:r w:rsidR="00F858FC" w:rsidRPr="00D52E31">
        <w:t xml:space="preserve"> This does not prevent the collection of cash on </w:t>
      </w:r>
      <w:proofErr w:type="gramStart"/>
      <w:r w:rsidR="00F858FC" w:rsidRPr="00D52E31">
        <w:t>University</w:t>
      </w:r>
      <w:proofErr w:type="gramEnd"/>
      <w:r w:rsidR="00F858FC" w:rsidRPr="00D52E31">
        <w:t xml:space="preserve"> premises for other charitable causes </w:t>
      </w:r>
      <w:proofErr w:type="gramStart"/>
      <w:r w:rsidR="00F858FC" w:rsidRPr="00D52E31">
        <w:t>provided that</w:t>
      </w:r>
      <w:proofErr w:type="gramEnd"/>
      <w:r w:rsidR="00F858FC" w:rsidRPr="00D52E31">
        <w:t xml:space="preserve"> these are in accordance with all applicable law and regulation</w:t>
      </w:r>
    </w:p>
    <w:p w14:paraId="52FF9D94" w14:textId="77777777" w:rsidR="00D52E31" w:rsidRPr="0096253E" w:rsidRDefault="00F858FC" w:rsidP="1AF64784">
      <w:pPr>
        <w:pStyle w:val="ListParagraph"/>
        <w:widowControl w:val="0"/>
        <w:numPr>
          <w:ilvl w:val="1"/>
          <w:numId w:val="6"/>
        </w:numPr>
        <w:ind w:hanging="792"/>
        <w:rPr>
          <w:b/>
          <w:bCs/>
          <w:color w:val="595959" w:themeColor="text1" w:themeTint="A6"/>
        </w:rPr>
      </w:pPr>
      <w:r w:rsidRPr="0096253E">
        <w:rPr>
          <w:b/>
          <w:bCs/>
          <w:color w:val="595959" w:themeColor="text1" w:themeTint="A6"/>
        </w:rPr>
        <w:t>Shares</w:t>
      </w:r>
    </w:p>
    <w:p w14:paraId="70D0706C" w14:textId="1A0A1DB9" w:rsidR="00D52E31" w:rsidRDefault="00F858FC" w:rsidP="0075298F">
      <w:pPr>
        <w:pStyle w:val="ListParagraph"/>
        <w:widowControl w:val="0"/>
        <w:ind w:left="792" w:hanging="72"/>
      </w:pPr>
      <w:r w:rsidRPr="00F858FC">
        <w:t>The University would consider accepting both publicly traded and closely held securities.</w:t>
      </w:r>
      <w:r w:rsidRPr="00D52E31">
        <w:t xml:space="preserve"> Acceptance is subject to section 5 of this policy, and particularly section 5.1</w:t>
      </w:r>
      <w:r w:rsidR="006B7163">
        <w:t>1</w:t>
      </w:r>
    </w:p>
    <w:p w14:paraId="4AA82C1E" w14:textId="4C3DEF06" w:rsidR="00D52E31" w:rsidRPr="0096253E" w:rsidRDefault="00F858FC" w:rsidP="006B7163">
      <w:pPr>
        <w:pStyle w:val="ListParagraph"/>
        <w:widowControl w:val="0"/>
        <w:numPr>
          <w:ilvl w:val="1"/>
          <w:numId w:val="6"/>
        </w:numPr>
        <w:ind w:left="709" w:hanging="709"/>
        <w:rPr>
          <w:rFonts w:eastAsia="Times New Roman" w:cs="Open Sans"/>
          <w:b/>
          <w:bCs/>
          <w:color w:val="595959" w:themeColor="text1" w:themeTint="A6"/>
        </w:rPr>
      </w:pPr>
      <w:r w:rsidRPr="0096253E">
        <w:rPr>
          <w:rFonts w:eastAsia="Times New Roman" w:cs="Open Sans"/>
          <w:b/>
          <w:bCs/>
          <w:color w:val="595959" w:themeColor="text1" w:themeTint="A6"/>
        </w:rPr>
        <w:t>Tangible personal</w:t>
      </w:r>
      <w:r w:rsidR="29A14831" w:rsidRPr="0096253E">
        <w:rPr>
          <w:rFonts w:eastAsia="Times New Roman" w:cs="Open Sans"/>
          <w:b/>
          <w:bCs/>
          <w:color w:val="595959" w:themeColor="text1" w:themeTint="A6"/>
        </w:rPr>
        <w:t xml:space="preserve"> and corporate</w:t>
      </w:r>
      <w:r w:rsidRPr="0096253E">
        <w:rPr>
          <w:rFonts w:eastAsia="Times New Roman" w:cs="Open Sans"/>
          <w:b/>
          <w:bCs/>
          <w:color w:val="595959" w:themeColor="text1" w:themeTint="A6"/>
        </w:rPr>
        <w:t xml:space="preserve"> property</w:t>
      </w:r>
    </w:p>
    <w:p w14:paraId="023C4A3F" w14:textId="77777777" w:rsidR="00D52E31" w:rsidRPr="00D52E31" w:rsidRDefault="00F858FC" w:rsidP="0075298F">
      <w:pPr>
        <w:pStyle w:val="ListParagraph"/>
        <w:widowControl w:val="0"/>
        <w:ind w:left="792" w:hanging="72"/>
      </w:pPr>
      <w:r w:rsidRPr="00D52E31">
        <w:rPr>
          <w:rFonts w:eastAsia="Times New Roman" w:cs="Open Sans"/>
          <w:szCs w:val="24"/>
        </w:rPr>
        <w:t>This includes art, jewellery, books, memorabilia, collections, vehicles, furniture or any other property item(s) owned by the donor.  This includes corporate property e.g. donations of property owned by an organisation rather than an individual.</w:t>
      </w:r>
      <w:r w:rsidR="00D52E31">
        <w:rPr>
          <w:rFonts w:eastAsia="Times New Roman" w:cs="Open Sans"/>
          <w:szCs w:val="24"/>
        </w:rPr>
        <w:t xml:space="preserve"> </w:t>
      </w:r>
      <w:r w:rsidRPr="00D52E31">
        <w:rPr>
          <w:rFonts w:eastAsia="Times New Roman" w:cs="Open Sans"/>
          <w:szCs w:val="24"/>
        </w:rPr>
        <w:t>The University will examine the potential gift for its financial value, use by the University, ongoing risks or costs associated with it and whether the item can be sold and converted to cash.</w:t>
      </w:r>
    </w:p>
    <w:p w14:paraId="702CAE27" w14:textId="77777777" w:rsidR="00037180" w:rsidRPr="0096253E" w:rsidRDefault="00F858FC" w:rsidP="1AF64784">
      <w:pPr>
        <w:pStyle w:val="ListParagraph"/>
        <w:widowControl w:val="0"/>
        <w:numPr>
          <w:ilvl w:val="1"/>
          <w:numId w:val="6"/>
        </w:numPr>
        <w:ind w:hanging="792"/>
        <w:rPr>
          <w:b/>
          <w:bCs/>
          <w:color w:val="595959" w:themeColor="text1" w:themeTint="A6"/>
        </w:rPr>
      </w:pPr>
      <w:r w:rsidRPr="0096253E">
        <w:rPr>
          <w:b/>
          <w:bCs/>
          <w:color w:val="595959" w:themeColor="text1" w:themeTint="A6"/>
        </w:rPr>
        <w:t>Real Estate (Property and Land) </w:t>
      </w:r>
    </w:p>
    <w:p w14:paraId="27E44FFC" w14:textId="5841D246" w:rsidR="00D52E31" w:rsidRDefault="00F858FC" w:rsidP="00DB02E6">
      <w:pPr>
        <w:pStyle w:val="ListParagraph"/>
        <w:widowControl w:val="0"/>
        <w:numPr>
          <w:ilvl w:val="2"/>
          <w:numId w:val="6"/>
        </w:numPr>
        <w:ind w:left="1620" w:hanging="900"/>
      </w:pPr>
      <w:r w:rsidRPr="00F858FC">
        <w:t>Donations of real estate may include developed property or undeveloped land. Prior to accepting the gift, the University will require a survey of the real estate to assess the risks and costs to the University. The cost of such a survey will be met by the potential donor.   </w:t>
      </w:r>
    </w:p>
    <w:p w14:paraId="303B6F29" w14:textId="60F9A2FF" w:rsidR="00D52E31" w:rsidRDefault="00F858FC" w:rsidP="00DB02E6">
      <w:pPr>
        <w:pStyle w:val="ListParagraph"/>
        <w:widowControl w:val="0"/>
        <w:numPr>
          <w:ilvl w:val="2"/>
          <w:numId w:val="6"/>
        </w:numPr>
        <w:ind w:left="1620" w:hanging="900"/>
      </w:pPr>
      <w:r w:rsidRPr="00F858FC">
        <w:t xml:space="preserve">Prior to accepting the </w:t>
      </w:r>
      <w:r w:rsidR="006B7163" w:rsidRPr="00F858FC">
        <w:t>gift,</w:t>
      </w:r>
      <w:r w:rsidRPr="00F858FC">
        <w:t xml:space="preserve"> the University will seek such professional advice as it deems necessary. This will be at the </w:t>
      </w:r>
      <w:r w:rsidRPr="00F858FC">
        <w:lastRenderedPageBreak/>
        <w:t>expense of the University. Through this advice, the University will seek to establish the following:</w:t>
      </w:r>
    </w:p>
    <w:p w14:paraId="39F2C0DF" w14:textId="77777777" w:rsidR="00D52E31" w:rsidRDefault="00F858FC" w:rsidP="00DB02E6">
      <w:pPr>
        <w:pStyle w:val="ListParagraph"/>
        <w:widowControl w:val="0"/>
        <w:numPr>
          <w:ilvl w:val="3"/>
          <w:numId w:val="6"/>
        </w:numPr>
        <w:ind w:left="1620" w:hanging="900"/>
      </w:pPr>
      <w:r w:rsidRPr="00F858FC">
        <w:t>The ongoing costs associated with the real estate</w:t>
      </w:r>
    </w:p>
    <w:p w14:paraId="1D8350D6" w14:textId="77777777" w:rsidR="00D52E31" w:rsidRDefault="00F858FC" w:rsidP="00DB02E6">
      <w:pPr>
        <w:pStyle w:val="ListParagraph"/>
        <w:widowControl w:val="0"/>
        <w:numPr>
          <w:ilvl w:val="3"/>
          <w:numId w:val="6"/>
        </w:numPr>
        <w:ind w:left="1620" w:hanging="900"/>
      </w:pPr>
      <w:r w:rsidRPr="00F858FC">
        <w:t>If the real estate is marketable</w:t>
      </w:r>
    </w:p>
    <w:p w14:paraId="390F8AA6" w14:textId="77777777" w:rsidR="00D52E31" w:rsidRPr="00D52E31" w:rsidRDefault="00F858FC" w:rsidP="00DB02E6">
      <w:pPr>
        <w:pStyle w:val="ListParagraph"/>
        <w:widowControl w:val="0"/>
        <w:numPr>
          <w:ilvl w:val="3"/>
          <w:numId w:val="6"/>
        </w:numPr>
        <w:ind w:left="1620" w:hanging="900"/>
      </w:pPr>
      <w:r w:rsidRPr="00D52E31">
        <w:rPr>
          <w:rFonts w:eastAsia="Times New Roman" w:cs="Open Sans"/>
          <w:szCs w:val="24"/>
        </w:rPr>
        <w:t>If the real estate is useful for the purposes of the University </w:t>
      </w:r>
    </w:p>
    <w:p w14:paraId="72290972" w14:textId="77777777" w:rsidR="00D52E31" w:rsidRPr="00D52E31" w:rsidRDefault="00F858FC" w:rsidP="00DB02E6">
      <w:pPr>
        <w:pStyle w:val="ListParagraph"/>
        <w:widowControl w:val="0"/>
        <w:numPr>
          <w:ilvl w:val="3"/>
          <w:numId w:val="6"/>
        </w:numPr>
        <w:ind w:left="1620" w:hanging="900"/>
      </w:pPr>
      <w:r w:rsidRPr="00D52E31">
        <w:rPr>
          <w:rFonts w:eastAsia="Times New Roman" w:cs="Open Sans"/>
          <w:szCs w:val="24"/>
        </w:rPr>
        <w:t>Restrictions or other limitations associated with the real estate</w:t>
      </w:r>
    </w:p>
    <w:p w14:paraId="3414E47D" w14:textId="6AF3827A" w:rsidR="00D52E31" w:rsidRPr="00D52E31" w:rsidRDefault="00F858FC" w:rsidP="00DB02E6">
      <w:pPr>
        <w:pStyle w:val="ListParagraph"/>
        <w:widowControl w:val="0"/>
        <w:numPr>
          <w:ilvl w:val="3"/>
          <w:numId w:val="6"/>
        </w:numPr>
        <w:ind w:left="1620" w:hanging="900"/>
      </w:pPr>
      <w:r w:rsidRPr="658C8468">
        <w:rPr>
          <w:rFonts w:eastAsia="Times New Roman" w:cs="Open Sans"/>
        </w:rPr>
        <w:t>Whether the findings</w:t>
      </w:r>
      <w:r w:rsidR="0008571D" w:rsidRPr="658C8468">
        <w:rPr>
          <w:rFonts w:eastAsia="Times New Roman" w:cs="Open Sans"/>
        </w:rPr>
        <w:t xml:space="preserve"> of</w:t>
      </w:r>
      <w:r w:rsidRPr="658C8468">
        <w:rPr>
          <w:rFonts w:eastAsia="Times New Roman" w:cs="Open Sans"/>
        </w:rPr>
        <w:t xml:space="preserve"> any survey show the real estate is in a reasonable state of repair and likely to remain so prior to disposal </w:t>
      </w:r>
    </w:p>
    <w:p w14:paraId="75B6CCAC" w14:textId="77777777" w:rsidR="00D52E31" w:rsidRPr="00D52E31" w:rsidRDefault="00F858FC" w:rsidP="00DB02E6">
      <w:pPr>
        <w:pStyle w:val="ListParagraph"/>
        <w:widowControl w:val="0"/>
        <w:numPr>
          <w:ilvl w:val="2"/>
          <w:numId w:val="6"/>
        </w:numPr>
        <w:ind w:left="1620" w:hanging="900"/>
      </w:pPr>
      <w:r w:rsidRPr="00D52E31">
        <w:rPr>
          <w:rFonts w:eastAsia="Times New Roman" w:cs="Open Sans"/>
          <w:szCs w:val="24"/>
        </w:rPr>
        <w:t>A judgement about whether to accept the real estate will then be made.</w:t>
      </w:r>
    </w:p>
    <w:p w14:paraId="373D7937" w14:textId="77777777" w:rsidR="00D52E31" w:rsidRPr="00D52E31" w:rsidRDefault="00F858FC" w:rsidP="00DB02E6">
      <w:pPr>
        <w:pStyle w:val="ListParagraph"/>
        <w:widowControl w:val="0"/>
        <w:numPr>
          <w:ilvl w:val="2"/>
          <w:numId w:val="6"/>
        </w:numPr>
        <w:ind w:left="1620" w:hanging="900"/>
      </w:pPr>
      <w:r w:rsidRPr="00D52E31">
        <w:rPr>
          <w:rFonts w:eastAsia="Times New Roman" w:cs="Open Sans"/>
          <w:szCs w:val="24"/>
        </w:rPr>
        <w:t>The University may accept a remainder interest in a personal</w:t>
      </w:r>
      <w:r w:rsidRPr="00D52E31">
        <w:rPr>
          <w:rFonts w:eastAsia="Times New Roman" w:cs="Open Sans"/>
          <w:strike/>
          <w:color w:val="D13438"/>
          <w:szCs w:val="24"/>
        </w:rPr>
        <w:t xml:space="preserve"> </w:t>
      </w:r>
      <w:r w:rsidRPr="00D52E31">
        <w:rPr>
          <w:rFonts w:eastAsia="Times New Roman" w:cs="Open Sans"/>
          <w:szCs w:val="24"/>
        </w:rPr>
        <w:t>property, subject to the provisions above. The donor or other occupants may continue to occupy the property for the duration of the stated life. On the death of the donor, the University may use the property or dispose of it in any way it sees fit which is also in accordance with the University’s vision, mission and values and with this Policy.</w:t>
      </w:r>
    </w:p>
    <w:p w14:paraId="5AB55E09" w14:textId="77777777" w:rsidR="00D52E31" w:rsidRPr="0096253E" w:rsidRDefault="00F858FC" w:rsidP="00D34F25">
      <w:pPr>
        <w:pStyle w:val="ListParagraph"/>
        <w:widowControl w:val="0"/>
        <w:numPr>
          <w:ilvl w:val="1"/>
          <w:numId w:val="6"/>
        </w:numPr>
        <w:ind w:left="709" w:hanging="709"/>
        <w:rPr>
          <w:b/>
          <w:bCs/>
          <w:color w:val="595959" w:themeColor="text1" w:themeTint="A6"/>
        </w:rPr>
      </w:pPr>
      <w:r w:rsidRPr="0096253E">
        <w:rPr>
          <w:b/>
          <w:bCs/>
          <w:color w:val="595959" w:themeColor="text1" w:themeTint="A6"/>
        </w:rPr>
        <w:t>Legacies and bequests</w:t>
      </w:r>
    </w:p>
    <w:p w14:paraId="78E23E09" w14:textId="7693BAE2" w:rsidR="00D52E31" w:rsidRPr="00D52E31" w:rsidRDefault="00F858FC" w:rsidP="00DB02E6">
      <w:pPr>
        <w:pStyle w:val="ListParagraph"/>
        <w:widowControl w:val="0"/>
        <w:ind w:left="792" w:hanging="72"/>
      </w:pPr>
      <w:r w:rsidRPr="00D52E31">
        <w:rPr>
          <w:rFonts w:eastAsia="Times New Roman" w:cs="Open Sans"/>
          <w:szCs w:val="24"/>
        </w:rPr>
        <w:t>The University accepts legacies and bequests</w:t>
      </w:r>
    </w:p>
    <w:p w14:paraId="237CBDE3" w14:textId="77777777" w:rsidR="00D52E31" w:rsidRPr="0096253E" w:rsidRDefault="00F858FC" w:rsidP="00D34F25">
      <w:pPr>
        <w:pStyle w:val="ListParagraph"/>
        <w:widowControl w:val="0"/>
        <w:numPr>
          <w:ilvl w:val="1"/>
          <w:numId w:val="6"/>
        </w:numPr>
        <w:ind w:left="709" w:hanging="709"/>
        <w:rPr>
          <w:b/>
          <w:bCs/>
          <w:color w:val="595959" w:themeColor="text1" w:themeTint="A6"/>
        </w:rPr>
      </w:pPr>
      <w:r w:rsidRPr="0096253E">
        <w:rPr>
          <w:b/>
          <w:bCs/>
          <w:color w:val="595959" w:themeColor="text1" w:themeTint="A6"/>
        </w:rPr>
        <w:t>Donations from outside the UK</w:t>
      </w:r>
    </w:p>
    <w:p w14:paraId="725AB414" w14:textId="3F0768A9" w:rsidR="00D52E31" w:rsidDel="00D03D5F" w:rsidRDefault="00F858FC" w:rsidP="00D34F25">
      <w:pPr>
        <w:pStyle w:val="ListParagraph"/>
        <w:widowControl w:val="0"/>
        <w:ind w:left="709" w:firstLine="11"/>
      </w:pPr>
      <w:r w:rsidRPr="658C8468">
        <w:rPr>
          <w:rFonts w:eastAsia="Times New Roman" w:cs="Open Sans"/>
          <w:shd w:val="clear" w:color="auto" w:fill="FFFFFF"/>
        </w:rPr>
        <w:t xml:space="preserve">Donations to the University from individuals, </w:t>
      </w:r>
      <w:r w:rsidRPr="658C8468">
        <w:rPr>
          <w:rFonts w:eastAsia="Times New Roman" w:cs="Open Sans"/>
        </w:rPr>
        <w:t>governments or states with which the University has no standard diplomatic relations and from entities based in those states</w:t>
      </w:r>
      <w:r w:rsidRPr="658C8468">
        <w:rPr>
          <w:rFonts w:ascii="Arial" w:eastAsia="Times New Roman" w:hAnsi="Arial"/>
          <w:shd w:val="clear" w:color="auto" w:fill="FFFFFF"/>
        </w:rPr>
        <w:t> </w:t>
      </w:r>
      <w:r w:rsidRPr="658C8468">
        <w:rPr>
          <w:rFonts w:eastAsia="Times New Roman" w:cs="Open Sans"/>
        </w:rPr>
        <w:t>will not be accepted unless there are exceptional circumstances. In such cases, the decision on the acceptance of the donation will be made by the Board of Governors on the recommendation of the University Leadership Team.</w:t>
      </w:r>
      <w:r w:rsidR="00D03D5F" w:rsidRPr="658C8468">
        <w:rPr>
          <w:rFonts w:eastAsia="Times New Roman" w:cs="Open Sans"/>
        </w:rPr>
        <w:t xml:space="preserve"> Please also see section 8 below on </w:t>
      </w:r>
      <w:proofErr w:type="gramStart"/>
      <w:r w:rsidR="00D03D5F" w:rsidRPr="658C8468">
        <w:rPr>
          <w:rFonts w:eastAsia="Times New Roman" w:cs="Open Sans"/>
        </w:rPr>
        <w:t>Foreign</w:t>
      </w:r>
      <w:proofErr w:type="gramEnd"/>
      <w:r w:rsidR="00D03D5F" w:rsidRPr="658C8468">
        <w:rPr>
          <w:rFonts w:eastAsia="Times New Roman" w:cs="Open Sans"/>
        </w:rPr>
        <w:t xml:space="preserve"> influence and foreign interference. </w:t>
      </w:r>
    </w:p>
    <w:p w14:paraId="08FB041D" w14:textId="02D27967" w:rsidR="00D52E31" w:rsidDel="00D03D5F" w:rsidRDefault="09874FDC" w:rsidP="658C8468">
      <w:pPr>
        <w:pStyle w:val="ListParagraph"/>
        <w:widowControl w:val="0"/>
        <w:ind w:left="0"/>
      </w:pPr>
      <w:r w:rsidRPr="0096253E">
        <w:rPr>
          <w:b/>
          <w:bCs/>
          <w:color w:val="595959" w:themeColor="text1" w:themeTint="A6"/>
        </w:rPr>
        <w:lastRenderedPageBreak/>
        <w:t>7.7</w:t>
      </w:r>
      <w:r w:rsidR="00F858FC">
        <w:tab/>
      </w:r>
      <w:r w:rsidR="006C288D" w:rsidRPr="0096253E">
        <w:rPr>
          <w:b/>
          <w:bCs/>
          <w:color w:val="595959" w:themeColor="text1" w:themeTint="A6"/>
        </w:rPr>
        <w:t>Don</w:t>
      </w:r>
      <w:r w:rsidR="00025E6D" w:rsidRPr="0096253E">
        <w:rPr>
          <w:b/>
          <w:bCs/>
          <w:color w:val="595959" w:themeColor="text1" w:themeTint="A6"/>
        </w:rPr>
        <w:t xml:space="preserve">ors on the UK Sanctions </w:t>
      </w:r>
      <w:r w:rsidR="2C14C4F6" w:rsidRPr="0096253E">
        <w:rPr>
          <w:b/>
          <w:bCs/>
          <w:color w:val="595959" w:themeColor="text1" w:themeTint="A6"/>
        </w:rPr>
        <w:t>List</w:t>
      </w:r>
    </w:p>
    <w:p w14:paraId="17CED025" w14:textId="1D778182" w:rsidR="00D52E31" w:rsidDel="00D03D5F" w:rsidRDefault="2C14C4F6" w:rsidP="00D34F25">
      <w:pPr>
        <w:pStyle w:val="ListParagraph"/>
        <w:widowControl w:val="0"/>
        <w:ind w:left="709"/>
      </w:pPr>
      <w:r w:rsidRPr="658C8468">
        <w:t>Donations</w:t>
      </w:r>
      <w:r w:rsidR="00025E6D">
        <w:t xml:space="preserve"> will not be accepted from </w:t>
      </w:r>
      <w:r w:rsidR="00D13F3E">
        <w:t xml:space="preserve">individuals and entities which appear on the UK Sanctions List maintained by the </w:t>
      </w:r>
      <w:r w:rsidR="007344DB">
        <w:t>UK Foreign, Commonwealth and Development Office</w:t>
      </w:r>
    </w:p>
    <w:p w14:paraId="69F015B4" w14:textId="4ADE319A" w:rsidR="00D52E31" w:rsidRPr="0096253E" w:rsidDel="00D03D5F" w:rsidRDefault="398158DA" w:rsidP="658C8468">
      <w:pPr>
        <w:widowControl w:val="0"/>
        <w:ind w:left="0"/>
        <w:rPr>
          <w:b/>
          <w:bCs/>
          <w:color w:val="595959" w:themeColor="text1" w:themeTint="A6"/>
        </w:rPr>
      </w:pPr>
      <w:r w:rsidRPr="0096253E">
        <w:rPr>
          <w:b/>
          <w:bCs/>
          <w:color w:val="595959" w:themeColor="text1" w:themeTint="A6"/>
        </w:rPr>
        <w:t>7.8</w:t>
      </w:r>
      <w:r w:rsidR="00F858FC">
        <w:tab/>
      </w:r>
      <w:r w:rsidR="00F858FC" w:rsidRPr="0096253E">
        <w:rPr>
          <w:b/>
          <w:bCs/>
          <w:color w:val="595959" w:themeColor="text1" w:themeTint="A6"/>
        </w:rPr>
        <w:t>Anonymous donation</w:t>
      </w:r>
      <w:r w:rsidR="00B74B87" w:rsidRPr="0096253E">
        <w:rPr>
          <w:b/>
          <w:bCs/>
          <w:color w:val="595959" w:themeColor="text1" w:themeTint="A6"/>
        </w:rPr>
        <w:t>s</w:t>
      </w:r>
    </w:p>
    <w:p w14:paraId="12A9C9B8" w14:textId="351586C9" w:rsidR="00D52E31" w:rsidRDefault="00B74B87" w:rsidP="00DB02E6">
      <w:pPr>
        <w:pStyle w:val="ListParagraph"/>
        <w:widowControl w:val="0"/>
        <w:ind w:left="792" w:hanging="72"/>
      </w:pPr>
      <w:r>
        <w:t xml:space="preserve">Donations will not be accepted from anonymous donors </w:t>
      </w:r>
      <w:r w:rsidR="00F858FC" w:rsidRPr="00F858FC">
        <w:t>as the source of the funding cannot be identified and this exposes the University to risk</w:t>
      </w:r>
    </w:p>
    <w:p w14:paraId="093800AC" w14:textId="1B8A5CEB" w:rsidR="00D52E31" w:rsidRPr="0096253E" w:rsidRDefault="00FAF235" w:rsidP="658C8468">
      <w:pPr>
        <w:pStyle w:val="ListParagraph"/>
        <w:widowControl w:val="0"/>
        <w:ind w:left="0"/>
        <w:rPr>
          <w:b/>
          <w:bCs/>
          <w:color w:val="595959" w:themeColor="text1" w:themeTint="A6"/>
        </w:rPr>
      </w:pPr>
      <w:r w:rsidRPr="0096253E">
        <w:rPr>
          <w:b/>
          <w:bCs/>
          <w:color w:val="595959" w:themeColor="text1" w:themeTint="A6"/>
        </w:rPr>
        <w:t>7.9</w:t>
      </w:r>
      <w:r w:rsidR="00F858FC">
        <w:tab/>
      </w:r>
      <w:r w:rsidR="00F858FC" w:rsidRPr="0096253E">
        <w:rPr>
          <w:b/>
          <w:bCs/>
          <w:color w:val="595959" w:themeColor="text1" w:themeTint="A6"/>
        </w:rPr>
        <w:t>Donations in memory or honour</w:t>
      </w:r>
    </w:p>
    <w:p w14:paraId="7C673EF5" w14:textId="77777777" w:rsidR="00D52E31" w:rsidRDefault="00F858FC" w:rsidP="00B74B87">
      <w:pPr>
        <w:pStyle w:val="ListParagraph"/>
        <w:widowControl w:val="0"/>
        <w:ind w:left="709"/>
      </w:pPr>
      <w:r w:rsidRPr="00D52E31">
        <w:t>Donations may be made in memory or in honour of an individual or organisation</w:t>
      </w:r>
    </w:p>
    <w:p w14:paraId="6D3DC275" w14:textId="3B01BE7F" w:rsidR="00D52E31" w:rsidRPr="0096253E" w:rsidRDefault="63657C51" w:rsidP="658C8468">
      <w:pPr>
        <w:pStyle w:val="ListParagraph"/>
        <w:widowControl w:val="0"/>
        <w:ind w:left="0"/>
        <w:rPr>
          <w:b/>
          <w:bCs/>
          <w:color w:val="595959" w:themeColor="text1" w:themeTint="A6"/>
        </w:rPr>
      </w:pPr>
      <w:r w:rsidRPr="0096253E">
        <w:rPr>
          <w:b/>
          <w:bCs/>
          <w:color w:val="595959" w:themeColor="text1" w:themeTint="A6"/>
        </w:rPr>
        <w:t>7.10</w:t>
      </w:r>
      <w:r w:rsidR="00F858FC">
        <w:tab/>
      </w:r>
      <w:r w:rsidR="00F858FC" w:rsidRPr="0096253E">
        <w:rPr>
          <w:b/>
          <w:bCs/>
          <w:color w:val="595959" w:themeColor="text1" w:themeTint="A6"/>
        </w:rPr>
        <w:t>Other Donations</w:t>
      </w:r>
    </w:p>
    <w:p w14:paraId="64DB60A1" w14:textId="0B70960A" w:rsidR="00A24355" w:rsidRPr="00890AE5" w:rsidRDefault="00F858FC" w:rsidP="004154FD">
      <w:pPr>
        <w:pStyle w:val="ListParagraph"/>
        <w:widowControl w:val="0"/>
        <w:ind w:left="709" w:right="142" w:firstLine="11"/>
      </w:pPr>
      <w:r>
        <w:t>The acceptance of donation</w:t>
      </w:r>
      <w:r w:rsidR="00D52E31">
        <w:t xml:space="preserve">s </w:t>
      </w:r>
      <w:r>
        <w:t xml:space="preserve">not included above will be considered on a </w:t>
      </w:r>
      <w:r w:rsidR="00852C05">
        <w:t>case-by-case</w:t>
      </w:r>
      <w:r>
        <w:t xml:space="preserve"> basis by the University Leadership Team.</w:t>
      </w:r>
    </w:p>
    <w:p w14:paraId="43750EF5" w14:textId="0FE47F04" w:rsidR="00A24355" w:rsidRPr="004154FD" w:rsidRDefault="62CFE167" w:rsidP="004154FD">
      <w:pPr>
        <w:pStyle w:val="Heading1"/>
        <w:keepNext w:val="0"/>
        <w:keepLines w:val="0"/>
        <w:widowControl w:val="0"/>
        <w:numPr>
          <w:ilvl w:val="0"/>
          <w:numId w:val="6"/>
        </w:numPr>
        <w:ind w:right="142"/>
      </w:pPr>
      <w:r w:rsidRPr="004154FD">
        <w:t>F</w:t>
      </w:r>
      <w:r w:rsidR="00A24355" w:rsidRPr="004154FD">
        <w:t>oreign influence</w:t>
      </w:r>
      <w:r w:rsidR="00761A4E" w:rsidRPr="004154FD">
        <w:t xml:space="preserve"> or interference </w:t>
      </w:r>
    </w:p>
    <w:p w14:paraId="0F85A676" w14:textId="77777777" w:rsidR="009F70CD" w:rsidRPr="009F70CD" w:rsidRDefault="009F70CD" w:rsidP="009F70CD">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2C389CA3" w14:textId="77777777" w:rsidR="009F70CD" w:rsidRPr="009F70CD" w:rsidRDefault="009F70CD" w:rsidP="009F70CD">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62B1CC15" w14:textId="77777777" w:rsidR="009F70CD" w:rsidRPr="009F70CD" w:rsidRDefault="009F70CD" w:rsidP="009F70CD">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477E9F6D" w14:textId="77777777" w:rsidR="009F70CD" w:rsidRPr="009F70CD" w:rsidRDefault="009F70CD" w:rsidP="009F70CD">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08B0622A" w14:textId="77777777" w:rsidR="009F70CD" w:rsidRPr="009F70CD" w:rsidRDefault="009F70CD" w:rsidP="009F70CD">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6C88CB3B" w14:textId="77777777" w:rsidR="009F70CD" w:rsidRPr="009F70CD" w:rsidRDefault="009F70CD" w:rsidP="009F70CD">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5AB1F80C" w14:textId="77777777" w:rsidR="009F70CD" w:rsidRPr="009F70CD" w:rsidRDefault="009F70CD" w:rsidP="009F70CD">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3E5FD661" w14:textId="77777777" w:rsidR="009F70CD" w:rsidRPr="009F70CD" w:rsidRDefault="009F70CD" w:rsidP="009F70CD">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296DE6EA" w14:textId="7885C191" w:rsidR="004154FD" w:rsidRDefault="00A24355" w:rsidP="009F70CD">
      <w:pPr>
        <w:pStyle w:val="Heading2"/>
      </w:pPr>
      <w:r>
        <w:t xml:space="preserve">The University operates in accordance with the UK’s </w:t>
      </w:r>
      <w:r w:rsidR="00D239F9">
        <w:t>F</w:t>
      </w:r>
      <w:r>
        <w:t xml:space="preserve">oreign </w:t>
      </w:r>
      <w:r w:rsidR="00D239F9">
        <w:t>I</w:t>
      </w:r>
      <w:r>
        <w:t xml:space="preserve">nfluence </w:t>
      </w:r>
      <w:r w:rsidR="00D239F9">
        <w:t>R</w:t>
      </w:r>
      <w:r>
        <w:t xml:space="preserve">egistration </w:t>
      </w:r>
      <w:r w:rsidR="00D239F9">
        <w:t>S</w:t>
      </w:r>
      <w:r>
        <w:t xml:space="preserve">cheme.  </w:t>
      </w:r>
      <w:r w:rsidR="0026569F">
        <w:t xml:space="preserve">The Foreign Influence Registration Scheme does not prohibit the acceptance of donations. However, where a donation is provided by Russia, Iran, or an entity controlled by Russia or Iran which is specified in the legislation, and the funding is accompanied by conditions directing it to be used in a particular way, the arrangement </w:t>
      </w:r>
      <w:r w:rsidR="33B6ADAE">
        <w:t>will</w:t>
      </w:r>
      <w:r w:rsidR="0026569F">
        <w:t xml:space="preserve"> need to be registered with the UK government before any activity is carried out under it</w:t>
      </w:r>
    </w:p>
    <w:p w14:paraId="31178F7B" w14:textId="5BB766BA" w:rsidR="004154FD" w:rsidRDefault="00361A77" w:rsidP="0075381E">
      <w:pPr>
        <w:pStyle w:val="Heading2"/>
        <w:keepNext w:val="0"/>
        <w:keepLines w:val="0"/>
        <w:widowControl w:val="0"/>
        <w:ind w:left="578" w:right="142" w:hanging="578"/>
      </w:pPr>
      <w:r>
        <w:t>Unrestricted philanthropic donations provided in general support of the University’s work will not normally require registration under the Foreign Influence Registration Scheme</w:t>
      </w:r>
    </w:p>
    <w:p w14:paraId="763B3327" w14:textId="77777777" w:rsidR="004154FD" w:rsidRDefault="00027FA3" w:rsidP="004154FD">
      <w:pPr>
        <w:pStyle w:val="Heading2"/>
      </w:pPr>
      <w:r>
        <w:lastRenderedPageBreak/>
        <w:t>Where registration is required under the enhanced tier of the Foreign Influence Registration Scheme, registration must be completed within 10 calendar days of the arrangement being made and before any activity is carried out pursuant to the arrangement</w:t>
      </w:r>
    </w:p>
    <w:p w14:paraId="153BFE07" w14:textId="77777777" w:rsidR="004154FD" w:rsidRDefault="00BD28E7" w:rsidP="004154FD">
      <w:pPr>
        <w:pStyle w:val="Heading2"/>
      </w:pPr>
      <w:r>
        <w:t>Staff considering the acceptance of donations should refer to the University’s guidance on the Foreign Influence Registration Scheme for further information</w:t>
      </w:r>
    </w:p>
    <w:p w14:paraId="22868E60" w14:textId="04C165D3" w:rsidR="00E670A8" w:rsidRPr="00723539" w:rsidRDefault="00761A4E" w:rsidP="004154FD">
      <w:pPr>
        <w:pStyle w:val="Heading2"/>
      </w:pPr>
      <w:r>
        <w:t>The University is</w:t>
      </w:r>
      <w:r w:rsidR="2B64DF84">
        <w:t xml:space="preserve"> also</w:t>
      </w:r>
      <w:r>
        <w:t xml:space="preserve"> required to identify any concerns about foreign interference. Foreign interference can involve attempts by a foreign state to influence University activity in ways that are deceptive, corrupt, coercive or criminal and is distinct from legitimate, transparent international engagement. </w:t>
      </w:r>
      <w:r w:rsidR="006322A1">
        <w:t xml:space="preserve">A reporting form is available on the Staff Intranet. </w:t>
      </w:r>
    </w:p>
    <w:p w14:paraId="51FB1942" w14:textId="77777777" w:rsidR="00D52E31" w:rsidRDefault="00F858FC" w:rsidP="00DB02E6">
      <w:pPr>
        <w:pStyle w:val="Heading1"/>
        <w:keepNext w:val="0"/>
        <w:keepLines w:val="0"/>
        <w:widowControl w:val="0"/>
        <w:numPr>
          <w:ilvl w:val="0"/>
          <w:numId w:val="6"/>
        </w:numPr>
      </w:pPr>
      <w:r w:rsidRPr="00F858FC">
        <w:t>Return of Donations </w:t>
      </w:r>
    </w:p>
    <w:p w14:paraId="54E69C15" w14:textId="07EAB3A9" w:rsidR="00F858FC" w:rsidRPr="00D52E31" w:rsidRDefault="00F858FC" w:rsidP="00DB02E6">
      <w:pPr>
        <w:pStyle w:val="ListParagraph"/>
        <w:widowControl w:val="0"/>
        <w:numPr>
          <w:ilvl w:val="1"/>
          <w:numId w:val="6"/>
        </w:numPr>
        <w:ind w:hanging="792"/>
        <w:rPr>
          <w:szCs w:val="48"/>
        </w:rPr>
      </w:pPr>
      <w:r w:rsidRPr="00D52E31">
        <w:t>Donations made to University of Northampton will not normally be returned to the donor </w:t>
      </w:r>
    </w:p>
    <w:p w14:paraId="2DFEC159" w14:textId="77777777" w:rsidR="00F858FC" w:rsidRPr="00F858FC" w:rsidRDefault="00F858FC" w:rsidP="00DB02E6">
      <w:pPr>
        <w:pStyle w:val="ListParagraph"/>
        <w:widowControl w:val="0"/>
        <w:numPr>
          <w:ilvl w:val="1"/>
          <w:numId w:val="6"/>
        </w:numPr>
        <w:ind w:hanging="792"/>
      </w:pPr>
      <w:r w:rsidRPr="00F858FC">
        <w:t xml:space="preserve">If a donation was made to the University with agreed restrictions but the circumstances have changed so that the original purpose of the donation can no longer be fulfilled in whole, or in part, the University will discuss with the donor alternative ways to use the funds. If no agreement can be made with the donor, the unexpended portion of the donation will be returned. If the donor is </w:t>
      </w:r>
      <w:proofErr w:type="gramStart"/>
      <w:r w:rsidRPr="00F858FC">
        <w:t>deceased</w:t>
      </w:r>
      <w:proofErr w:type="gramEnd"/>
      <w:r w:rsidRPr="00F858FC">
        <w:t xml:space="preserve"> then the donation will be used in a way that is as consistent with the donor’s original intent as possible </w:t>
      </w:r>
    </w:p>
    <w:p w14:paraId="214C4681" w14:textId="77777777" w:rsidR="00F858FC" w:rsidRDefault="00F858FC" w:rsidP="00DB02E6">
      <w:pPr>
        <w:pStyle w:val="ListParagraph"/>
        <w:widowControl w:val="0"/>
        <w:numPr>
          <w:ilvl w:val="1"/>
          <w:numId w:val="6"/>
        </w:numPr>
        <w:ind w:hanging="792"/>
      </w:pPr>
      <w:r>
        <w:t>Gifts made in error or overpayments will be refunded to the donor on request </w:t>
      </w:r>
    </w:p>
    <w:p w14:paraId="0AC1EB7F" w14:textId="77777777" w:rsidR="00D47C8E" w:rsidRPr="00F858FC" w:rsidRDefault="00D47C8E" w:rsidP="00D47C8E">
      <w:pPr>
        <w:pStyle w:val="ListParagraph"/>
        <w:widowControl w:val="0"/>
        <w:ind w:left="792"/>
      </w:pPr>
    </w:p>
    <w:p w14:paraId="41668E2D" w14:textId="7D738445" w:rsidR="25195CE3" w:rsidRDefault="25195CE3" w:rsidP="658C8468">
      <w:pPr>
        <w:pStyle w:val="ListParagraph"/>
        <w:widowControl w:val="0"/>
        <w:numPr>
          <w:ilvl w:val="0"/>
          <w:numId w:val="6"/>
        </w:numPr>
        <w:rPr>
          <w:b/>
          <w:bCs/>
        </w:rPr>
      </w:pPr>
      <w:r w:rsidRPr="658C8468">
        <w:rPr>
          <w:b/>
          <w:bCs/>
        </w:rPr>
        <w:lastRenderedPageBreak/>
        <w:t>Disposal of donations</w:t>
      </w:r>
    </w:p>
    <w:p w14:paraId="62AD066C" w14:textId="77777777" w:rsidR="004154FD" w:rsidRPr="004154FD" w:rsidRDefault="004154FD" w:rsidP="004154FD">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77133849" w14:textId="77777777" w:rsidR="004154FD" w:rsidRPr="004154FD" w:rsidRDefault="004154FD" w:rsidP="004154FD">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06398E2C" w14:textId="594FBDD3" w:rsidR="00F858FC" w:rsidRPr="004154FD" w:rsidRDefault="25195CE3" w:rsidP="00D47C8E">
      <w:pPr>
        <w:pStyle w:val="Heading2"/>
        <w:ind w:left="851" w:hanging="851"/>
      </w:pPr>
      <w:r w:rsidRPr="004154FD">
        <w:t xml:space="preserve">The University reserves the right to dispose of unwanted donations.  </w:t>
      </w:r>
    </w:p>
    <w:p w14:paraId="690FD026" w14:textId="77777777" w:rsidR="00F858FC" w:rsidRPr="00F858FC" w:rsidRDefault="00F858FC" w:rsidP="00DB02E6">
      <w:pPr>
        <w:pStyle w:val="Heading1"/>
        <w:keepNext w:val="0"/>
        <w:keepLines w:val="0"/>
        <w:widowControl w:val="0"/>
        <w:numPr>
          <w:ilvl w:val="0"/>
          <w:numId w:val="6"/>
        </w:numPr>
      </w:pPr>
      <w:r w:rsidRPr="00F858FC">
        <w:t>Procedure </w:t>
      </w:r>
    </w:p>
    <w:p w14:paraId="1EB13B6A" w14:textId="16171D5A" w:rsidR="00F858FC" w:rsidRPr="00F858FC" w:rsidRDefault="00F858FC" w:rsidP="00DB02E6">
      <w:pPr>
        <w:pStyle w:val="ListParagraph"/>
        <w:widowControl w:val="0"/>
        <w:numPr>
          <w:ilvl w:val="1"/>
          <w:numId w:val="6"/>
        </w:numPr>
        <w:ind w:hanging="792"/>
      </w:pPr>
      <w:r w:rsidRPr="00F858FC">
        <w:t>The</w:t>
      </w:r>
      <w:r w:rsidRPr="00D52E31">
        <w:t xml:space="preserve"> Donor Due Diligence Procedure at Appendix 1 a</w:t>
      </w:r>
      <w:r w:rsidRPr="00F858FC">
        <w:t>pplies and must be followed prior to any agreement to accept a donation </w:t>
      </w:r>
    </w:p>
    <w:p w14:paraId="2A8FF7DC" w14:textId="77777777" w:rsidR="00F858FC" w:rsidRPr="00F858FC" w:rsidRDefault="00F858FC" w:rsidP="00DB02E6">
      <w:pPr>
        <w:pStyle w:val="ListParagraph"/>
        <w:widowControl w:val="0"/>
        <w:numPr>
          <w:ilvl w:val="1"/>
          <w:numId w:val="6"/>
        </w:numPr>
        <w:ind w:hanging="792"/>
      </w:pPr>
      <w:r w:rsidRPr="00F858FC">
        <w:t>Where due diligence indicates that the acceptance of the donation would not be in accordance with this policy, it will be refused </w:t>
      </w:r>
    </w:p>
    <w:p w14:paraId="2B18E739" w14:textId="77777777" w:rsidR="00D52E31" w:rsidRDefault="00F858FC" w:rsidP="00DB02E6">
      <w:pPr>
        <w:pStyle w:val="ListParagraph"/>
        <w:widowControl w:val="0"/>
        <w:numPr>
          <w:ilvl w:val="1"/>
          <w:numId w:val="6"/>
        </w:numPr>
        <w:ind w:hanging="792"/>
      </w:pPr>
      <w:r w:rsidRPr="00F858FC">
        <w:t>Donations will be processed within 72 hours of their receipt, and receipt will be acknowledged within four working days.  In the case of an award, bursary or scholarship to a student, it is the responsibility of the associated University department to ensure that the recipient of the award also writes a letter of thanks to the donor </w:t>
      </w:r>
    </w:p>
    <w:p w14:paraId="57442E42" w14:textId="0032121C" w:rsidR="00D52E31" w:rsidRPr="00D52E31" w:rsidRDefault="00F858FC" w:rsidP="00DB02E6">
      <w:pPr>
        <w:pStyle w:val="ListParagraph"/>
        <w:widowControl w:val="0"/>
        <w:numPr>
          <w:ilvl w:val="1"/>
          <w:numId w:val="6"/>
        </w:numPr>
        <w:ind w:hanging="792"/>
      </w:pPr>
      <w:r w:rsidRPr="658C8468">
        <w:rPr>
          <w:rFonts w:eastAsia="Times New Roman" w:cs="Open Sans"/>
        </w:rPr>
        <w:t>Where a donor wishes to donate for a specific purpose, the University Leadership</w:t>
      </w:r>
      <w:r w:rsidR="00D52E31" w:rsidRPr="658C8468">
        <w:rPr>
          <w:rFonts w:eastAsia="Times New Roman" w:cs="Open Sans"/>
        </w:rPr>
        <w:t xml:space="preserve"> </w:t>
      </w:r>
      <w:r w:rsidRPr="658C8468">
        <w:rPr>
          <w:rFonts w:eastAsia="Times New Roman" w:cs="Open Sans"/>
        </w:rPr>
        <w:t xml:space="preserve">Team will delegate one its members to discuss this with donor </w:t>
      </w:r>
      <w:proofErr w:type="gramStart"/>
      <w:r w:rsidRPr="658C8468">
        <w:rPr>
          <w:rFonts w:eastAsia="Times New Roman" w:cs="Open Sans"/>
        </w:rPr>
        <w:t>in order to</w:t>
      </w:r>
      <w:proofErr w:type="gramEnd"/>
      <w:r w:rsidRPr="658C8468">
        <w:rPr>
          <w:rFonts w:eastAsia="Times New Roman" w:cs="Open Sans"/>
        </w:rPr>
        <w:t xml:space="preserve"> ensure congruence with the University’s</w:t>
      </w:r>
      <w:r w:rsidR="003B5EA7" w:rsidRPr="658C8468">
        <w:rPr>
          <w:rFonts w:eastAsia="Times New Roman" w:cs="Open Sans"/>
        </w:rPr>
        <w:t xml:space="preserve"> strategy, values and priorities</w:t>
      </w:r>
      <w:r w:rsidRPr="658C8468">
        <w:rPr>
          <w:rFonts w:eastAsia="Times New Roman" w:cs="Open Sans"/>
        </w:rPr>
        <w:t>, this policy, and the best interests of the University</w:t>
      </w:r>
    </w:p>
    <w:p w14:paraId="21636CA2" w14:textId="30F89C53" w:rsidR="00D52E31" w:rsidRPr="00D52E31" w:rsidRDefault="00F858FC" w:rsidP="658C8468">
      <w:pPr>
        <w:pStyle w:val="ListParagraph"/>
        <w:widowControl w:val="0"/>
        <w:numPr>
          <w:ilvl w:val="1"/>
          <w:numId w:val="6"/>
        </w:numPr>
        <w:ind w:hanging="792"/>
        <w:rPr>
          <w:rFonts w:eastAsia="Times New Roman" w:cs="Open Sans"/>
        </w:rPr>
      </w:pPr>
      <w:r w:rsidRPr="658C8468">
        <w:rPr>
          <w:rFonts w:eastAsia="Times New Roman" w:cs="Open Sans"/>
        </w:rPr>
        <w:t>Where there is a dispute about the purpose to which the donor wishes to specify that the donation is put, the University Leadership Team will adjudicate. The decisions of the University Leadership Team in respect of this are final. There is no further right of appeal</w:t>
      </w:r>
    </w:p>
    <w:p w14:paraId="0C20BF96" w14:textId="5D44ED71" w:rsidR="00D52E31" w:rsidRPr="00D52E31" w:rsidRDefault="00F858FC" w:rsidP="00DB02E6">
      <w:pPr>
        <w:pStyle w:val="ListParagraph"/>
        <w:widowControl w:val="0"/>
        <w:numPr>
          <w:ilvl w:val="1"/>
          <w:numId w:val="6"/>
        </w:numPr>
        <w:ind w:hanging="792"/>
      </w:pPr>
      <w:r w:rsidRPr="658C8468">
        <w:rPr>
          <w:rFonts w:eastAsia="Times New Roman" w:cs="Open Sans"/>
        </w:rPr>
        <w:t>Decisions to refuse a donation will be taken by the University Leadership Team. The decisions of the University Leadership Team in respect of this are final. There is no further right of appeal</w:t>
      </w:r>
      <w:r w:rsidR="00DD5434" w:rsidRPr="658C8468">
        <w:rPr>
          <w:rFonts w:eastAsia="Times New Roman" w:cs="Open Sans"/>
        </w:rPr>
        <w:t xml:space="preserve"> </w:t>
      </w:r>
    </w:p>
    <w:p w14:paraId="34694CAA" w14:textId="77777777" w:rsidR="00D52E31" w:rsidRPr="00D52E31" w:rsidRDefault="00F858FC" w:rsidP="00DB02E6">
      <w:pPr>
        <w:pStyle w:val="ListParagraph"/>
        <w:widowControl w:val="0"/>
        <w:numPr>
          <w:ilvl w:val="1"/>
          <w:numId w:val="6"/>
        </w:numPr>
        <w:ind w:hanging="792"/>
      </w:pPr>
      <w:r w:rsidRPr="00D52E31">
        <w:rPr>
          <w:rFonts w:eastAsia="Times New Roman" w:cs="Open Sans"/>
          <w:szCs w:val="24"/>
        </w:rPr>
        <w:t>Decisions on naming opportunities will be made by the University</w:t>
      </w:r>
      <w:r w:rsidR="00D52E31" w:rsidRPr="00D52E31">
        <w:rPr>
          <w:rFonts w:eastAsia="Times New Roman" w:cs="Open Sans"/>
          <w:szCs w:val="24"/>
        </w:rPr>
        <w:t xml:space="preserve"> </w:t>
      </w:r>
      <w:r w:rsidRPr="00D52E31">
        <w:rPr>
          <w:rFonts w:eastAsia="Times New Roman" w:cs="Open Sans"/>
          <w:szCs w:val="24"/>
        </w:rPr>
        <w:t>Leadership Team in accordance with the policy on the Naming of Assets by Donation.  The decisions of the University</w:t>
      </w:r>
      <w:r w:rsidR="00D52E31" w:rsidRPr="00D52E31">
        <w:rPr>
          <w:rFonts w:eastAsia="Times New Roman" w:cs="Open Sans"/>
          <w:szCs w:val="24"/>
        </w:rPr>
        <w:t xml:space="preserve"> </w:t>
      </w:r>
      <w:r w:rsidRPr="00D52E31">
        <w:rPr>
          <w:rFonts w:eastAsia="Times New Roman" w:cs="Open Sans"/>
          <w:szCs w:val="24"/>
        </w:rPr>
        <w:t>Leadership Team in respect of this are final. There is no further right of appeal</w:t>
      </w:r>
    </w:p>
    <w:p w14:paraId="0FA977F0" w14:textId="77777777" w:rsidR="00D52E31" w:rsidRPr="00D52E31" w:rsidRDefault="00F858FC" w:rsidP="00DB02E6">
      <w:pPr>
        <w:pStyle w:val="ListParagraph"/>
        <w:widowControl w:val="0"/>
        <w:numPr>
          <w:ilvl w:val="1"/>
          <w:numId w:val="6"/>
        </w:numPr>
        <w:ind w:hanging="792"/>
      </w:pPr>
      <w:r w:rsidRPr="00D52E31">
        <w:rPr>
          <w:rFonts w:eastAsia="Times New Roman" w:cs="Open Sans"/>
          <w:szCs w:val="24"/>
        </w:rPr>
        <w:lastRenderedPageBreak/>
        <w:t>At the time of the acceptance of the donation, the University Leadership Team is responsible for identifying an individual and/or department responsible for thanking and ongoing stewardship of the donor</w:t>
      </w:r>
    </w:p>
    <w:p w14:paraId="4EBA4717" w14:textId="0DB5B9E6" w:rsidR="00F858FC" w:rsidRPr="00D52E31" w:rsidRDefault="00F858FC" w:rsidP="00DB02E6">
      <w:pPr>
        <w:pStyle w:val="ListParagraph"/>
        <w:widowControl w:val="0"/>
        <w:numPr>
          <w:ilvl w:val="1"/>
          <w:numId w:val="6"/>
        </w:numPr>
        <w:ind w:hanging="792"/>
      </w:pPr>
      <w:r w:rsidRPr="00D52E31">
        <w:rPr>
          <w:rFonts w:eastAsia="Times New Roman" w:cs="Open Sans"/>
          <w:szCs w:val="24"/>
        </w:rPr>
        <w:t>Where a donation is made by a corporate body or other organisation but made up of separate donations from individuals linked to that body or organisation, it will be identified as one donation and will be acknowledged as such. Where individuals would like acknowledgement and recognition for their part of the donation, then separate payments should be made.  </w:t>
      </w:r>
    </w:p>
    <w:p w14:paraId="5B461013" w14:textId="77777777" w:rsidR="00F858FC" w:rsidRPr="00F858FC" w:rsidRDefault="00F858FC" w:rsidP="00DB02E6">
      <w:pPr>
        <w:pStyle w:val="Heading1"/>
        <w:keepNext w:val="0"/>
        <w:keepLines w:val="0"/>
        <w:widowControl w:val="0"/>
        <w:numPr>
          <w:ilvl w:val="0"/>
          <w:numId w:val="6"/>
        </w:numPr>
      </w:pPr>
      <w:r w:rsidRPr="00F858FC">
        <w:t>Records retention </w:t>
      </w:r>
    </w:p>
    <w:p w14:paraId="0BC4BD42" w14:textId="77777777" w:rsidR="005670E5" w:rsidRPr="005670E5" w:rsidRDefault="005670E5" w:rsidP="005670E5">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4C6B1790" w14:textId="77777777" w:rsidR="005670E5" w:rsidRPr="005670E5" w:rsidRDefault="005670E5" w:rsidP="005670E5">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29E39720" w14:textId="159D3E48" w:rsidR="00F858FC" w:rsidRPr="00F858FC" w:rsidRDefault="00F858FC" w:rsidP="005670E5">
      <w:pPr>
        <w:pStyle w:val="Heading2"/>
        <w:rPr>
          <w:rFonts w:ascii="Segoe UI" w:hAnsi="Segoe UI" w:cs="Segoe UI"/>
          <w:sz w:val="18"/>
          <w:szCs w:val="18"/>
        </w:rPr>
      </w:pPr>
      <w:r>
        <w:t xml:space="preserve">Records of donations including due diligence reports are retained in accordance with the University’s records retention schedule. Records must be retained in accordance with the </w:t>
      </w:r>
      <w:r w:rsidR="007C3AFE">
        <w:t xml:space="preserve">UK </w:t>
      </w:r>
      <w:r>
        <w:t>General Data Protection Regulations</w:t>
      </w:r>
      <w:r w:rsidR="007C3AFE">
        <w:t xml:space="preserve"> (UK GDPR)</w:t>
      </w:r>
      <w:r>
        <w:t xml:space="preserve"> and all other applicable regulation. </w:t>
      </w:r>
    </w:p>
    <w:p w14:paraId="1B296185" w14:textId="77777777" w:rsidR="00F858FC" w:rsidRPr="00F858FC" w:rsidRDefault="00F858FC" w:rsidP="00DB02E6">
      <w:pPr>
        <w:pStyle w:val="Heading1"/>
        <w:keepNext w:val="0"/>
        <w:keepLines w:val="0"/>
        <w:widowControl w:val="0"/>
        <w:numPr>
          <w:ilvl w:val="0"/>
          <w:numId w:val="6"/>
        </w:numPr>
      </w:pPr>
      <w:r w:rsidRPr="00F858FC">
        <w:t>Further guidance </w:t>
      </w:r>
    </w:p>
    <w:p w14:paraId="728F76E3" w14:textId="77777777" w:rsidR="005670E5" w:rsidRPr="005670E5" w:rsidRDefault="005670E5" w:rsidP="005670E5">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1D8EFC51" w14:textId="3FBDE1E2" w:rsidR="00F858FC" w:rsidRPr="00F858FC" w:rsidRDefault="00F858FC" w:rsidP="005670E5">
      <w:pPr>
        <w:pStyle w:val="Heading2"/>
        <w:rPr>
          <w:rFonts w:ascii="Segoe UI" w:hAnsi="Segoe UI" w:cs="Segoe UI"/>
          <w:sz w:val="18"/>
          <w:szCs w:val="18"/>
        </w:rPr>
      </w:pPr>
      <w:r>
        <w:t>Guidance on how to apply this policy and procedure is available from the</w:t>
      </w:r>
      <w:r w:rsidR="005E4D44">
        <w:t xml:space="preserve"> Associate Director, Governance, Compliance and Risk</w:t>
      </w:r>
      <w:r>
        <w:t>.  </w:t>
      </w:r>
    </w:p>
    <w:p w14:paraId="11727077" w14:textId="77777777" w:rsidR="00F858FC" w:rsidRPr="00F858FC" w:rsidRDefault="00F858FC" w:rsidP="00DB02E6">
      <w:pPr>
        <w:pStyle w:val="Heading1"/>
        <w:keepNext w:val="0"/>
        <w:keepLines w:val="0"/>
        <w:widowControl w:val="0"/>
        <w:numPr>
          <w:ilvl w:val="0"/>
          <w:numId w:val="6"/>
        </w:numPr>
      </w:pPr>
      <w:r w:rsidRPr="00F858FC">
        <w:t>Raising concerns </w:t>
      </w:r>
    </w:p>
    <w:p w14:paraId="4C9DF740" w14:textId="77777777" w:rsidR="005670E5" w:rsidRPr="005670E5" w:rsidRDefault="005670E5" w:rsidP="005670E5">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6E51522E" w14:textId="0F58616B" w:rsidR="00F858FC" w:rsidRPr="00D52E31" w:rsidRDefault="00F858FC" w:rsidP="005670E5">
      <w:pPr>
        <w:pStyle w:val="Heading2"/>
        <w:rPr>
          <w:rFonts w:ascii="Segoe UI" w:hAnsi="Segoe UI" w:cs="Segoe UI"/>
          <w:sz w:val="18"/>
          <w:szCs w:val="18"/>
        </w:rPr>
      </w:pPr>
      <w:r w:rsidRPr="00D52E31">
        <w:t>If you are concerned that someone has accepted a donation which is not in accordance with the policy and procedure, you are encouraged to speak up. Concerns should be raised with the person’s line manager in the first instance.</w:t>
      </w:r>
      <w:r w:rsidRPr="00D52E31">
        <w:rPr>
          <w:rFonts w:ascii="Arial" w:hAnsi="Arial"/>
        </w:rPr>
        <w:t> </w:t>
      </w:r>
      <w:r w:rsidRPr="00D52E31">
        <w:t xml:space="preserve"> Where concerns are not addressed, the University’s Whistleblowing Policy and Procedure has guidance on what to do.</w:t>
      </w:r>
      <w:r w:rsidRPr="00D52E31">
        <w:rPr>
          <w:rFonts w:ascii="Arial" w:hAnsi="Arial"/>
        </w:rPr>
        <w:t>   </w:t>
      </w:r>
      <w:r w:rsidRPr="00D52E31">
        <w:t> </w:t>
      </w:r>
    </w:p>
    <w:p w14:paraId="40CA9D75" w14:textId="77777777" w:rsidR="00F858FC" w:rsidRPr="00F858FC" w:rsidRDefault="00F858FC" w:rsidP="00DB02E6">
      <w:pPr>
        <w:pStyle w:val="Heading1"/>
        <w:keepNext w:val="0"/>
        <w:keepLines w:val="0"/>
        <w:widowControl w:val="0"/>
        <w:numPr>
          <w:ilvl w:val="0"/>
          <w:numId w:val="6"/>
        </w:numPr>
      </w:pPr>
      <w:r w:rsidRPr="00F858FC">
        <w:t>Breaches </w:t>
      </w:r>
    </w:p>
    <w:p w14:paraId="5E9E6E5B" w14:textId="77777777" w:rsidR="005670E5" w:rsidRPr="005670E5" w:rsidRDefault="005670E5" w:rsidP="005670E5">
      <w:pPr>
        <w:pStyle w:val="ListParagraph"/>
        <w:keepNext/>
        <w:keepLines/>
        <w:numPr>
          <w:ilvl w:val="0"/>
          <w:numId w:val="37"/>
        </w:numPr>
        <w:spacing w:before="480" w:after="120"/>
        <w:contextualSpacing w:val="0"/>
        <w:outlineLvl w:val="0"/>
        <w:rPr>
          <w:rFonts w:ascii="Open Sans Extrabold" w:hAnsi="Open Sans Extrabold"/>
          <w:b/>
          <w:vanish/>
          <w:szCs w:val="48"/>
          <w:shd w:val="clear" w:color="auto" w:fill="FFFFFF"/>
        </w:rPr>
      </w:pPr>
    </w:p>
    <w:p w14:paraId="380756F7" w14:textId="3DB8338D" w:rsidR="00F858FC" w:rsidRPr="00F858FC" w:rsidRDefault="00F858FC" w:rsidP="005670E5">
      <w:pPr>
        <w:pStyle w:val="Heading2"/>
        <w:rPr>
          <w:rFonts w:ascii="Segoe UI" w:hAnsi="Segoe UI" w:cs="Segoe UI"/>
          <w:sz w:val="18"/>
          <w:szCs w:val="18"/>
        </w:rPr>
      </w:pPr>
      <w:r w:rsidRPr="00F858FC">
        <w:rPr>
          <w:shd w:val="clear" w:color="auto" w:fill="FFFFFF"/>
        </w:rPr>
        <w:t>Breaches of this policy may be addressed through the University's Disciplinary Policy and Procedure or the Board of Governors’ Disciplinary Policy and Procedure in the case of Board members</w:t>
      </w:r>
      <w:r w:rsidR="00852C05">
        <w:rPr>
          <w:shd w:val="clear" w:color="auto" w:fill="FFFFFF"/>
        </w:rPr>
        <w:t>.</w:t>
      </w:r>
      <w:r w:rsidRPr="00F858FC">
        <w:rPr>
          <w:rFonts w:ascii="Arial" w:hAnsi="Arial"/>
          <w:shd w:val="clear" w:color="auto" w:fill="FFFFFF"/>
        </w:rPr>
        <w:t> </w:t>
      </w:r>
      <w:r w:rsidRPr="00F858FC">
        <w:rPr>
          <w:color w:val="000000"/>
        </w:rPr>
        <w:t> </w:t>
      </w:r>
    </w:p>
    <w:p w14:paraId="0CA003D2" w14:textId="77777777" w:rsidR="00F858FC" w:rsidRPr="00F858FC" w:rsidRDefault="00F858FC" w:rsidP="00DB02E6">
      <w:pPr>
        <w:pStyle w:val="Heading1"/>
        <w:keepNext w:val="0"/>
        <w:keepLines w:val="0"/>
        <w:widowControl w:val="0"/>
        <w:numPr>
          <w:ilvl w:val="0"/>
          <w:numId w:val="6"/>
        </w:numPr>
      </w:pPr>
      <w:r w:rsidRPr="00F858FC">
        <w:t>Ownership </w:t>
      </w:r>
    </w:p>
    <w:p w14:paraId="494BC91F" w14:textId="77777777" w:rsidR="0075381E" w:rsidRPr="0075381E" w:rsidRDefault="0075381E" w:rsidP="0075381E">
      <w:pPr>
        <w:pStyle w:val="ListParagraph"/>
        <w:keepNext/>
        <w:keepLines/>
        <w:numPr>
          <w:ilvl w:val="0"/>
          <w:numId w:val="37"/>
        </w:numPr>
        <w:spacing w:before="480" w:after="120"/>
        <w:contextualSpacing w:val="0"/>
        <w:outlineLvl w:val="0"/>
        <w:rPr>
          <w:rFonts w:ascii="Open Sans Extrabold" w:hAnsi="Open Sans Extrabold"/>
          <w:b/>
          <w:vanish/>
          <w:szCs w:val="48"/>
        </w:rPr>
      </w:pPr>
    </w:p>
    <w:p w14:paraId="52A1DD2A" w14:textId="39E96170" w:rsidR="00F858FC" w:rsidRPr="005670E5" w:rsidRDefault="00D47C8E" w:rsidP="0075381E">
      <w:pPr>
        <w:pStyle w:val="Heading2"/>
        <w:rPr>
          <w:rFonts w:ascii="Segoe UI" w:hAnsi="Segoe UI" w:cs="Segoe UI"/>
          <w:sz w:val="18"/>
          <w:szCs w:val="18"/>
        </w:rPr>
      </w:pPr>
      <w:r>
        <w:t>The Associate</w:t>
      </w:r>
      <w:r w:rsidR="001A1B81">
        <w:t xml:space="preserve"> Director Governance, Compliance and Risk </w:t>
      </w:r>
      <w:r w:rsidR="00F858FC">
        <w:t>owns this policy on behalf of the University of Northampton. Changes to the policy are subject to the approval of the University Leadership Team.  </w:t>
      </w:r>
    </w:p>
    <w:p w14:paraId="26AE852D" w14:textId="740D9947" w:rsidR="00F858FC" w:rsidRPr="00D52E31" w:rsidRDefault="00F858FC" w:rsidP="00DB02E6">
      <w:pPr>
        <w:pStyle w:val="Heading1"/>
        <w:keepNext w:val="0"/>
        <w:keepLines w:val="0"/>
        <w:widowControl w:val="0"/>
        <w:numPr>
          <w:ilvl w:val="0"/>
          <w:numId w:val="6"/>
        </w:numPr>
      </w:pPr>
      <w:r w:rsidRPr="00D52E31">
        <w:t>Associated Documents </w:t>
      </w:r>
    </w:p>
    <w:p w14:paraId="4A6FD9D4" w14:textId="77777777" w:rsidR="00F858FC" w:rsidRPr="00F858FC" w:rsidRDefault="00F858FC" w:rsidP="00DB02E6">
      <w:pPr>
        <w:pStyle w:val="ListParagraph"/>
        <w:widowControl w:val="0"/>
        <w:numPr>
          <w:ilvl w:val="0"/>
          <w:numId w:val="8"/>
        </w:numPr>
      </w:pPr>
      <w:r w:rsidRPr="00F858FC">
        <w:t>Naming of University Assets by Donation Policy and Procedure  </w:t>
      </w:r>
    </w:p>
    <w:p w14:paraId="042B5DC3" w14:textId="781337BB" w:rsidR="00F858FC" w:rsidRDefault="00F858FC" w:rsidP="00DB02E6">
      <w:pPr>
        <w:pStyle w:val="ListParagraph"/>
        <w:widowControl w:val="0"/>
        <w:numPr>
          <w:ilvl w:val="0"/>
          <w:numId w:val="8"/>
        </w:numPr>
      </w:pPr>
      <w:r w:rsidRPr="00D52E31">
        <w:t>Policy and Procedure on Conflicts of Interest  </w:t>
      </w:r>
    </w:p>
    <w:p w14:paraId="10D8FEAB" w14:textId="187B6140" w:rsidR="00BA497D" w:rsidRPr="00D52E31" w:rsidRDefault="00BA497D" w:rsidP="00DB02E6">
      <w:pPr>
        <w:pStyle w:val="ListParagraph"/>
        <w:widowControl w:val="0"/>
        <w:numPr>
          <w:ilvl w:val="0"/>
          <w:numId w:val="8"/>
        </w:numPr>
      </w:pPr>
      <w:r>
        <w:t>Fundraising Regulator’s Code of Practice</w:t>
      </w:r>
    </w:p>
    <w:p w14:paraId="0EB8BD56" w14:textId="77777777" w:rsidR="00F858FC" w:rsidRPr="00D52E31" w:rsidRDefault="00F858FC" w:rsidP="00DB02E6">
      <w:pPr>
        <w:pStyle w:val="ListParagraph"/>
        <w:widowControl w:val="0"/>
        <w:numPr>
          <w:ilvl w:val="0"/>
          <w:numId w:val="8"/>
        </w:numPr>
      </w:pPr>
      <w:r w:rsidRPr="00D52E31">
        <w:t>Code of Conduct for Staff </w:t>
      </w:r>
    </w:p>
    <w:p w14:paraId="60444842" w14:textId="797DC980" w:rsidR="00F858FC" w:rsidRPr="00D52E31" w:rsidRDefault="00F858FC" w:rsidP="00DB02E6">
      <w:pPr>
        <w:pStyle w:val="ListParagraph"/>
        <w:widowControl w:val="0"/>
        <w:numPr>
          <w:ilvl w:val="0"/>
          <w:numId w:val="8"/>
        </w:numPr>
      </w:pPr>
      <w:r w:rsidRPr="00D52E31">
        <w:t>Governors’ Code of Conduct  </w:t>
      </w:r>
    </w:p>
    <w:p w14:paraId="3694F8C6" w14:textId="77777777" w:rsidR="00F858FC" w:rsidRPr="00D52E31" w:rsidRDefault="00F858FC" w:rsidP="00DB02E6">
      <w:pPr>
        <w:pStyle w:val="ListParagraph"/>
        <w:widowControl w:val="0"/>
        <w:numPr>
          <w:ilvl w:val="0"/>
          <w:numId w:val="8"/>
        </w:numPr>
      </w:pPr>
      <w:r w:rsidRPr="00D52E31">
        <w:t>Anti-Bribery, Fraud and Corruption Policy and Procedure </w:t>
      </w:r>
    </w:p>
    <w:p w14:paraId="0C1893E2" w14:textId="77777777" w:rsidR="00F858FC" w:rsidRPr="00D52E31" w:rsidRDefault="00F858FC" w:rsidP="00DB02E6">
      <w:pPr>
        <w:pStyle w:val="ListParagraph"/>
        <w:widowControl w:val="0"/>
        <w:numPr>
          <w:ilvl w:val="0"/>
          <w:numId w:val="8"/>
        </w:numPr>
      </w:pPr>
      <w:r>
        <w:t>Equality, Diversity and Inclusion Policy  </w:t>
      </w:r>
    </w:p>
    <w:p w14:paraId="1DAFD40B" w14:textId="457003F6" w:rsidR="4BBF4B46" w:rsidRDefault="4BBF4B46" w:rsidP="745454DB">
      <w:pPr>
        <w:pStyle w:val="ListParagraph"/>
        <w:widowControl w:val="0"/>
        <w:numPr>
          <w:ilvl w:val="0"/>
          <w:numId w:val="8"/>
        </w:numPr>
      </w:pPr>
      <w:r>
        <w:t xml:space="preserve">Freedom of Speech Policy </w:t>
      </w:r>
    </w:p>
    <w:p w14:paraId="7216DDEA" w14:textId="77777777" w:rsidR="001A1B81" w:rsidRDefault="00F858FC" w:rsidP="00DB02E6">
      <w:pPr>
        <w:pStyle w:val="ListParagraph"/>
        <w:widowControl w:val="0"/>
        <w:numPr>
          <w:ilvl w:val="0"/>
          <w:numId w:val="8"/>
        </w:numPr>
      </w:pPr>
      <w:hyperlink r:id="rId11">
        <w:r>
          <w:t>The Seven Principles of Public Life</w:t>
        </w:r>
      </w:hyperlink>
    </w:p>
    <w:p w14:paraId="101852D3" w14:textId="60460981" w:rsidR="00F858FC" w:rsidRDefault="00A667AB" w:rsidP="00DB02E6">
      <w:pPr>
        <w:pStyle w:val="ListParagraph"/>
        <w:widowControl w:val="0"/>
        <w:numPr>
          <w:ilvl w:val="0"/>
          <w:numId w:val="8"/>
        </w:numPr>
      </w:pPr>
      <w:r>
        <w:t>Foreign Influence Registration Scheme Guidance for University staff</w:t>
      </w:r>
      <w:r w:rsidR="00F858FC">
        <w:t>  </w:t>
      </w:r>
    </w:p>
    <w:p w14:paraId="4DBCB92E" w14:textId="1CCDD60B" w:rsidR="006322A1" w:rsidRDefault="006322A1" w:rsidP="00DB02E6">
      <w:pPr>
        <w:pStyle w:val="ListParagraph"/>
        <w:widowControl w:val="0"/>
        <w:numPr>
          <w:ilvl w:val="0"/>
          <w:numId w:val="8"/>
        </w:numPr>
      </w:pPr>
      <w:r>
        <w:t>Foreign interference repor</w:t>
      </w:r>
      <w:r w:rsidR="008173E6">
        <w:t xml:space="preserve">ting form </w:t>
      </w:r>
    </w:p>
    <w:p w14:paraId="79BF2E3D" w14:textId="1260A985" w:rsidR="008B4CE7" w:rsidRPr="00BA497D" w:rsidRDefault="008B4CE7" w:rsidP="00DB02E6">
      <w:pPr>
        <w:pStyle w:val="ListParagraph"/>
        <w:widowControl w:val="0"/>
        <w:numPr>
          <w:ilvl w:val="0"/>
          <w:numId w:val="8"/>
        </w:numPr>
      </w:pPr>
      <w:hyperlink r:id="rId12">
        <w:r w:rsidRPr="658C8468">
          <w:rPr>
            <w:rStyle w:val="Hyperlink"/>
          </w:rPr>
          <w:t>The UK Sanctions List</w:t>
        </w:r>
      </w:hyperlink>
    </w:p>
    <w:p w14:paraId="102E30BD" w14:textId="77777777" w:rsidR="00F858FC" w:rsidRPr="00F858FC" w:rsidRDefault="00F858FC" w:rsidP="00DB02E6">
      <w:pPr>
        <w:pStyle w:val="Heading1"/>
        <w:keepNext w:val="0"/>
        <w:keepLines w:val="0"/>
        <w:widowControl w:val="0"/>
        <w:numPr>
          <w:ilvl w:val="0"/>
          <w:numId w:val="6"/>
        </w:numPr>
      </w:pPr>
      <w:r w:rsidRPr="00F858FC">
        <w:t>Equality impact assessment </w:t>
      </w:r>
    </w:p>
    <w:p w14:paraId="57106C18" w14:textId="1F6B3880" w:rsidR="00F858FC" w:rsidRPr="00F858FC" w:rsidRDefault="00F858FC" w:rsidP="00DB02E6">
      <w:pPr>
        <w:widowControl w:val="0"/>
        <w:rPr>
          <w:rFonts w:ascii="Segoe UI" w:hAnsi="Segoe UI" w:cs="Segoe UI"/>
          <w:sz w:val="18"/>
          <w:szCs w:val="18"/>
        </w:rPr>
      </w:pPr>
      <w:r w:rsidRPr="00F858FC">
        <w:t>An Equality Impact Assessment has been completed for this policy and procedure</w:t>
      </w:r>
      <w:r w:rsidR="005670E5">
        <w:t xml:space="preserve"> and is attached at Appendix 2. </w:t>
      </w:r>
    </w:p>
    <w:p w14:paraId="2C0FBFB8" w14:textId="77777777" w:rsidR="00F858FC" w:rsidRPr="00F858FC" w:rsidRDefault="00F858FC" w:rsidP="00DB02E6">
      <w:pPr>
        <w:pStyle w:val="Heading1"/>
        <w:keepNext w:val="0"/>
        <w:keepLines w:val="0"/>
        <w:widowControl w:val="0"/>
        <w:numPr>
          <w:ilvl w:val="0"/>
          <w:numId w:val="6"/>
        </w:numPr>
      </w:pPr>
      <w:r w:rsidRPr="00F858FC">
        <w:t>Approval Process </w:t>
      </w:r>
    </w:p>
    <w:p w14:paraId="2077B519" w14:textId="77777777" w:rsidR="00D52E31" w:rsidRDefault="00F858FC" w:rsidP="00DB02E6">
      <w:pPr>
        <w:pStyle w:val="ListParagraph"/>
        <w:widowControl w:val="0"/>
        <w:numPr>
          <w:ilvl w:val="1"/>
          <w:numId w:val="6"/>
        </w:numPr>
        <w:ind w:hanging="792"/>
      </w:pPr>
      <w:r w:rsidRPr="00D52E31">
        <w:lastRenderedPageBreak/>
        <w:t>Approving bodies:  </w:t>
      </w:r>
    </w:p>
    <w:p w14:paraId="5BDD0C9E" w14:textId="1BC6E363" w:rsidR="00D52E31" w:rsidRDefault="00F858FC" w:rsidP="00DB02E6">
      <w:pPr>
        <w:pStyle w:val="ListParagraph"/>
        <w:widowControl w:val="0"/>
        <w:numPr>
          <w:ilvl w:val="2"/>
          <w:numId w:val="18"/>
        </w:numPr>
      </w:pPr>
      <w:r w:rsidRPr="00D52E31">
        <w:t xml:space="preserve">University Leadership Team: </w:t>
      </w:r>
      <w:r w:rsidR="0075381E">
        <w:t>11 August 2026</w:t>
      </w:r>
    </w:p>
    <w:p w14:paraId="24339BB5" w14:textId="77777777" w:rsidR="00D52E31" w:rsidRDefault="00F858FC" w:rsidP="00DB02E6">
      <w:pPr>
        <w:pStyle w:val="ListParagraph"/>
        <w:widowControl w:val="0"/>
        <w:numPr>
          <w:ilvl w:val="1"/>
          <w:numId w:val="6"/>
        </w:numPr>
        <w:ind w:hanging="792"/>
      </w:pPr>
      <w:r w:rsidRPr="00D52E31">
        <w:t>Review schedule </w:t>
      </w:r>
    </w:p>
    <w:p w14:paraId="122B7C7C" w14:textId="77777777" w:rsidR="00D52E31" w:rsidRDefault="00F858FC" w:rsidP="00DB02E6">
      <w:pPr>
        <w:pStyle w:val="ListParagraph"/>
        <w:widowControl w:val="0"/>
        <w:numPr>
          <w:ilvl w:val="2"/>
          <w:numId w:val="19"/>
        </w:numPr>
      </w:pPr>
      <w:r w:rsidRPr="00D52E31">
        <w:t>Review frequency: Every 3 years </w:t>
      </w:r>
    </w:p>
    <w:p w14:paraId="115F3F9D" w14:textId="771C0747" w:rsidR="00D52E31" w:rsidRDefault="00F858FC" w:rsidP="00DB02E6">
      <w:pPr>
        <w:pStyle w:val="ListParagraph"/>
        <w:widowControl w:val="0"/>
        <w:numPr>
          <w:ilvl w:val="2"/>
          <w:numId w:val="19"/>
        </w:numPr>
      </w:pPr>
      <w:r w:rsidRPr="00D52E31">
        <w:t xml:space="preserve">Date of next review: </w:t>
      </w:r>
      <w:r w:rsidR="005670E5">
        <w:t>August</w:t>
      </w:r>
      <w:r w:rsidR="00BA497D">
        <w:t xml:space="preserve"> 202</w:t>
      </w:r>
      <w:r w:rsidR="005670E5">
        <w:t>9</w:t>
      </w:r>
    </w:p>
    <w:p w14:paraId="10929C3C" w14:textId="77777777" w:rsidR="00D52E31" w:rsidRDefault="00F858FC" w:rsidP="00DB02E6">
      <w:pPr>
        <w:pStyle w:val="ListParagraph"/>
        <w:widowControl w:val="0"/>
        <w:numPr>
          <w:ilvl w:val="1"/>
          <w:numId w:val="6"/>
        </w:numPr>
        <w:ind w:hanging="792"/>
      </w:pPr>
      <w:r w:rsidRPr="00D52E31">
        <w:t>Version Control </w:t>
      </w:r>
    </w:p>
    <w:p w14:paraId="52D93234" w14:textId="77777777" w:rsidR="00D52E31" w:rsidRDefault="00F858FC" w:rsidP="00DB02E6">
      <w:pPr>
        <w:pStyle w:val="ListParagraph"/>
        <w:widowControl w:val="0"/>
        <w:numPr>
          <w:ilvl w:val="2"/>
          <w:numId w:val="20"/>
        </w:numPr>
      </w:pPr>
      <w:r w:rsidRPr="00D52E31">
        <w:t>v1.0, 12 September 2017</w:t>
      </w:r>
    </w:p>
    <w:p w14:paraId="084DE981" w14:textId="77777777" w:rsidR="00BA497D" w:rsidRPr="00BA497D" w:rsidRDefault="00F858FC" w:rsidP="00DB02E6">
      <w:pPr>
        <w:pStyle w:val="ListParagraph"/>
        <w:widowControl w:val="0"/>
        <w:numPr>
          <w:ilvl w:val="2"/>
          <w:numId w:val="20"/>
        </w:numPr>
      </w:pPr>
      <w:r w:rsidRPr="00D52E31">
        <w:rPr>
          <w:rFonts w:eastAsia="Times New Roman" w:cs="Open Sans"/>
          <w:szCs w:val="24"/>
        </w:rPr>
        <w:t>v1.1, 13 August 2019 - Removal of references to the Advancement Team and Development Committee. Responsibilities redirected to ULT</w:t>
      </w:r>
    </w:p>
    <w:p w14:paraId="19CF3FD0" w14:textId="77777777" w:rsidR="00852C05" w:rsidRDefault="00BA497D" w:rsidP="00DB02E6">
      <w:pPr>
        <w:pStyle w:val="ListParagraph"/>
        <w:widowControl w:val="0"/>
        <w:numPr>
          <w:ilvl w:val="2"/>
          <w:numId w:val="20"/>
        </w:numPr>
        <w:rPr>
          <w:rFonts w:eastAsia="Times New Roman" w:cs="Open Sans"/>
        </w:rPr>
      </w:pPr>
      <w:r w:rsidRPr="658C8468">
        <w:rPr>
          <w:rFonts w:eastAsia="Times New Roman" w:cs="Open Sans"/>
        </w:rPr>
        <w:t xml:space="preserve">v.2.0, </w:t>
      </w:r>
      <w:r w:rsidR="003A1F50" w:rsidRPr="658C8468">
        <w:rPr>
          <w:rFonts w:eastAsia="Times New Roman" w:cs="Open Sans"/>
        </w:rPr>
        <w:t xml:space="preserve">25 July 2023 – </w:t>
      </w:r>
      <w:r w:rsidR="45E1A72F" w:rsidRPr="658C8468">
        <w:rPr>
          <w:rFonts w:eastAsia="Times New Roman" w:cs="Open Sans"/>
        </w:rPr>
        <w:t>Changes to wording for clarity</w:t>
      </w:r>
    </w:p>
    <w:p w14:paraId="20EFD2C2" w14:textId="532F2886" w:rsidR="00A667AB" w:rsidRPr="005222BF" w:rsidRDefault="5F7CA779" w:rsidP="005222BF">
      <w:pPr>
        <w:pStyle w:val="ListParagraph"/>
        <w:widowControl w:val="0"/>
        <w:numPr>
          <w:ilvl w:val="2"/>
          <w:numId w:val="20"/>
        </w:numPr>
        <w:rPr>
          <w:rFonts w:eastAsia="Times New Roman" w:cs="Open Sans"/>
        </w:rPr>
      </w:pPr>
      <w:r w:rsidRPr="658C8468">
        <w:rPr>
          <w:rFonts w:eastAsia="Times New Roman" w:cs="Open Sans"/>
        </w:rPr>
        <w:t xml:space="preserve">v.2.1, 11 August 2026 – Addition of references to Foreign Influence Registration Scheme and Freedom of Speech. Removal of requirement to consult with TUs on this policy, on the </w:t>
      </w:r>
      <w:r w:rsidR="39C2078B" w:rsidRPr="658C8468">
        <w:rPr>
          <w:rFonts w:eastAsia="Times New Roman" w:cs="Open Sans"/>
        </w:rPr>
        <w:t xml:space="preserve">grounds it has no </w:t>
      </w:r>
      <w:proofErr w:type="gramStart"/>
      <w:r w:rsidR="39C2078B" w:rsidRPr="658C8468">
        <w:rPr>
          <w:rFonts w:eastAsia="Times New Roman" w:cs="Open Sans"/>
        </w:rPr>
        <w:t>particular impact</w:t>
      </w:r>
      <w:proofErr w:type="gramEnd"/>
      <w:r w:rsidR="39C2078B" w:rsidRPr="658C8468">
        <w:rPr>
          <w:rFonts w:eastAsia="Times New Roman" w:cs="Open Sans"/>
        </w:rPr>
        <w:t xml:space="preserve"> on staff</w:t>
      </w:r>
      <w:r w:rsidR="6462AECC" w:rsidRPr="658C8468">
        <w:rPr>
          <w:rFonts w:eastAsia="Times New Roman" w:cs="Open Sans"/>
        </w:rPr>
        <w:t xml:space="preserve">. New section 8 on foreign influence and interference </w:t>
      </w:r>
    </w:p>
    <w:p w14:paraId="497CB667" w14:textId="77777777" w:rsidR="00237712" w:rsidRPr="00237712" w:rsidRDefault="00237712" w:rsidP="004154FD">
      <w:pPr>
        <w:pStyle w:val="Heading1"/>
        <w:numPr>
          <w:ilvl w:val="0"/>
          <w:numId w:val="6"/>
        </w:numPr>
        <w:rPr>
          <w:lang w:eastAsia="en-US"/>
        </w:rPr>
      </w:pPr>
      <w:r w:rsidRPr="00237712">
        <w:rPr>
          <w:lang w:eastAsia="en-US"/>
        </w:rPr>
        <w:t>Appendix 1 Donor Due Diligence Procedure</w:t>
      </w:r>
    </w:p>
    <w:p w14:paraId="506E58CC" w14:textId="77777777" w:rsidR="00237712" w:rsidRPr="00237712" w:rsidRDefault="00237712" w:rsidP="00C21750">
      <w:pPr>
        <w:pStyle w:val="Heading1"/>
        <w:numPr>
          <w:ilvl w:val="0"/>
          <w:numId w:val="9"/>
        </w:numPr>
        <w:rPr>
          <w:lang w:eastAsia="en-US"/>
        </w:rPr>
      </w:pPr>
      <w:r w:rsidRPr="00237712">
        <w:rPr>
          <w:lang w:eastAsia="en-US"/>
        </w:rPr>
        <w:t>Introduction</w:t>
      </w:r>
    </w:p>
    <w:p w14:paraId="3451709D" w14:textId="100C6696" w:rsidR="00237712" w:rsidRPr="007018E9" w:rsidRDefault="00237712" w:rsidP="00852C05">
      <w:pPr>
        <w:pStyle w:val="ListParagraph"/>
        <w:numPr>
          <w:ilvl w:val="1"/>
          <w:numId w:val="9"/>
        </w:numPr>
        <w:ind w:left="720" w:hanging="720"/>
        <w:rPr>
          <w:shd w:val="clear" w:color="auto" w:fill="FFFFFF"/>
          <w:lang w:eastAsia="en-US"/>
        </w:rPr>
      </w:pPr>
      <w:r w:rsidRPr="007018E9">
        <w:rPr>
          <w:shd w:val="clear" w:color="auto" w:fill="FFFFFF"/>
          <w:lang w:eastAsia="en-US"/>
        </w:rPr>
        <w:t>This procedure</w:t>
      </w:r>
      <w:r w:rsidRPr="007018E9">
        <w:rPr>
          <w:strike/>
          <w:shd w:val="clear" w:color="auto" w:fill="FFFFFF"/>
          <w:lang w:eastAsia="en-US"/>
        </w:rPr>
        <w:t xml:space="preserve"> </w:t>
      </w:r>
      <w:r w:rsidRPr="007018E9">
        <w:rPr>
          <w:shd w:val="clear" w:color="auto" w:fill="FFFFFF"/>
          <w:lang w:eastAsia="en-US"/>
        </w:rPr>
        <w:t>ensures that the University has a clear, comprehensive and auditable process in place to satisfy itself, within the reasonable capacity of the organisation, that donations do not derive from source</w:t>
      </w:r>
      <w:r w:rsidR="00D52E31" w:rsidRPr="007018E9">
        <w:rPr>
          <w:shd w:val="clear" w:color="auto" w:fill="FFFFFF"/>
          <w:lang w:eastAsia="en-US"/>
        </w:rPr>
        <w:t xml:space="preserve">s </w:t>
      </w:r>
      <w:r w:rsidRPr="007018E9">
        <w:rPr>
          <w:shd w:val="clear" w:color="auto" w:fill="FFFFFF"/>
          <w:lang w:eastAsia="en-US"/>
        </w:rPr>
        <w:t xml:space="preserve">which </w:t>
      </w:r>
      <w:r w:rsidR="00D52E31" w:rsidRPr="007018E9">
        <w:rPr>
          <w:shd w:val="clear" w:color="auto" w:fill="FFFFFF"/>
          <w:lang w:eastAsia="en-US"/>
        </w:rPr>
        <w:t>are</w:t>
      </w:r>
      <w:r w:rsidRPr="007018E9">
        <w:rPr>
          <w:shd w:val="clear" w:color="auto" w:fill="FFFFFF"/>
          <w:lang w:eastAsia="en-US"/>
        </w:rPr>
        <w:t xml:space="preserve"> illegal or counter to the University’s values</w:t>
      </w:r>
      <w:r w:rsidR="00D52E31" w:rsidRPr="007018E9">
        <w:rPr>
          <w:shd w:val="clear" w:color="auto" w:fill="FFFFFF"/>
          <w:lang w:eastAsia="en-US"/>
        </w:rPr>
        <w:t xml:space="preserve">. </w:t>
      </w:r>
    </w:p>
    <w:p w14:paraId="71725604" w14:textId="77777777" w:rsidR="00D52E31" w:rsidRPr="00D52E31" w:rsidRDefault="00D52E31" w:rsidP="00852C05">
      <w:pPr>
        <w:ind w:left="720" w:hanging="720"/>
        <w:rPr>
          <w:rFonts w:cs="Times New Roman"/>
          <w:shd w:val="clear" w:color="auto" w:fill="FFFFFF"/>
          <w:lang w:eastAsia="en-US"/>
        </w:rPr>
      </w:pPr>
    </w:p>
    <w:p w14:paraId="3359FD18" w14:textId="4C6E9653" w:rsidR="00237712" w:rsidRPr="007018E9" w:rsidRDefault="00237712" w:rsidP="00852C05">
      <w:pPr>
        <w:pStyle w:val="ListParagraph"/>
        <w:numPr>
          <w:ilvl w:val="1"/>
          <w:numId w:val="9"/>
        </w:numPr>
        <w:ind w:left="720" w:hanging="720"/>
        <w:rPr>
          <w:rFonts w:cs="Times New Roman"/>
          <w:szCs w:val="24"/>
          <w:lang w:eastAsia="en-US"/>
        </w:rPr>
      </w:pPr>
      <w:r w:rsidRPr="003E12AB">
        <w:rPr>
          <w:lang w:eastAsia="en-US"/>
        </w:rPr>
        <w:t xml:space="preserve">The University takes all reasonable measures </w:t>
      </w:r>
      <w:proofErr w:type="gramStart"/>
      <w:r w:rsidRPr="003E12AB">
        <w:rPr>
          <w:lang w:eastAsia="en-US"/>
        </w:rPr>
        <w:t>in order to</w:t>
      </w:r>
      <w:proofErr w:type="gramEnd"/>
      <w:r w:rsidRPr="003E12AB">
        <w:rPr>
          <w:lang w:eastAsia="en-US"/>
        </w:rPr>
        <w:t>: </w:t>
      </w:r>
    </w:p>
    <w:p w14:paraId="035AB8DC" w14:textId="77777777" w:rsidR="003E12AB" w:rsidRPr="003E12AB" w:rsidRDefault="00237712" w:rsidP="00215319">
      <w:pPr>
        <w:pStyle w:val="ListParagraph"/>
        <w:widowControl w:val="0"/>
        <w:numPr>
          <w:ilvl w:val="1"/>
          <w:numId w:val="11"/>
        </w:numPr>
        <w:ind w:firstLine="0"/>
        <w:rPr>
          <w:rFonts w:cs="Times New Roman"/>
          <w:szCs w:val="24"/>
          <w:lang w:eastAsia="en-US"/>
        </w:rPr>
      </w:pPr>
      <w:r w:rsidRPr="003E12AB">
        <w:rPr>
          <w:szCs w:val="24"/>
          <w:lang w:eastAsia="en-US"/>
        </w:rPr>
        <w:t xml:space="preserve">ascertain the source of donations </w:t>
      </w:r>
    </w:p>
    <w:p w14:paraId="48D4A5A3" w14:textId="77777777" w:rsidR="00852C05" w:rsidRPr="00852C05" w:rsidRDefault="00237712" w:rsidP="00215319">
      <w:pPr>
        <w:pStyle w:val="ListParagraph"/>
        <w:widowControl w:val="0"/>
        <w:numPr>
          <w:ilvl w:val="1"/>
          <w:numId w:val="11"/>
        </w:numPr>
        <w:ind w:firstLine="0"/>
        <w:rPr>
          <w:rFonts w:cs="Times New Roman"/>
          <w:szCs w:val="24"/>
          <w:lang w:eastAsia="en-US"/>
        </w:rPr>
      </w:pPr>
      <w:r w:rsidRPr="003E12AB">
        <w:rPr>
          <w:szCs w:val="24"/>
          <w:lang w:eastAsia="en-US"/>
        </w:rPr>
        <w:t>ensure that</w:t>
      </w:r>
      <w:r w:rsidR="003E12AB" w:rsidRPr="003E12AB">
        <w:rPr>
          <w:szCs w:val="24"/>
          <w:lang w:eastAsia="en-US"/>
        </w:rPr>
        <w:t xml:space="preserve"> </w:t>
      </w:r>
      <w:r w:rsidRPr="003E12AB">
        <w:rPr>
          <w:szCs w:val="24"/>
          <w:lang w:eastAsia="en-US"/>
        </w:rPr>
        <w:t xml:space="preserve">donations are made for purposes consistent with the </w:t>
      </w:r>
      <w:r w:rsidR="00852C05">
        <w:rPr>
          <w:szCs w:val="24"/>
          <w:lang w:eastAsia="en-US"/>
        </w:rPr>
        <w:lastRenderedPageBreak/>
        <w:tab/>
      </w:r>
      <w:r w:rsidRPr="003E12AB">
        <w:rPr>
          <w:szCs w:val="24"/>
          <w:lang w:eastAsia="en-US"/>
        </w:rPr>
        <w:t>University’s values and strategy</w:t>
      </w:r>
    </w:p>
    <w:p w14:paraId="360BDA72" w14:textId="7F3FACC9" w:rsidR="00237712" w:rsidRPr="00852C05" w:rsidRDefault="00237712" w:rsidP="00215319">
      <w:pPr>
        <w:pStyle w:val="ListParagraph"/>
        <w:widowControl w:val="0"/>
        <w:numPr>
          <w:ilvl w:val="1"/>
          <w:numId w:val="11"/>
        </w:numPr>
        <w:ind w:left="1440" w:hanging="720"/>
        <w:rPr>
          <w:rFonts w:cs="Times New Roman"/>
          <w:szCs w:val="24"/>
          <w:lang w:eastAsia="en-US"/>
        </w:rPr>
      </w:pPr>
      <w:r w:rsidRPr="00852C05">
        <w:rPr>
          <w:szCs w:val="24"/>
          <w:lang w:eastAsia="en-US"/>
        </w:rPr>
        <w:t>determine that no legal or reputational issues are raised by the acceptance of a donatio</w:t>
      </w:r>
      <w:r w:rsidR="003E12AB" w:rsidRPr="00852C05">
        <w:rPr>
          <w:szCs w:val="24"/>
          <w:lang w:eastAsia="en-US"/>
        </w:rPr>
        <w:t>n</w:t>
      </w:r>
    </w:p>
    <w:p w14:paraId="7937B1F7" w14:textId="77777777" w:rsidR="00977B8E" w:rsidRDefault="00237712" w:rsidP="00215319">
      <w:pPr>
        <w:pStyle w:val="Heading1"/>
        <w:keepNext w:val="0"/>
        <w:keepLines w:val="0"/>
        <w:widowControl w:val="0"/>
        <w:numPr>
          <w:ilvl w:val="0"/>
          <w:numId w:val="9"/>
        </w:numPr>
        <w:rPr>
          <w:lang w:eastAsia="en-US"/>
        </w:rPr>
      </w:pPr>
      <w:r w:rsidRPr="00237712">
        <w:rPr>
          <w:lang w:eastAsia="en-US"/>
        </w:rPr>
        <w:t>Procedural rules</w:t>
      </w:r>
    </w:p>
    <w:p w14:paraId="0F5D9996" w14:textId="77777777" w:rsidR="00977B8E" w:rsidRPr="00977B8E" w:rsidRDefault="00237712" w:rsidP="00215319">
      <w:pPr>
        <w:pStyle w:val="Heading2"/>
        <w:keepNext w:val="0"/>
        <w:keepLines w:val="0"/>
        <w:widowControl w:val="0"/>
        <w:numPr>
          <w:ilvl w:val="1"/>
          <w:numId w:val="9"/>
        </w:numPr>
        <w:ind w:hanging="792"/>
        <w:rPr>
          <w:lang w:eastAsia="en-US"/>
        </w:rPr>
      </w:pPr>
      <w:r w:rsidRPr="00977B8E">
        <w:rPr>
          <w:shd w:val="clear" w:color="auto" w:fill="FFFFFF"/>
          <w:lang w:eastAsia="en-US"/>
        </w:rPr>
        <w:t>Due diligence is carried out prior to accepting any donation. This procedure applies to all donations</w:t>
      </w:r>
      <w:r w:rsidR="003E12AB" w:rsidRPr="00977B8E">
        <w:rPr>
          <w:shd w:val="clear" w:color="auto" w:fill="FFFFFF"/>
          <w:lang w:eastAsia="en-US"/>
        </w:rPr>
        <w:t xml:space="preserve"> </w:t>
      </w:r>
    </w:p>
    <w:p w14:paraId="0A46A6F6" w14:textId="37B407BC" w:rsidR="00977B8E" w:rsidRPr="00977B8E" w:rsidRDefault="00237712" w:rsidP="00215319">
      <w:pPr>
        <w:pStyle w:val="Heading2"/>
        <w:keepNext w:val="0"/>
        <w:keepLines w:val="0"/>
        <w:widowControl w:val="0"/>
        <w:numPr>
          <w:ilvl w:val="1"/>
          <w:numId w:val="9"/>
        </w:numPr>
        <w:ind w:hanging="792"/>
        <w:rPr>
          <w:lang w:eastAsia="en-US"/>
        </w:rPr>
      </w:pPr>
      <w:r w:rsidRPr="00977B8E">
        <w:rPr>
          <w:shd w:val="clear" w:color="auto" w:fill="FFFFFF"/>
          <w:lang w:eastAsia="en-US"/>
        </w:rPr>
        <w:t>If there is concern over the ethical</w:t>
      </w:r>
      <w:r w:rsidR="102459F7" w:rsidRPr="1AF64784">
        <w:rPr>
          <w:lang w:eastAsia="en-US"/>
        </w:rPr>
        <w:t xml:space="preserve"> or legal</w:t>
      </w:r>
      <w:r w:rsidRPr="1AF64784">
        <w:rPr>
          <w:lang w:eastAsia="en-US"/>
        </w:rPr>
        <w:t xml:space="preserve"> implications of a potential donation, regardless of the value of the donation, the member(s) of staff offered the donation </w:t>
      </w:r>
      <w:r w:rsidRPr="658C8468">
        <w:rPr>
          <w:lang w:eastAsia="en-US"/>
        </w:rPr>
        <w:t>are responsible for bringing the matter to the attention of the University</w:t>
      </w:r>
      <w:r w:rsidR="003E12AB" w:rsidRPr="1AF64784">
        <w:rPr>
          <w:lang w:eastAsia="en-US"/>
        </w:rPr>
        <w:t xml:space="preserve"> </w:t>
      </w:r>
      <w:r w:rsidRPr="1AF64784">
        <w:rPr>
          <w:lang w:eastAsia="en-US"/>
        </w:rPr>
        <w:t xml:space="preserve">Leadership Team.  The University Leadership Team </w:t>
      </w:r>
      <w:r w:rsidRPr="658C8468">
        <w:rPr>
          <w:lang w:eastAsia="en-US"/>
        </w:rPr>
        <w:t>is</w:t>
      </w:r>
      <w:r w:rsidR="003E12AB" w:rsidRPr="1AF64784">
        <w:rPr>
          <w:lang w:eastAsia="en-US"/>
        </w:rPr>
        <w:t xml:space="preserve"> </w:t>
      </w:r>
      <w:r w:rsidRPr="1AF64784">
        <w:rPr>
          <w:lang w:eastAsia="en-US"/>
        </w:rPr>
        <w:t>responsible for</w:t>
      </w:r>
      <w:r w:rsidRPr="658C8468">
        <w:rPr>
          <w:lang w:eastAsia="en-US"/>
        </w:rPr>
        <w:t xml:space="preserve"> bringing such matters to the attention of the University’s Board of Governors where appropriate, for example due to the level of risk</w:t>
      </w:r>
    </w:p>
    <w:p w14:paraId="1663C5A8" w14:textId="144E1AB4" w:rsidR="00977B8E" w:rsidRDefault="00237712" w:rsidP="00215319">
      <w:pPr>
        <w:pStyle w:val="Heading2"/>
        <w:keepNext w:val="0"/>
        <w:keepLines w:val="0"/>
        <w:widowControl w:val="0"/>
        <w:numPr>
          <w:ilvl w:val="1"/>
          <w:numId w:val="9"/>
        </w:numPr>
        <w:ind w:hanging="792"/>
        <w:rPr>
          <w:lang w:eastAsia="en-US"/>
        </w:rPr>
      </w:pPr>
      <w:r w:rsidRPr="00237712">
        <w:rPr>
          <w:lang w:eastAsia="en-US"/>
        </w:rPr>
        <w:t xml:space="preserve">A Gift Agreement will be completed </w:t>
      </w:r>
      <w:r w:rsidRPr="003E12AB">
        <w:rPr>
          <w:lang w:eastAsia="en-US"/>
        </w:rPr>
        <w:t>for all donations accepted. Thi</w:t>
      </w:r>
      <w:r w:rsidR="003E12AB">
        <w:rPr>
          <w:lang w:eastAsia="en-US"/>
        </w:rPr>
        <w:t>s e</w:t>
      </w:r>
      <w:r w:rsidRPr="003E12AB">
        <w:rPr>
          <w:lang w:eastAsia="en-US"/>
        </w:rPr>
        <w:t xml:space="preserve">nsures </w:t>
      </w:r>
      <w:r w:rsidRPr="00237712">
        <w:rPr>
          <w:lang w:eastAsia="en-US"/>
        </w:rPr>
        <w:t>that all the relevant information is agreed upon. See Section 5</w:t>
      </w:r>
      <w:r w:rsidR="00CC2D57">
        <w:rPr>
          <w:lang w:eastAsia="en-US"/>
        </w:rPr>
        <w:t xml:space="preserve"> below</w:t>
      </w:r>
    </w:p>
    <w:p w14:paraId="7AEC7599" w14:textId="78558E12" w:rsidR="00977B8E" w:rsidRDefault="00215319" w:rsidP="00215319">
      <w:pPr>
        <w:pStyle w:val="Heading2"/>
        <w:keepNext w:val="0"/>
        <w:keepLines w:val="0"/>
        <w:widowControl w:val="0"/>
        <w:numPr>
          <w:ilvl w:val="1"/>
          <w:numId w:val="9"/>
        </w:numPr>
        <w:ind w:hanging="792"/>
        <w:rPr>
          <w:lang w:eastAsia="en-US"/>
        </w:rPr>
      </w:pPr>
      <w:r>
        <w:rPr>
          <w:lang w:eastAsia="en-US"/>
        </w:rPr>
        <w:t>Table 1</w:t>
      </w:r>
      <w:r w:rsidR="00237712" w:rsidRPr="003E12AB">
        <w:rPr>
          <w:lang w:eastAsia="en-US"/>
        </w:rPr>
        <w:t xml:space="preserve"> below sets out the policy and procedure for due diligence research, reporting and decision making, and the signature of Gift Agreements</w:t>
      </w:r>
    </w:p>
    <w:p w14:paraId="3DE6F3CA" w14:textId="77777777" w:rsidR="00977B8E" w:rsidRDefault="00237712" w:rsidP="00215319">
      <w:pPr>
        <w:pStyle w:val="Heading2"/>
        <w:keepNext w:val="0"/>
        <w:keepLines w:val="0"/>
        <w:widowControl w:val="0"/>
        <w:numPr>
          <w:ilvl w:val="1"/>
          <w:numId w:val="9"/>
        </w:numPr>
        <w:ind w:hanging="792"/>
        <w:rPr>
          <w:lang w:eastAsia="en-US"/>
        </w:rPr>
      </w:pPr>
      <w:r w:rsidRPr="003E12AB">
        <w:rPr>
          <w:lang w:eastAsia="en-US"/>
        </w:rPr>
        <w:t>Due diligence reports are prepared in accordance with the table. The contents of due diligence reports are set out in Section 3 of this procedure</w:t>
      </w:r>
    </w:p>
    <w:p w14:paraId="4EA26444" w14:textId="77777777" w:rsidR="00977B8E" w:rsidRDefault="00237712" w:rsidP="00215319">
      <w:pPr>
        <w:pStyle w:val="Heading2"/>
        <w:keepNext w:val="0"/>
        <w:keepLines w:val="0"/>
        <w:widowControl w:val="0"/>
        <w:numPr>
          <w:ilvl w:val="1"/>
          <w:numId w:val="9"/>
        </w:numPr>
        <w:ind w:hanging="792"/>
        <w:rPr>
          <w:lang w:eastAsia="en-US"/>
        </w:rPr>
      </w:pPr>
      <w:r w:rsidRPr="00237712">
        <w:rPr>
          <w:lang w:eastAsia="en-US"/>
        </w:rPr>
        <w:t>On receipt of a due diligence report, the options for the reviewing authority are: </w:t>
      </w:r>
    </w:p>
    <w:p w14:paraId="7BB08B13" w14:textId="77777777" w:rsidR="00977B8E" w:rsidRPr="00977B8E" w:rsidRDefault="00237712" w:rsidP="00215319">
      <w:pPr>
        <w:pStyle w:val="Heading2"/>
        <w:keepNext w:val="0"/>
        <w:keepLines w:val="0"/>
        <w:widowControl w:val="0"/>
        <w:numPr>
          <w:ilvl w:val="2"/>
          <w:numId w:val="9"/>
        </w:numPr>
        <w:tabs>
          <w:tab w:val="left" w:pos="1620"/>
        </w:tabs>
        <w:ind w:left="1440" w:hanging="630"/>
        <w:rPr>
          <w:lang w:eastAsia="en-US"/>
        </w:rPr>
      </w:pPr>
      <w:r w:rsidRPr="00977B8E">
        <w:rPr>
          <w:szCs w:val="24"/>
          <w:lang w:eastAsia="en-US"/>
        </w:rPr>
        <w:t>Authorise acceptance of the donation </w:t>
      </w:r>
    </w:p>
    <w:p w14:paraId="586C7BF3" w14:textId="77777777" w:rsidR="00977B8E" w:rsidRPr="00977B8E" w:rsidRDefault="00237712" w:rsidP="00215319">
      <w:pPr>
        <w:pStyle w:val="Heading2"/>
        <w:keepNext w:val="0"/>
        <w:keepLines w:val="0"/>
        <w:widowControl w:val="0"/>
        <w:numPr>
          <w:ilvl w:val="2"/>
          <w:numId w:val="9"/>
        </w:numPr>
        <w:tabs>
          <w:tab w:val="left" w:pos="1620"/>
        </w:tabs>
        <w:ind w:left="1440" w:hanging="630"/>
        <w:rPr>
          <w:lang w:eastAsia="en-US"/>
        </w:rPr>
      </w:pPr>
      <w:r w:rsidRPr="00977B8E">
        <w:rPr>
          <w:szCs w:val="24"/>
          <w:lang w:eastAsia="en-US"/>
        </w:rPr>
        <w:t>Reject acceptance of the donation</w:t>
      </w:r>
    </w:p>
    <w:p w14:paraId="1CA1E0A2" w14:textId="77777777" w:rsidR="00977B8E" w:rsidRPr="00977B8E" w:rsidRDefault="00237712" w:rsidP="00215319">
      <w:pPr>
        <w:pStyle w:val="Heading2"/>
        <w:keepNext w:val="0"/>
        <w:keepLines w:val="0"/>
        <w:widowControl w:val="0"/>
        <w:numPr>
          <w:ilvl w:val="2"/>
          <w:numId w:val="9"/>
        </w:numPr>
        <w:tabs>
          <w:tab w:val="left" w:pos="1620"/>
        </w:tabs>
        <w:ind w:left="1440" w:hanging="630"/>
        <w:rPr>
          <w:lang w:eastAsia="en-US"/>
        </w:rPr>
      </w:pPr>
      <w:r w:rsidRPr="00977B8E">
        <w:rPr>
          <w:szCs w:val="24"/>
          <w:lang w:eastAsia="en-US"/>
        </w:rPr>
        <w:t xml:space="preserve">Request further information, for example more detailed due </w:t>
      </w:r>
      <w:r w:rsidRPr="00977B8E">
        <w:rPr>
          <w:szCs w:val="24"/>
          <w:lang w:eastAsia="en-US"/>
        </w:rPr>
        <w:lastRenderedPageBreak/>
        <w:t>diligence </w:t>
      </w:r>
    </w:p>
    <w:p w14:paraId="39F7C8AD" w14:textId="7B6995B9" w:rsidR="00237712" w:rsidRPr="00977B8E" w:rsidRDefault="00237712" w:rsidP="00215319">
      <w:pPr>
        <w:pStyle w:val="Heading2"/>
        <w:keepNext w:val="0"/>
        <w:keepLines w:val="0"/>
        <w:widowControl w:val="0"/>
        <w:numPr>
          <w:ilvl w:val="1"/>
          <w:numId w:val="9"/>
        </w:numPr>
        <w:ind w:hanging="792"/>
        <w:rPr>
          <w:lang w:eastAsia="en-US"/>
        </w:rPr>
      </w:pPr>
      <w:r w:rsidRPr="00237712">
        <w:rPr>
          <w:lang w:eastAsia="en-US"/>
        </w:rPr>
        <w:t>The reasons for the decision must be clearly documented.  </w:t>
      </w:r>
    </w:p>
    <w:p w14:paraId="71DA641E" w14:textId="77777777" w:rsidR="00237712" w:rsidRPr="00237712" w:rsidRDefault="00237712" w:rsidP="00215319">
      <w:pPr>
        <w:widowControl w:val="0"/>
        <w:ind w:hanging="792"/>
        <w:rPr>
          <w:rFonts w:eastAsia="Calibri" w:cs="Open Sans"/>
          <w:szCs w:val="24"/>
          <w:lang w:eastAsia="en-US"/>
        </w:rPr>
      </w:pPr>
    </w:p>
    <w:p w14:paraId="623FD9D8" w14:textId="77777777" w:rsidR="00237712" w:rsidRPr="00237712" w:rsidRDefault="00237712" w:rsidP="00215319">
      <w:pPr>
        <w:widowControl w:val="0"/>
        <w:ind w:hanging="792"/>
        <w:rPr>
          <w:rFonts w:eastAsia="Calibri" w:cs="Open Sans"/>
          <w:szCs w:val="24"/>
          <w:lang w:eastAsia="en-US"/>
        </w:rPr>
      </w:pPr>
    </w:p>
    <w:p w14:paraId="4695128D" w14:textId="77777777" w:rsidR="00237712" w:rsidRPr="00237712" w:rsidRDefault="00237712" w:rsidP="00215319">
      <w:pPr>
        <w:widowControl w:val="0"/>
        <w:spacing w:line="256" w:lineRule="auto"/>
        <w:ind w:left="0" w:right="0"/>
        <w:rPr>
          <w:rFonts w:eastAsia="Calibri" w:cs="Open Sans"/>
          <w:szCs w:val="24"/>
          <w:lang w:eastAsia="en-US"/>
        </w:rPr>
        <w:sectPr w:rsidR="00237712" w:rsidRPr="00237712">
          <w:footerReference w:type="default" r:id="rId13"/>
          <w:headerReference w:type="first" r:id="rId14"/>
          <w:pgSz w:w="11906" w:h="16838"/>
          <w:pgMar w:top="1440" w:right="1440" w:bottom="1440" w:left="1440" w:header="708" w:footer="708" w:gutter="0"/>
          <w:cols w:space="720"/>
        </w:sectPr>
      </w:pPr>
    </w:p>
    <w:p w14:paraId="5FF59851" w14:textId="45F97A4B" w:rsidR="00237712" w:rsidRPr="00657A4C" w:rsidRDefault="00657A4C" w:rsidP="00215319">
      <w:pPr>
        <w:widowControl w:val="0"/>
        <w:spacing w:after="160" w:line="256" w:lineRule="auto"/>
        <w:ind w:left="0" w:right="0"/>
        <w:rPr>
          <w:rFonts w:eastAsia="Calibri" w:cs="Open Sans"/>
          <w:b/>
          <w:bCs/>
          <w:szCs w:val="24"/>
          <w:lang w:eastAsia="en-US"/>
        </w:rPr>
      </w:pPr>
      <w:r w:rsidRPr="00657A4C">
        <w:rPr>
          <w:rFonts w:eastAsia="Calibri" w:cs="Open Sans"/>
          <w:b/>
          <w:bCs/>
          <w:szCs w:val="24"/>
          <w:lang w:eastAsia="en-US"/>
        </w:rPr>
        <w:lastRenderedPageBreak/>
        <w:t xml:space="preserve">Table 1: </w:t>
      </w:r>
      <w:r w:rsidRPr="00657A4C">
        <w:rPr>
          <w:b/>
          <w:bCs/>
          <w:lang w:eastAsia="en-US"/>
        </w:rPr>
        <w:t xml:space="preserve">Policy and procedure for due diligence research, reporting, decision making and gift agreements </w:t>
      </w:r>
    </w:p>
    <w:tbl>
      <w:tblPr>
        <w:tblW w:w="1323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2"/>
        <w:gridCol w:w="2389"/>
        <w:gridCol w:w="1481"/>
        <w:gridCol w:w="1260"/>
        <w:gridCol w:w="1890"/>
        <w:gridCol w:w="2520"/>
        <w:gridCol w:w="2258"/>
      </w:tblGrid>
      <w:tr w:rsidR="003E12AB" w:rsidRPr="003E12AB" w14:paraId="28582B6B" w14:textId="77777777" w:rsidTr="1AF64784">
        <w:trPr>
          <w:trHeight w:val="300"/>
          <w:jc w:val="center"/>
        </w:trPr>
        <w:tc>
          <w:tcPr>
            <w:tcW w:w="1432" w:type="dxa"/>
            <w:tcBorders>
              <w:top w:val="single" w:sz="6" w:space="0" w:color="auto"/>
              <w:left w:val="single" w:sz="6" w:space="0" w:color="auto"/>
              <w:bottom w:val="single" w:sz="6" w:space="0" w:color="auto"/>
              <w:right w:val="single" w:sz="6" w:space="0" w:color="auto"/>
            </w:tcBorders>
            <w:vAlign w:val="center"/>
            <w:hideMark/>
          </w:tcPr>
          <w:p w14:paraId="6BE1473F" w14:textId="3F097B61"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b/>
                <w:bCs/>
                <w:szCs w:val="24"/>
              </w:rPr>
              <w:t>Donation value</w:t>
            </w:r>
          </w:p>
        </w:tc>
        <w:tc>
          <w:tcPr>
            <w:tcW w:w="2389" w:type="dxa"/>
            <w:tcBorders>
              <w:top w:val="single" w:sz="6" w:space="0" w:color="auto"/>
              <w:left w:val="single" w:sz="6" w:space="0" w:color="auto"/>
              <w:bottom w:val="single" w:sz="6" w:space="0" w:color="auto"/>
              <w:right w:val="single" w:sz="6" w:space="0" w:color="auto"/>
            </w:tcBorders>
            <w:vAlign w:val="center"/>
            <w:hideMark/>
          </w:tcPr>
          <w:p w14:paraId="3C772456" w14:textId="69CF18D2"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b/>
                <w:bCs/>
                <w:szCs w:val="24"/>
              </w:rPr>
              <w:t>Applies to</w:t>
            </w:r>
          </w:p>
        </w:tc>
        <w:tc>
          <w:tcPr>
            <w:tcW w:w="1481" w:type="dxa"/>
            <w:tcBorders>
              <w:top w:val="single" w:sz="6" w:space="0" w:color="auto"/>
              <w:left w:val="single" w:sz="6" w:space="0" w:color="auto"/>
              <w:bottom w:val="single" w:sz="6" w:space="0" w:color="auto"/>
              <w:right w:val="single" w:sz="6" w:space="0" w:color="auto"/>
            </w:tcBorders>
            <w:vAlign w:val="center"/>
            <w:hideMark/>
          </w:tcPr>
          <w:p w14:paraId="41B9D92C" w14:textId="48F80F4C"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b/>
                <w:bCs/>
                <w:szCs w:val="24"/>
              </w:rPr>
              <w:t>Type of due diligence report</w:t>
            </w:r>
          </w:p>
        </w:tc>
        <w:tc>
          <w:tcPr>
            <w:tcW w:w="1260" w:type="dxa"/>
            <w:tcBorders>
              <w:top w:val="single" w:sz="6" w:space="0" w:color="auto"/>
              <w:left w:val="single" w:sz="6" w:space="0" w:color="auto"/>
              <w:bottom w:val="single" w:sz="6" w:space="0" w:color="auto"/>
              <w:right w:val="single" w:sz="6" w:space="0" w:color="auto"/>
            </w:tcBorders>
            <w:vAlign w:val="center"/>
            <w:hideMark/>
          </w:tcPr>
          <w:p w14:paraId="11CD5656" w14:textId="6F6FBCBC"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b/>
                <w:bCs/>
                <w:szCs w:val="24"/>
              </w:rPr>
              <w:t>Report lead time</w:t>
            </w:r>
          </w:p>
        </w:tc>
        <w:tc>
          <w:tcPr>
            <w:tcW w:w="1890" w:type="dxa"/>
            <w:tcBorders>
              <w:top w:val="single" w:sz="6" w:space="0" w:color="auto"/>
              <w:left w:val="single" w:sz="6" w:space="0" w:color="auto"/>
              <w:bottom w:val="single" w:sz="6" w:space="0" w:color="auto"/>
              <w:right w:val="single" w:sz="6" w:space="0" w:color="auto"/>
            </w:tcBorders>
            <w:vAlign w:val="center"/>
            <w:hideMark/>
          </w:tcPr>
          <w:p w14:paraId="0D75E38F" w14:textId="2CA8683E"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b/>
                <w:bCs/>
                <w:szCs w:val="24"/>
              </w:rPr>
              <w:t>Report author</w:t>
            </w:r>
          </w:p>
        </w:tc>
        <w:tc>
          <w:tcPr>
            <w:tcW w:w="2520" w:type="dxa"/>
            <w:tcBorders>
              <w:top w:val="single" w:sz="6" w:space="0" w:color="auto"/>
              <w:left w:val="single" w:sz="6" w:space="0" w:color="auto"/>
              <w:bottom w:val="single" w:sz="6" w:space="0" w:color="auto"/>
              <w:right w:val="single" w:sz="6" w:space="0" w:color="auto"/>
            </w:tcBorders>
            <w:vAlign w:val="center"/>
            <w:hideMark/>
          </w:tcPr>
          <w:p w14:paraId="7EA78EE8" w14:textId="53B3D462"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b/>
                <w:bCs/>
                <w:szCs w:val="24"/>
              </w:rPr>
              <w:t>Review and authorisation to accept</w:t>
            </w:r>
          </w:p>
        </w:tc>
        <w:tc>
          <w:tcPr>
            <w:tcW w:w="2258" w:type="dxa"/>
            <w:tcBorders>
              <w:top w:val="single" w:sz="6" w:space="0" w:color="auto"/>
              <w:left w:val="single" w:sz="6" w:space="0" w:color="auto"/>
              <w:bottom w:val="single" w:sz="6" w:space="0" w:color="auto"/>
              <w:right w:val="single" w:sz="6" w:space="0" w:color="auto"/>
            </w:tcBorders>
            <w:vAlign w:val="center"/>
            <w:hideMark/>
          </w:tcPr>
          <w:p w14:paraId="7D224FB1" w14:textId="34E7A6D8"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b/>
                <w:bCs/>
                <w:szCs w:val="24"/>
              </w:rPr>
              <w:t>Gift agreement signed by</w:t>
            </w:r>
          </w:p>
        </w:tc>
      </w:tr>
      <w:tr w:rsidR="003E12AB" w:rsidRPr="003E12AB" w14:paraId="51D0E404" w14:textId="77777777" w:rsidTr="1AF64784">
        <w:trPr>
          <w:trHeight w:val="300"/>
          <w:jc w:val="center"/>
        </w:trPr>
        <w:tc>
          <w:tcPr>
            <w:tcW w:w="1432" w:type="dxa"/>
            <w:tcBorders>
              <w:top w:val="single" w:sz="6" w:space="0" w:color="auto"/>
              <w:left w:val="single" w:sz="6" w:space="0" w:color="auto"/>
              <w:bottom w:val="single" w:sz="6" w:space="0" w:color="auto"/>
              <w:right w:val="single" w:sz="6" w:space="0" w:color="auto"/>
            </w:tcBorders>
            <w:vAlign w:val="center"/>
            <w:hideMark/>
          </w:tcPr>
          <w:p w14:paraId="598673EC" w14:textId="35F86DE2"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Under £5,000</w:t>
            </w:r>
          </w:p>
        </w:tc>
        <w:tc>
          <w:tcPr>
            <w:tcW w:w="2389" w:type="dxa"/>
            <w:tcBorders>
              <w:top w:val="single" w:sz="6" w:space="0" w:color="auto"/>
              <w:left w:val="single" w:sz="6" w:space="0" w:color="auto"/>
              <w:bottom w:val="single" w:sz="6" w:space="0" w:color="auto"/>
              <w:right w:val="single" w:sz="6" w:space="0" w:color="auto"/>
            </w:tcBorders>
            <w:vAlign w:val="center"/>
            <w:hideMark/>
          </w:tcPr>
          <w:p w14:paraId="161A0C96" w14:textId="169C4089"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All donations</w:t>
            </w:r>
          </w:p>
        </w:tc>
        <w:tc>
          <w:tcPr>
            <w:tcW w:w="1481" w:type="dxa"/>
            <w:tcBorders>
              <w:top w:val="single" w:sz="6" w:space="0" w:color="auto"/>
              <w:left w:val="single" w:sz="6" w:space="0" w:color="auto"/>
              <w:bottom w:val="single" w:sz="6" w:space="0" w:color="auto"/>
              <w:right w:val="single" w:sz="6" w:space="0" w:color="auto"/>
            </w:tcBorders>
            <w:vAlign w:val="center"/>
            <w:hideMark/>
          </w:tcPr>
          <w:p w14:paraId="0061A6E5" w14:textId="03647B8D"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Basic</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D4C4ED9" w14:textId="40E4710B"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1 week</w:t>
            </w:r>
          </w:p>
        </w:tc>
        <w:tc>
          <w:tcPr>
            <w:tcW w:w="1890" w:type="dxa"/>
            <w:tcBorders>
              <w:top w:val="single" w:sz="6" w:space="0" w:color="auto"/>
              <w:left w:val="single" w:sz="6" w:space="0" w:color="auto"/>
              <w:bottom w:val="single" w:sz="6" w:space="0" w:color="auto"/>
              <w:right w:val="single" w:sz="6" w:space="0" w:color="auto"/>
            </w:tcBorders>
            <w:vAlign w:val="center"/>
            <w:hideMark/>
          </w:tcPr>
          <w:p w14:paraId="3379A264" w14:textId="53326CED" w:rsidR="00237712" w:rsidRPr="003E12AB" w:rsidRDefault="0036183F" w:rsidP="00215319">
            <w:pPr>
              <w:widowControl w:val="0"/>
              <w:spacing w:line="240" w:lineRule="auto"/>
              <w:ind w:left="0" w:right="0"/>
              <w:jc w:val="center"/>
              <w:textAlignment w:val="baseline"/>
              <w:rPr>
                <w:rFonts w:ascii="Segoe UI" w:eastAsia="Times New Roman" w:hAnsi="Segoe UI" w:cs="Segoe UI"/>
                <w:sz w:val="18"/>
                <w:szCs w:val="18"/>
              </w:rPr>
            </w:pPr>
            <w:r>
              <w:rPr>
                <w:rFonts w:eastAsia="Times New Roman" w:cs="Open Sans"/>
                <w:szCs w:val="24"/>
              </w:rPr>
              <w:t>Member of staff offered the donation</w:t>
            </w:r>
          </w:p>
        </w:tc>
        <w:tc>
          <w:tcPr>
            <w:tcW w:w="2520" w:type="dxa"/>
            <w:tcBorders>
              <w:top w:val="single" w:sz="6" w:space="0" w:color="auto"/>
              <w:left w:val="single" w:sz="6" w:space="0" w:color="auto"/>
              <w:bottom w:val="single" w:sz="6" w:space="0" w:color="auto"/>
              <w:right w:val="single" w:sz="6" w:space="0" w:color="auto"/>
            </w:tcBorders>
            <w:vAlign w:val="center"/>
            <w:hideMark/>
          </w:tcPr>
          <w:p w14:paraId="5C57AA19" w14:textId="7D8B1CA3" w:rsidR="00237712" w:rsidRPr="003E12AB" w:rsidRDefault="00237712" w:rsidP="00657A4C">
            <w:pPr>
              <w:widowControl w:val="0"/>
              <w:spacing w:line="240" w:lineRule="auto"/>
              <w:ind w:left="0" w:right="0"/>
              <w:textAlignment w:val="baseline"/>
              <w:rPr>
                <w:rFonts w:ascii="Segoe UI" w:eastAsia="Times New Roman" w:hAnsi="Segoe UI" w:cs="Segoe UI"/>
                <w:sz w:val="18"/>
                <w:szCs w:val="18"/>
              </w:rPr>
            </w:pPr>
            <w:r w:rsidRPr="003E12AB">
              <w:rPr>
                <w:rFonts w:eastAsia="Times New Roman" w:cs="Open Sans"/>
                <w:szCs w:val="24"/>
              </w:rPr>
              <w:t>Dean or Director of person</w:t>
            </w:r>
            <w:r w:rsidRPr="003E12AB">
              <w:rPr>
                <w:rFonts w:ascii="Calibri" w:eastAsia="Times New Roman" w:hAnsi="Calibri" w:cs="Calibri"/>
                <w:szCs w:val="24"/>
              </w:rPr>
              <w:t xml:space="preserve"> </w:t>
            </w:r>
            <w:r w:rsidRPr="003E12AB">
              <w:rPr>
                <w:rFonts w:eastAsia="Times New Roman" w:cs="Open Sans"/>
                <w:szCs w:val="24"/>
              </w:rPr>
              <w:t>/function to whom the donation is offered</w:t>
            </w:r>
          </w:p>
          <w:p w14:paraId="2964203E" w14:textId="77777777" w:rsidR="00657A4C" w:rsidRDefault="00237712" w:rsidP="00657A4C">
            <w:pPr>
              <w:spacing w:line="240" w:lineRule="auto"/>
            </w:pPr>
            <w:r w:rsidRPr="003E12AB">
              <w:t xml:space="preserve">OR </w:t>
            </w:r>
          </w:p>
          <w:p w14:paraId="2A255DC5" w14:textId="45ECD2E9" w:rsidR="00237712" w:rsidRPr="003E12AB" w:rsidRDefault="00237712" w:rsidP="00657A4C">
            <w:pPr>
              <w:spacing w:line="240" w:lineRule="auto"/>
              <w:rPr>
                <w:rFonts w:ascii="Segoe UI" w:hAnsi="Segoe UI" w:cs="Segoe UI"/>
                <w:sz w:val="18"/>
                <w:szCs w:val="18"/>
              </w:rPr>
            </w:pPr>
            <w:r w:rsidRPr="003E12AB">
              <w:t>ULT member by delegated by ULT</w:t>
            </w:r>
          </w:p>
        </w:tc>
        <w:tc>
          <w:tcPr>
            <w:tcW w:w="2258" w:type="dxa"/>
            <w:tcBorders>
              <w:top w:val="single" w:sz="6" w:space="0" w:color="auto"/>
              <w:left w:val="single" w:sz="6" w:space="0" w:color="auto"/>
              <w:bottom w:val="single" w:sz="6" w:space="0" w:color="auto"/>
              <w:right w:val="single" w:sz="6" w:space="0" w:color="auto"/>
            </w:tcBorders>
            <w:vAlign w:val="center"/>
            <w:hideMark/>
          </w:tcPr>
          <w:p w14:paraId="768B1C7D" w14:textId="314F5E08"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Staff member delegated by ULT</w:t>
            </w:r>
          </w:p>
        </w:tc>
      </w:tr>
      <w:tr w:rsidR="003E12AB" w:rsidRPr="003E12AB" w14:paraId="70B635F6" w14:textId="77777777" w:rsidTr="1AF64784">
        <w:trPr>
          <w:trHeight w:val="300"/>
          <w:jc w:val="center"/>
        </w:trPr>
        <w:tc>
          <w:tcPr>
            <w:tcW w:w="1432" w:type="dxa"/>
            <w:tcBorders>
              <w:top w:val="single" w:sz="6" w:space="0" w:color="auto"/>
              <w:left w:val="single" w:sz="6" w:space="0" w:color="auto"/>
              <w:bottom w:val="single" w:sz="6" w:space="0" w:color="auto"/>
              <w:right w:val="single" w:sz="6" w:space="0" w:color="auto"/>
            </w:tcBorders>
            <w:vAlign w:val="center"/>
            <w:hideMark/>
          </w:tcPr>
          <w:p w14:paraId="55C849FD" w14:textId="4CD721E3"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Over £5,000</w:t>
            </w:r>
          </w:p>
        </w:tc>
        <w:tc>
          <w:tcPr>
            <w:tcW w:w="2389" w:type="dxa"/>
            <w:tcBorders>
              <w:top w:val="single" w:sz="6" w:space="0" w:color="auto"/>
              <w:left w:val="single" w:sz="6" w:space="0" w:color="auto"/>
              <w:bottom w:val="single" w:sz="6" w:space="0" w:color="auto"/>
              <w:right w:val="single" w:sz="6" w:space="0" w:color="auto"/>
            </w:tcBorders>
            <w:vAlign w:val="center"/>
            <w:hideMark/>
          </w:tcPr>
          <w:p w14:paraId="7FCB5542" w14:textId="743BD827" w:rsidR="00237712" w:rsidRPr="003E12AB" w:rsidRDefault="00237712" w:rsidP="00657A4C">
            <w:pPr>
              <w:widowControl w:val="0"/>
              <w:numPr>
                <w:ilvl w:val="0"/>
                <w:numId w:val="3"/>
              </w:numPr>
              <w:tabs>
                <w:tab w:val="num" w:pos="263"/>
              </w:tabs>
              <w:spacing w:line="240" w:lineRule="auto"/>
              <w:ind w:left="263" w:right="0" w:hanging="180"/>
              <w:textAlignment w:val="baseline"/>
              <w:rPr>
                <w:rFonts w:eastAsia="Times New Roman" w:cs="Open Sans"/>
                <w:szCs w:val="24"/>
              </w:rPr>
            </w:pPr>
            <w:r w:rsidRPr="003E12AB">
              <w:rPr>
                <w:rFonts w:eastAsia="Times New Roman" w:cs="Open Sans"/>
                <w:szCs w:val="24"/>
              </w:rPr>
              <w:t>single donations</w:t>
            </w:r>
          </w:p>
          <w:p w14:paraId="3692C9D3" w14:textId="36E05671" w:rsidR="00237712" w:rsidRPr="003E12AB" w:rsidRDefault="00237712" w:rsidP="00657A4C">
            <w:pPr>
              <w:widowControl w:val="0"/>
              <w:numPr>
                <w:ilvl w:val="0"/>
                <w:numId w:val="3"/>
              </w:numPr>
              <w:tabs>
                <w:tab w:val="num" w:pos="263"/>
              </w:tabs>
              <w:spacing w:line="240" w:lineRule="auto"/>
              <w:ind w:left="263" w:right="0" w:hanging="180"/>
              <w:textAlignment w:val="baseline"/>
              <w:rPr>
                <w:rFonts w:eastAsia="Times New Roman" w:cs="Open Sans"/>
                <w:szCs w:val="24"/>
              </w:rPr>
            </w:pPr>
            <w:r w:rsidRPr="003E12AB">
              <w:rPr>
                <w:rFonts w:eastAsia="Times New Roman" w:cs="Open Sans"/>
                <w:szCs w:val="24"/>
              </w:rPr>
              <w:t>the total value donated is over £10,000 from the same source including prior donations</w:t>
            </w:r>
          </w:p>
        </w:tc>
        <w:tc>
          <w:tcPr>
            <w:tcW w:w="1481" w:type="dxa"/>
            <w:tcBorders>
              <w:top w:val="single" w:sz="6" w:space="0" w:color="auto"/>
              <w:left w:val="single" w:sz="6" w:space="0" w:color="auto"/>
              <w:bottom w:val="single" w:sz="6" w:space="0" w:color="auto"/>
              <w:right w:val="single" w:sz="6" w:space="0" w:color="auto"/>
            </w:tcBorders>
            <w:vAlign w:val="center"/>
            <w:hideMark/>
          </w:tcPr>
          <w:p w14:paraId="38557F71" w14:textId="77777777"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Enhanced</w:t>
            </w:r>
          </w:p>
        </w:tc>
        <w:tc>
          <w:tcPr>
            <w:tcW w:w="1260" w:type="dxa"/>
            <w:tcBorders>
              <w:top w:val="single" w:sz="6" w:space="0" w:color="auto"/>
              <w:left w:val="single" w:sz="6" w:space="0" w:color="auto"/>
              <w:bottom w:val="single" w:sz="6" w:space="0" w:color="auto"/>
              <w:right w:val="single" w:sz="6" w:space="0" w:color="auto"/>
            </w:tcBorders>
            <w:vAlign w:val="center"/>
            <w:hideMark/>
          </w:tcPr>
          <w:p w14:paraId="4306D915" w14:textId="5760F3B5"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2 weeks</w:t>
            </w:r>
          </w:p>
        </w:tc>
        <w:tc>
          <w:tcPr>
            <w:tcW w:w="1890" w:type="dxa"/>
            <w:tcBorders>
              <w:top w:val="single" w:sz="6" w:space="0" w:color="auto"/>
              <w:left w:val="single" w:sz="6" w:space="0" w:color="auto"/>
              <w:bottom w:val="single" w:sz="6" w:space="0" w:color="auto"/>
              <w:right w:val="single" w:sz="6" w:space="0" w:color="auto"/>
            </w:tcBorders>
            <w:vAlign w:val="center"/>
            <w:hideMark/>
          </w:tcPr>
          <w:p w14:paraId="78C2DBF5" w14:textId="3D724B9C"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ULT member delegated by ULT</w:t>
            </w:r>
          </w:p>
        </w:tc>
        <w:tc>
          <w:tcPr>
            <w:tcW w:w="2520" w:type="dxa"/>
            <w:tcBorders>
              <w:top w:val="single" w:sz="6" w:space="0" w:color="auto"/>
              <w:left w:val="single" w:sz="6" w:space="0" w:color="auto"/>
              <w:bottom w:val="single" w:sz="6" w:space="0" w:color="auto"/>
              <w:right w:val="single" w:sz="6" w:space="0" w:color="auto"/>
            </w:tcBorders>
            <w:vAlign w:val="center"/>
            <w:hideMark/>
          </w:tcPr>
          <w:p w14:paraId="667D4455" w14:textId="64CB65E1"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ULT</w:t>
            </w:r>
          </w:p>
        </w:tc>
        <w:tc>
          <w:tcPr>
            <w:tcW w:w="2258" w:type="dxa"/>
            <w:tcBorders>
              <w:top w:val="single" w:sz="6" w:space="0" w:color="auto"/>
              <w:left w:val="single" w:sz="6" w:space="0" w:color="auto"/>
              <w:bottom w:val="single" w:sz="6" w:space="0" w:color="auto"/>
              <w:right w:val="single" w:sz="6" w:space="0" w:color="auto"/>
            </w:tcBorders>
            <w:vAlign w:val="center"/>
            <w:hideMark/>
          </w:tcPr>
          <w:p w14:paraId="6EB3544E" w14:textId="6A104A25"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VC</w:t>
            </w:r>
          </w:p>
        </w:tc>
      </w:tr>
      <w:tr w:rsidR="003E12AB" w:rsidRPr="003E12AB" w14:paraId="7F9C176B" w14:textId="77777777" w:rsidTr="1AF64784">
        <w:trPr>
          <w:trHeight w:val="300"/>
          <w:jc w:val="center"/>
        </w:trPr>
        <w:tc>
          <w:tcPr>
            <w:tcW w:w="1432" w:type="dxa"/>
            <w:tcBorders>
              <w:top w:val="single" w:sz="6" w:space="0" w:color="auto"/>
              <w:left w:val="single" w:sz="6" w:space="0" w:color="auto"/>
              <w:bottom w:val="single" w:sz="6" w:space="0" w:color="auto"/>
              <w:right w:val="single" w:sz="6" w:space="0" w:color="auto"/>
            </w:tcBorders>
            <w:vAlign w:val="center"/>
            <w:hideMark/>
          </w:tcPr>
          <w:p w14:paraId="19410180" w14:textId="0DF94C61"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Over £100,000</w:t>
            </w:r>
          </w:p>
        </w:tc>
        <w:tc>
          <w:tcPr>
            <w:tcW w:w="2389" w:type="dxa"/>
            <w:tcBorders>
              <w:top w:val="single" w:sz="6" w:space="0" w:color="auto"/>
              <w:left w:val="single" w:sz="6" w:space="0" w:color="auto"/>
              <w:bottom w:val="single" w:sz="6" w:space="0" w:color="auto"/>
              <w:right w:val="single" w:sz="6" w:space="0" w:color="auto"/>
            </w:tcBorders>
            <w:vAlign w:val="center"/>
            <w:hideMark/>
          </w:tcPr>
          <w:p w14:paraId="6DE34AF6" w14:textId="2FF3DE09" w:rsidR="00237712" w:rsidRPr="003E12AB" w:rsidRDefault="00237712" w:rsidP="00657A4C">
            <w:pPr>
              <w:widowControl w:val="0"/>
              <w:numPr>
                <w:ilvl w:val="0"/>
                <w:numId w:val="4"/>
              </w:numPr>
              <w:tabs>
                <w:tab w:val="num" w:pos="263"/>
              </w:tabs>
              <w:spacing w:line="240" w:lineRule="auto"/>
              <w:ind w:left="263" w:right="0" w:hanging="180"/>
              <w:textAlignment w:val="baseline"/>
              <w:rPr>
                <w:rFonts w:eastAsia="Times New Roman" w:cs="Open Sans"/>
                <w:szCs w:val="24"/>
              </w:rPr>
            </w:pPr>
            <w:r w:rsidRPr="003E12AB">
              <w:rPr>
                <w:rFonts w:eastAsia="Times New Roman" w:cs="Open Sans"/>
                <w:szCs w:val="24"/>
              </w:rPr>
              <w:t>single donations</w:t>
            </w:r>
          </w:p>
          <w:p w14:paraId="43BFB9CD" w14:textId="3999CCF9" w:rsidR="00237712" w:rsidRPr="003E12AB" w:rsidRDefault="00237712" w:rsidP="00657A4C">
            <w:pPr>
              <w:widowControl w:val="0"/>
              <w:numPr>
                <w:ilvl w:val="0"/>
                <w:numId w:val="4"/>
              </w:numPr>
              <w:tabs>
                <w:tab w:val="num" w:pos="263"/>
              </w:tabs>
              <w:spacing w:line="240" w:lineRule="auto"/>
              <w:ind w:left="263" w:right="0" w:hanging="180"/>
              <w:textAlignment w:val="baseline"/>
              <w:rPr>
                <w:rFonts w:eastAsia="Times New Roman" w:cs="Open Sans"/>
                <w:szCs w:val="24"/>
              </w:rPr>
            </w:pPr>
            <w:r w:rsidRPr="003E12AB">
              <w:rPr>
                <w:rFonts w:eastAsia="Times New Roman" w:cs="Open Sans"/>
                <w:szCs w:val="24"/>
              </w:rPr>
              <w:t>the total value donated is over £100,000 from the same source including prior donations</w:t>
            </w:r>
          </w:p>
        </w:tc>
        <w:tc>
          <w:tcPr>
            <w:tcW w:w="1481" w:type="dxa"/>
            <w:tcBorders>
              <w:top w:val="single" w:sz="6" w:space="0" w:color="auto"/>
              <w:left w:val="single" w:sz="6" w:space="0" w:color="auto"/>
              <w:bottom w:val="single" w:sz="6" w:space="0" w:color="auto"/>
              <w:right w:val="single" w:sz="6" w:space="0" w:color="auto"/>
            </w:tcBorders>
            <w:vAlign w:val="center"/>
            <w:hideMark/>
          </w:tcPr>
          <w:p w14:paraId="2D47BFD2" w14:textId="5C592DCB"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Full</w:t>
            </w:r>
          </w:p>
        </w:tc>
        <w:tc>
          <w:tcPr>
            <w:tcW w:w="1260" w:type="dxa"/>
            <w:tcBorders>
              <w:top w:val="single" w:sz="6" w:space="0" w:color="auto"/>
              <w:left w:val="single" w:sz="6" w:space="0" w:color="auto"/>
              <w:bottom w:val="single" w:sz="6" w:space="0" w:color="auto"/>
              <w:right w:val="single" w:sz="6" w:space="0" w:color="auto"/>
            </w:tcBorders>
            <w:vAlign w:val="center"/>
            <w:hideMark/>
          </w:tcPr>
          <w:p w14:paraId="3496A6AB" w14:textId="643EAD92"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3 weeks</w:t>
            </w:r>
          </w:p>
        </w:tc>
        <w:tc>
          <w:tcPr>
            <w:tcW w:w="1890" w:type="dxa"/>
            <w:tcBorders>
              <w:top w:val="single" w:sz="6" w:space="0" w:color="auto"/>
              <w:left w:val="single" w:sz="6" w:space="0" w:color="auto"/>
              <w:bottom w:val="single" w:sz="6" w:space="0" w:color="auto"/>
              <w:right w:val="single" w:sz="6" w:space="0" w:color="auto"/>
            </w:tcBorders>
            <w:vAlign w:val="center"/>
            <w:hideMark/>
          </w:tcPr>
          <w:p w14:paraId="1284BDA0" w14:textId="5395984C"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ULT member delegated by ULT</w:t>
            </w:r>
          </w:p>
        </w:tc>
        <w:tc>
          <w:tcPr>
            <w:tcW w:w="2520" w:type="dxa"/>
            <w:tcBorders>
              <w:top w:val="single" w:sz="6" w:space="0" w:color="auto"/>
              <w:left w:val="single" w:sz="6" w:space="0" w:color="auto"/>
              <w:bottom w:val="single" w:sz="6" w:space="0" w:color="auto"/>
              <w:right w:val="single" w:sz="6" w:space="0" w:color="auto"/>
            </w:tcBorders>
            <w:vAlign w:val="center"/>
            <w:hideMark/>
          </w:tcPr>
          <w:p w14:paraId="096B4BE4" w14:textId="2D0088C8" w:rsidR="00237712" w:rsidRPr="003E12AB"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3E12AB">
              <w:rPr>
                <w:rFonts w:eastAsia="Times New Roman" w:cs="Open Sans"/>
                <w:szCs w:val="24"/>
              </w:rPr>
              <w:t>ULT</w:t>
            </w:r>
          </w:p>
        </w:tc>
        <w:tc>
          <w:tcPr>
            <w:tcW w:w="2258" w:type="dxa"/>
            <w:tcBorders>
              <w:top w:val="single" w:sz="6" w:space="0" w:color="auto"/>
              <w:left w:val="single" w:sz="6" w:space="0" w:color="auto"/>
              <w:bottom w:val="single" w:sz="6" w:space="0" w:color="auto"/>
              <w:right w:val="single" w:sz="6" w:space="0" w:color="auto"/>
            </w:tcBorders>
            <w:vAlign w:val="center"/>
            <w:hideMark/>
          </w:tcPr>
          <w:p w14:paraId="744B161C" w14:textId="088C2D16" w:rsidR="00237712" w:rsidRPr="003E12AB" w:rsidRDefault="00237712" w:rsidP="1AF64784">
            <w:pPr>
              <w:widowControl w:val="0"/>
              <w:spacing w:line="240" w:lineRule="auto"/>
              <w:ind w:left="0" w:right="0"/>
              <w:jc w:val="center"/>
              <w:textAlignment w:val="baseline"/>
              <w:rPr>
                <w:rFonts w:ascii="Segoe UI" w:eastAsia="Times New Roman" w:hAnsi="Segoe UI" w:cs="Segoe UI"/>
                <w:sz w:val="18"/>
                <w:szCs w:val="18"/>
              </w:rPr>
            </w:pPr>
            <w:r w:rsidRPr="1AF64784">
              <w:rPr>
                <w:rFonts w:eastAsia="Times New Roman" w:cs="Open Sans"/>
              </w:rPr>
              <w:t>VC</w:t>
            </w:r>
          </w:p>
        </w:tc>
      </w:tr>
    </w:tbl>
    <w:p w14:paraId="223B6FC4" w14:textId="77777777" w:rsidR="00237712" w:rsidRPr="00237712" w:rsidRDefault="00237712" w:rsidP="00215319">
      <w:pPr>
        <w:widowControl w:val="0"/>
        <w:spacing w:after="160" w:line="256" w:lineRule="auto"/>
        <w:ind w:left="0" w:right="0"/>
        <w:rPr>
          <w:rFonts w:eastAsia="Calibri" w:cs="Open Sans"/>
          <w:szCs w:val="24"/>
          <w:lang w:eastAsia="en-US"/>
        </w:rPr>
      </w:pPr>
    </w:p>
    <w:p w14:paraId="5D3B6A79" w14:textId="77777777" w:rsidR="00237712" w:rsidRPr="00237712" w:rsidRDefault="00237712" w:rsidP="00215319">
      <w:pPr>
        <w:widowControl w:val="0"/>
        <w:spacing w:line="256" w:lineRule="auto"/>
        <w:ind w:left="0" w:right="0"/>
        <w:rPr>
          <w:rFonts w:eastAsia="Calibri" w:cs="Open Sans"/>
          <w:szCs w:val="24"/>
          <w:lang w:eastAsia="en-US"/>
        </w:rPr>
        <w:sectPr w:rsidR="00237712" w:rsidRPr="00237712">
          <w:pgSz w:w="16838" w:h="11906" w:orient="landscape"/>
          <w:pgMar w:top="1440" w:right="1440" w:bottom="1440" w:left="1440" w:header="708" w:footer="708" w:gutter="0"/>
          <w:cols w:space="720"/>
        </w:sectPr>
      </w:pPr>
    </w:p>
    <w:p w14:paraId="098343FF" w14:textId="77777777" w:rsidR="00977B8E" w:rsidRPr="00977B8E" w:rsidRDefault="00237712" w:rsidP="00215319">
      <w:pPr>
        <w:pStyle w:val="Heading1"/>
        <w:keepNext w:val="0"/>
        <w:keepLines w:val="0"/>
        <w:widowControl w:val="0"/>
        <w:numPr>
          <w:ilvl w:val="0"/>
          <w:numId w:val="9"/>
        </w:numPr>
      </w:pPr>
      <w:r w:rsidRPr="00977B8E">
        <w:lastRenderedPageBreak/>
        <w:t>Contents of due diligence report</w:t>
      </w:r>
      <w:r w:rsidR="00977B8E" w:rsidRPr="00977B8E">
        <w:t>s</w:t>
      </w:r>
    </w:p>
    <w:p w14:paraId="0715D5C9" w14:textId="77777777" w:rsidR="00977B8E" w:rsidRDefault="00237712" w:rsidP="00D75680">
      <w:pPr>
        <w:pStyle w:val="ListParagraph"/>
        <w:widowControl w:val="0"/>
        <w:numPr>
          <w:ilvl w:val="1"/>
          <w:numId w:val="9"/>
        </w:numPr>
        <w:ind w:hanging="792"/>
        <w:rPr>
          <w:lang w:eastAsia="en-US"/>
        </w:rPr>
      </w:pPr>
      <w:r w:rsidRPr="00977B8E">
        <w:rPr>
          <w:lang w:eastAsia="en-US"/>
        </w:rPr>
        <w:t>Basic</w:t>
      </w:r>
    </w:p>
    <w:p w14:paraId="78C85E6E" w14:textId="6A67B1BE" w:rsidR="00977B8E" w:rsidRDefault="00977B8E" w:rsidP="00215319">
      <w:pPr>
        <w:pStyle w:val="ListParagraph"/>
        <w:widowControl w:val="0"/>
        <w:numPr>
          <w:ilvl w:val="2"/>
          <w:numId w:val="9"/>
        </w:numPr>
        <w:rPr>
          <w:lang w:eastAsia="en-US"/>
        </w:rPr>
      </w:pPr>
      <w:r w:rsidRPr="00977B8E">
        <w:rPr>
          <w:lang w:eastAsia="en-US"/>
        </w:rPr>
        <w:t>Check the Policy and Procedure on Donor Relations and Acceptance of Donations and confirm that nothing in that policy would be breached by acceptance of the donation before proceeding</w:t>
      </w:r>
      <w:r w:rsidR="00CB54C9">
        <w:rPr>
          <w:lang w:eastAsia="en-US"/>
        </w:rPr>
        <w:t xml:space="preserve">. This includes but is not limited to </w:t>
      </w:r>
      <w:r w:rsidR="006D144E">
        <w:rPr>
          <w:lang w:eastAsia="en-US"/>
        </w:rPr>
        <w:t>considering whether the proposed donation may fall within the Foreign Influence Registration Scheme</w:t>
      </w:r>
      <w:r w:rsidR="00F005A7">
        <w:rPr>
          <w:lang w:eastAsia="en-US"/>
        </w:rPr>
        <w:t xml:space="preserve">, checking the UK Sanctions List, and checking for conflicts of interest </w:t>
      </w:r>
      <w:r w:rsidR="006D144E">
        <w:rPr>
          <w:lang w:eastAsia="en-US"/>
        </w:rPr>
        <w:t xml:space="preserve"> </w:t>
      </w:r>
    </w:p>
    <w:p w14:paraId="7CBAEFC9" w14:textId="77777777" w:rsidR="00832941" w:rsidRDefault="00977B8E" w:rsidP="00215319">
      <w:pPr>
        <w:pStyle w:val="ListParagraph"/>
        <w:widowControl w:val="0"/>
        <w:numPr>
          <w:ilvl w:val="2"/>
          <w:numId w:val="9"/>
        </w:numPr>
        <w:rPr>
          <w:lang w:eastAsia="en-US"/>
        </w:rPr>
      </w:pPr>
      <w:r w:rsidRPr="00977B8E">
        <w:rPr>
          <w:lang w:eastAsia="en-US"/>
        </w:rPr>
        <w:t>Donor name</w:t>
      </w:r>
      <w:r w:rsidR="00832941">
        <w:rPr>
          <w:lang w:eastAsia="en-US"/>
        </w:rPr>
        <w:t xml:space="preserve"> and </w:t>
      </w:r>
      <w:r w:rsidRPr="00977B8E">
        <w:rPr>
          <w:lang w:eastAsia="en-US"/>
        </w:rPr>
        <w:t>contact details </w:t>
      </w:r>
    </w:p>
    <w:p w14:paraId="75872565" w14:textId="3240D869" w:rsidR="00977B8E" w:rsidRDefault="00977B8E" w:rsidP="00215319">
      <w:pPr>
        <w:pStyle w:val="ListParagraph"/>
        <w:widowControl w:val="0"/>
        <w:numPr>
          <w:ilvl w:val="2"/>
          <w:numId w:val="9"/>
        </w:numPr>
        <w:rPr>
          <w:lang w:eastAsia="en-US"/>
        </w:rPr>
      </w:pPr>
      <w:r w:rsidRPr="00977B8E">
        <w:rPr>
          <w:lang w:eastAsia="en-US"/>
        </w:rPr>
        <w:t>Source of the donation</w:t>
      </w:r>
    </w:p>
    <w:p w14:paraId="34AFF32A" w14:textId="7A4ED104" w:rsidR="00977B8E" w:rsidRDefault="00977B8E" w:rsidP="00215319">
      <w:pPr>
        <w:pStyle w:val="ListParagraph"/>
        <w:widowControl w:val="0"/>
        <w:numPr>
          <w:ilvl w:val="2"/>
          <w:numId w:val="9"/>
        </w:numPr>
        <w:rPr>
          <w:lang w:eastAsia="en-US"/>
        </w:rPr>
      </w:pPr>
      <w:r w:rsidRPr="00977B8E">
        <w:rPr>
          <w:lang w:eastAsia="en-US"/>
        </w:rPr>
        <w:t xml:space="preserve">Risk assessment (See Section </w:t>
      </w:r>
      <w:r>
        <w:rPr>
          <w:lang w:eastAsia="en-US"/>
        </w:rPr>
        <w:t>4</w:t>
      </w:r>
      <w:r w:rsidR="00A62443">
        <w:rPr>
          <w:lang w:eastAsia="en-US"/>
        </w:rPr>
        <w:t xml:space="preserve"> below</w:t>
      </w:r>
      <w:r w:rsidRPr="00977B8E">
        <w:rPr>
          <w:lang w:eastAsia="en-US"/>
        </w:rPr>
        <w:t>) </w:t>
      </w:r>
    </w:p>
    <w:p w14:paraId="7CA56885" w14:textId="77777777" w:rsidR="00977B8E" w:rsidRDefault="00977B8E" w:rsidP="00215319">
      <w:pPr>
        <w:pStyle w:val="ListParagraph"/>
        <w:widowControl w:val="0"/>
        <w:numPr>
          <w:ilvl w:val="2"/>
          <w:numId w:val="9"/>
        </w:numPr>
        <w:rPr>
          <w:lang w:eastAsia="en-US"/>
        </w:rPr>
      </w:pPr>
      <w:r w:rsidRPr="00977B8E">
        <w:rPr>
          <w:lang w:eastAsia="en-US"/>
        </w:rPr>
        <w:t>Recommendation</w:t>
      </w:r>
    </w:p>
    <w:p w14:paraId="2030E1E0" w14:textId="77777777" w:rsidR="00832941" w:rsidRDefault="00832941" w:rsidP="00215319">
      <w:pPr>
        <w:pStyle w:val="ListParagraph"/>
        <w:widowControl w:val="0"/>
        <w:ind w:left="1224"/>
        <w:rPr>
          <w:lang w:eastAsia="en-US"/>
        </w:rPr>
      </w:pPr>
    </w:p>
    <w:p w14:paraId="2B70FA86" w14:textId="77777777" w:rsidR="00977B8E" w:rsidRPr="00977B8E" w:rsidRDefault="00977B8E" w:rsidP="00D75680">
      <w:pPr>
        <w:pStyle w:val="ListParagraph"/>
        <w:widowControl w:val="0"/>
        <w:numPr>
          <w:ilvl w:val="1"/>
          <w:numId w:val="9"/>
        </w:numPr>
        <w:ind w:hanging="792"/>
        <w:rPr>
          <w:lang w:eastAsia="en-US"/>
        </w:rPr>
      </w:pPr>
      <w:r w:rsidRPr="00977B8E">
        <w:rPr>
          <w:rFonts w:eastAsia="Times New Roman" w:cs="Open Sans"/>
          <w:bCs/>
          <w:szCs w:val="26"/>
          <w:lang w:eastAsia="en-US"/>
        </w:rPr>
        <w:t>Enhanced</w:t>
      </w:r>
    </w:p>
    <w:p w14:paraId="63B47289" w14:textId="5089AE8B" w:rsidR="00977B8E" w:rsidRPr="00977B8E" w:rsidRDefault="00977B8E" w:rsidP="00215319">
      <w:pPr>
        <w:pStyle w:val="ListParagraph"/>
        <w:widowControl w:val="0"/>
        <w:numPr>
          <w:ilvl w:val="2"/>
          <w:numId w:val="9"/>
        </w:numPr>
        <w:rPr>
          <w:lang w:eastAsia="en-US"/>
        </w:rPr>
      </w:pPr>
      <w:r w:rsidRPr="00977B8E">
        <w:rPr>
          <w:bCs/>
          <w:lang w:eastAsia="en-US"/>
        </w:rPr>
        <w:t>Check the Policy and Procedure on Donor Relations and Acceptance of Donations and confirm that nothing in that policy would be breached by acceptance of the donation before proceeding</w:t>
      </w:r>
      <w:r w:rsidR="00001190">
        <w:rPr>
          <w:bCs/>
          <w:lang w:eastAsia="en-US"/>
        </w:rPr>
        <w:t xml:space="preserve">. </w:t>
      </w:r>
      <w:r w:rsidR="00001190">
        <w:rPr>
          <w:lang w:eastAsia="en-US"/>
        </w:rPr>
        <w:t>This includes but is not limited to considering whether the proposed donation may fall within the Foreign Influence Registration Scheme</w:t>
      </w:r>
      <w:r w:rsidR="00F005A7">
        <w:rPr>
          <w:bCs/>
          <w:lang w:eastAsia="en-US"/>
        </w:rPr>
        <w:t>, checking the UK Sanctions List, and checking for conflicts of interest</w:t>
      </w:r>
      <w:r w:rsidRPr="00977B8E">
        <w:rPr>
          <w:bCs/>
          <w:lang w:eastAsia="en-US"/>
        </w:rPr>
        <w:t> </w:t>
      </w:r>
    </w:p>
    <w:p w14:paraId="187B97EF" w14:textId="77777777" w:rsidR="00977B8E" w:rsidRPr="00977B8E" w:rsidRDefault="00977B8E" w:rsidP="00215319">
      <w:pPr>
        <w:pStyle w:val="ListParagraph"/>
        <w:widowControl w:val="0"/>
        <w:numPr>
          <w:ilvl w:val="2"/>
          <w:numId w:val="9"/>
        </w:numPr>
        <w:rPr>
          <w:lang w:eastAsia="en-US"/>
        </w:rPr>
      </w:pPr>
      <w:r w:rsidRPr="00977B8E">
        <w:rPr>
          <w:bCs/>
          <w:lang w:eastAsia="en-US"/>
        </w:rPr>
        <w:t>Donor name </w:t>
      </w:r>
    </w:p>
    <w:p w14:paraId="6993AEC5" w14:textId="77777777" w:rsidR="00977B8E" w:rsidRPr="00977B8E" w:rsidRDefault="00977B8E" w:rsidP="00215319">
      <w:pPr>
        <w:pStyle w:val="ListParagraph"/>
        <w:widowControl w:val="0"/>
        <w:numPr>
          <w:ilvl w:val="2"/>
          <w:numId w:val="9"/>
        </w:numPr>
        <w:rPr>
          <w:lang w:eastAsia="en-US"/>
        </w:rPr>
      </w:pPr>
      <w:r w:rsidRPr="00977B8E">
        <w:rPr>
          <w:bCs/>
          <w:lang w:eastAsia="en-US"/>
        </w:rPr>
        <w:t>Donor contact details  </w:t>
      </w:r>
    </w:p>
    <w:p w14:paraId="60FCC650" w14:textId="77777777" w:rsidR="00977B8E" w:rsidRPr="00977B8E" w:rsidRDefault="00977B8E" w:rsidP="00215319">
      <w:pPr>
        <w:pStyle w:val="ListParagraph"/>
        <w:widowControl w:val="0"/>
        <w:numPr>
          <w:ilvl w:val="2"/>
          <w:numId w:val="9"/>
        </w:numPr>
        <w:rPr>
          <w:lang w:eastAsia="en-US"/>
        </w:rPr>
      </w:pPr>
      <w:r w:rsidRPr="00977B8E">
        <w:rPr>
          <w:bCs/>
          <w:lang w:eastAsia="en-US"/>
        </w:rPr>
        <w:t>Brief background information on potential donor </w:t>
      </w:r>
    </w:p>
    <w:p w14:paraId="4E1C2757" w14:textId="77777777" w:rsidR="00977B8E" w:rsidRPr="00977B8E" w:rsidRDefault="00977B8E" w:rsidP="00215319">
      <w:pPr>
        <w:pStyle w:val="ListParagraph"/>
        <w:widowControl w:val="0"/>
        <w:numPr>
          <w:ilvl w:val="2"/>
          <w:numId w:val="9"/>
        </w:numPr>
        <w:rPr>
          <w:lang w:eastAsia="en-US"/>
        </w:rPr>
      </w:pPr>
      <w:r w:rsidRPr="00977B8E">
        <w:rPr>
          <w:bCs/>
          <w:lang w:eastAsia="en-US"/>
        </w:rPr>
        <w:t>Any issues with reputational risks which can be uncovered through an electronic search of the potential donor’s</w:t>
      </w:r>
      <w:r w:rsidRPr="00977B8E">
        <w:rPr>
          <w:bCs/>
          <w:strike/>
          <w:color w:val="D13438"/>
          <w:lang w:eastAsia="en-US"/>
        </w:rPr>
        <w:t xml:space="preserve"> </w:t>
      </w:r>
      <w:r w:rsidRPr="00977B8E">
        <w:rPr>
          <w:bCs/>
          <w:lang w:eastAsia="en-US"/>
        </w:rPr>
        <w:t xml:space="preserve">name (and </w:t>
      </w:r>
      <w:r w:rsidRPr="00977B8E">
        <w:rPr>
          <w:bCs/>
          <w:lang w:eastAsia="en-US"/>
        </w:rPr>
        <w:lastRenderedPageBreak/>
        <w:t>aliases, pseudonyms etc.) including a search of the registers of disqualified directors and charity trustees</w:t>
      </w:r>
    </w:p>
    <w:p w14:paraId="7FEA5C3D" w14:textId="2F274655" w:rsidR="00977B8E" w:rsidRPr="00977B8E" w:rsidRDefault="00977B8E" w:rsidP="00215319">
      <w:pPr>
        <w:pStyle w:val="ListParagraph"/>
        <w:widowControl w:val="0"/>
        <w:numPr>
          <w:ilvl w:val="2"/>
          <w:numId w:val="9"/>
        </w:numPr>
        <w:rPr>
          <w:lang w:eastAsia="en-US"/>
        </w:rPr>
      </w:pPr>
      <w:r w:rsidRPr="00977B8E">
        <w:rPr>
          <w:bCs/>
          <w:lang w:eastAsia="en-US"/>
        </w:rPr>
        <w:t xml:space="preserve">Risk assessment (See Section </w:t>
      </w:r>
      <w:r>
        <w:rPr>
          <w:bCs/>
          <w:lang w:eastAsia="en-US"/>
        </w:rPr>
        <w:t>4</w:t>
      </w:r>
      <w:r w:rsidR="00A62443">
        <w:rPr>
          <w:bCs/>
          <w:lang w:eastAsia="en-US"/>
        </w:rPr>
        <w:t xml:space="preserve"> below</w:t>
      </w:r>
      <w:r w:rsidRPr="00977B8E">
        <w:rPr>
          <w:bCs/>
          <w:lang w:eastAsia="en-US"/>
        </w:rPr>
        <w:t>)</w:t>
      </w:r>
    </w:p>
    <w:p w14:paraId="3DFB7A1A" w14:textId="77777777" w:rsidR="00977B8E" w:rsidRPr="00832941" w:rsidRDefault="00977B8E" w:rsidP="00215319">
      <w:pPr>
        <w:pStyle w:val="ListParagraph"/>
        <w:widowControl w:val="0"/>
        <w:numPr>
          <w:ilvl w:val="2"/>
          <w:numId w:val="9"/>
        </w:numPr>
        <w:rPr>
          <w:lang w:eastAsia="en-US"/>
        </w:rPr>
      </w:pPr>
      <w:r w:rsidRPr="00977B8E">
        <w:rPr>
          <w:bCs/>
          <w:lang w:eastAsia="en-US"/>
        </w:rPr>
        <w:t>Recommendation</w:t>
      </w:r>
    </w:p>
    <w:p w14:paraId="143E7D9F" w14:textId="77777777" w:rsidR="00832941" w:rsidRPr="00977B8E" w:rsidRDefault="00832941" w:rsidP="00215319">
      <w:pPr>
        <w:pStyle w:val="ListParagraph"/>
        <w:widowControl w:val="0"/>
        <w:ind w:left="1224"/>
        <w:rPr>
          <w:lang w:eastAsia="en-US"/>
        </w:rPr>
      </w:pPr>
    </w:p>
    <w:p w14:paraId="1573B22B" w14:textId="77777777" w:rsidR="00977B8E" w:rsidRPr="00977B8E" w:rsidRDefault="00977B8E" w:rsidP="00D75680">
      <w:pPr>
        <w:pStyle w:val="ListParagraph"/>
        <w:widowControl w:val="0"/>
        <w:numPr>
          <w:ilvl w:val="1"/>
          <w:numId w:val="9"/>
        </w:numPr>
        <w:ind w:hanging="792"/>
        <w:rPr>
          <w:lang w:eastAsia="en-US"/>
        </w:rPr>
      </w:pPr>
      <w:r w:rsidRPr="00977B8E">
        <w:rPr>
          <w:rFonts w:eastAsia="Times New Roman" w:cs="Open Sans"/>
          <w:bCs/>
          <w:szCs w:val="26"/>
          <w:lang w:eastAsia="en-US"/>
        </w:rPr>
        <w:t>Full</w:t>
      </w:r>
    </w:p>
    <w:p w14:paraId="06F5F060" w14:textId="77777777" w:rsidR="00977B8E" w:rsidRPr="00977B8E" w:rsidRDefault="00977B8E" w:rsidP="00215319">
      <w:pPr>
        <w:pStyle w:val="ListParagraph"/>
        <w:widowControl w:val="0"/>
        <w:numPr>
          <w:ilvl w:val="2"/>
          <w:numId w:val="9"/>
        </w:numPr>
        <w:rPr>
          <w:lang w:eastAsia="en-US"/>
        </w:rPr>
      </w:pPr>
      <w:r>
        <w:rPr>
          <w:rFonts w:eastAsia="Times New Roman" w:cs="Open Sans"/>
          <w:bCs/>
          <w:szCs w:val="26"/>
          <w:lang w:eastAsia="en-US"/>
        </w:rPr>
        <w:t>E</w:t>
      </w:r>
      <w:r w:rsidR="00237712" w:rsidRPr="00977B8E">
        <w:rPr>
          <w:bCs/>
          <w:lang w:eastAsia="en-US"/>
        </w:rPr>
        <w:t>verything covered in an Enhance</w:t>
      </w:r>
      <w:r w:rsidR="00125553" w:rsidRPr="00977B8E">
        <w:rPr>
          <w:bCs/>
          <w:lang w:eastAsia="en-US"/>
        </w:rPr>
        <w:t xml:space="preserve">d </w:t>
      </w:r>
      <w:r w:rsidR="00237712" w:rsidRPr="00977B8E">
        <w:rPr>
          <w:bCs/>
          <w:lang w:eastAsia="en-US"/>
        </w:rPr>
        <w:t>Report</w:t>
      </w:r>
    </w:p>
    <w:p w14:paraId="5ADC006E" w14:textId="77777777" w:rsidR="00977B8E" w:rsidRPr="00977B8E" w:rsidRDefault="00237712" w:rsidP="00215319">
      <w:pPr>
        <w:pStyle w:val="ListParagraph"/>
        <w:widowControl w:val="0"/>
        <w:numPr>
          <w:ilvl w:val="2"/>
          <w:numId w:val="9"/>
        </w:numPr>
        <w:rPr>
          <w:lang w:eastAsia="en-US"/>
        </w:rPr>
      </w:pPr>
      <w:r w:rsidRPr="00977B8E">
        <w:rPr>
          <w:bCs/>
          <w:lang w:eastAsia="en-US"/>
        </w:rPr>
        <w:t>Any potential influence on/involvement in the University and/or academic decision-making and activities</w:t>
      </w:r>
    </w:p>
    <w:p w14:paraId="256F81E7" w14:textId="77777777" w:rsidR="00977B8E" w:rsidRPr="00977B8E" w:rsidRDefault="00237712" w:rsidP="00215319">
      <w:pPr>
        <w:pStyle w:val="ListParagraph"/>
        <w:widowControl w:val="0"/>
        <w:numPr>
          <w:ilvl w:val="2"/>
          <w:numId w:val="9"/>
        </w:numPr>
        <w:rPr>
          <w:lang w:eastAsia="en-US"/>
        </w:rPr>
      </w:pPr>
      <w:r w:rsidRPr="00977B8E">
        <w:rPr>
          <w:bCs/>
          <w:lang w:eastAsia="en-US"/>
        </w:rPr>
        <w:t>Fuller statement of potential donor’s financial and legal background, including any links to activities which may risk reputational damage to the University</w:t>
      </w:r>
    </w:p>
    <w:p w14:paraId="02313FCA" w14:textId="77777777" w:rsidR="00977B8E" w:rsidRPr="00977B8E" w:rsidRDefault="00237712" w:rsidP="00215319">
      <w:pPr>
        <w:pStyle w:val="ListParagraph"/>
        <w:widowControl w:val="0"/>
        <w:numPr>
          <w:ilvl w:val="2"/>
          <w:numId w:val="9"/>
        </w:numPr>
        <w:rPr>
          <w:lang w:eastAsia="en-US"/>
        </w:rPr>
      </w:pPr>
      <w:r w:rsidRPr="00977B8E">
        <w:rPr>
          <w:bCs/>
          <w:lang w:eastAsia="en-US"/>
        </w:rPr>
        <w:t>Fuller statement of any media coverage which may risk reputational damage to the University </w:t>
      </w:r>
    </w:p>
    <w:p w14:paraId="38AAC1B2" w14:textId="77777777" w:rsidR="00977B8E" w:rsidRPr="00977B8E" w:rsidRDefault="00237712" w:rsidP="00215319">
      <w:pPr>
        <w:pStyle w:val="ListParagraph"/>
        <w:widowControl w:val="0"/>
        <w:numPr>
          <w:ilvl w:val="2"/>
          <w:numId w:val="9"/>
        </w:numPr>
        <w:rPr>
          <w:lang w:eastAsia="en-US"/>
        </w:rPr>
      </w:pPr>
      <w:r w:rsidRPr="00977B8E">
        <w:rPr>
          <w:bCs/>
          <w:lang w:eastAsia="en-US"/>
        </w:rPr>
        <w:t>Nature of any previous or current relationships between the potential donor and the University</w:t>
      </w:r>
    </w:p>
    <w:p w14:paraId="78556F78" w14:textId="77777777" w:rsidR="00977B8E" w:rsidRPr="00977B8E" w:rsidRDefault="00237712" w:rsidP="00215319">
      <w:pPr>
        <w:pStyle w:val="Heading1"/>
        <w:keepNext w:val="0"/>
        <w:keepLines w:val="0"/>
        <w:widowControl w:val="0"/>
        <w:numPr>
          <w:ilvl w:val="0"/>
          <w:numId w:val="9"/>
        </w:numPr>
        <w:rPr>
          <w:szCs w:val="22"/>
          <w:lang w:eastAsia="en-US"/>
        </w:rPr>
      </w:pPr>
      <w:r w:rsidRPr="00977B8E">
        <w:rPr>
          <w:lang w:eastAsia="en-US"/>
        </w:rPr>
        <w:t>Risk Assessment Scoring</w:t>
      </w:r>
    </w:p>
    <w:p w14:paraId="243045B6" w14:textId="1AEC5A6B" w:rsidR="00977B8E" w:rsidRPr="00977B8E" w:rsidRDefault="00237712" w:rsidP="00AB6ED6">
      <w:pPr>
        <w:pStyle w:val="ListParagraph"/>
        <w:widowControl w:val="0"/>
        <w:numPr>
          <w:ilvl w:val="1"/>
          <w:numId w:val="9"/>
        </w:numPr>
        <w:ind w:hanging="792"/>
        <w:rPr>
          <w:lang w:eastAsia="en-US"/>
        </w:rPr>
      </w:pPr>
      <w:r w:rsidRPr="00977B8E">
        <w:rPr>
          <w:lang w:eastAsia="en-US"/>
        </w:rPr>
        <w:t>Risk Rating: None, Score: 0 </w:t>
      </w:r>
    </w:p>
    <w:p w14:paraId="683BCCAA" w14:textId="77777777" w:rsidR="00977B8E" w:rsidRPr="00977B8E" w:rsidRDefault="00977B8E" w:rsidP="00215319">
      <w:pPr>
        <w:widowControl w:val="0"/>
        <w:rPr>
          <w:rFonts w:ascii="Segoe UI" w:hAnsi="Segoe UI" w:cs="Segoe UI"/>
          <w:sz w:val="18"/>
          <w:szCs w:val="18"/>
        </w:rPr>
      </w:pPr>
      <w:r w:rsidRPr="00977B8E">
        <w:t>Reasons:  </w:t>
      </w:r>
    </w:p>
    <w:p w14:paraId="59277D62" w14:textId="77777777" w:rsidR="00977B8E" w:rsidRPr="00977B8E" w:rsidRDefault="00977B8E" w:rsidP="00215319">
      <w:pPr>
        <w:widowControl w:val="0"/>
      </w:pPr>
      <w:r w:rsidRPr="00977B8E">
        <w:t>None of the risk factors identified below are present </w:t>
      </w:r>
    </w:p>
    <w:p w14:paraId="79024C73" w14:textId="77777777" w:rsidR="00977B8E" w:rsidRPr="00977B8E" w:rsidRDefault="00977B8E" w:rsidP="00215319">
      <w:pPr>
        <w:widowControl w:val="0"/>
        <w:rPr>
          <w:lang w:eastAsia="en-US"/>
        </w:rPr>
      </w:pPr>
    </w:p>
    <w:p w14:paraId="2B60E9BA" w14:textId="77777777" w:rsidR="00977B8E" w:rsidRPr="00832941" w:rsidRDefault="00977B8E" w:rsidP="00AB6ED6">
      <w:pPr>
        <w:pStyle w:val="ListParagraph"/>
        <w:widowControl w:val="0"/>
        <w:numPr>
          <w:ilvl w:val="1"/>
          <w:numId w:val="9"/>
        </w:numPr>
        <w:ind w:hanging="882"/>
        <w:rPr>
          <w:rFonts w:eastAsia="Calibri"/>
          <w:szCs w:val="24"/>
          <w:lang w:eastAsia="en-US"/>
        </w:rPr>
      </w:pPr>
      <w:r w:rsidRPr="00977B8E">
        <w:rPr>
          <w:lang w:eastAsia="en-US"/>
        </w:rPr>
        <w:t>Risk Rating: Low, Score: 1</w:t>
      </w:r>
    </w:p>
    <w:p w14:paraId="389EE966" w14:textId="77777777" w:rsidR="00977B8E" w:rsidRPr="00977B8E" w:rsidRDefault="00977B8E" w:rsidP="00215319">
      <w:pPr>
        <w:widowControl w:val="0"/>
        <w:rPr>
          <w:rFonts w:ascii="Segoe UI" w:hAnsi="Segoe UI" w:cs="Segoe UI"/>
          <w:sz w:val="18"/>
          <w:szCs w:val="18"/>
        </w:rPr>
      </w:pPr>
      <w:r w:rsidRPr="00977B8E">
        <w:t>Reasons:  </w:t>
      </w:r>
    </w:p>
    <w:p w14:paraId="436CD335" w14:textId="77777777" w:rsidR="00977B8E" w:rsidRPr="00237712" w:rsidRDefault="00977B8E" w:rsidP="00215319">
      <w:pPr>
        <w:pStyle w:val="ListParagraph"/>
        <w:widowControl w:val="0"/>
        <w:numPr>
          <w:ilvl w:val="0"/>
          <w:numId w:val="12"/>
        </w:numPr>
        <w:rPr>
          <w:lang w:eastAsia="en-US"/>
        </w:rPr>
      </w:pPr>
      <w:r w:rsidRPr="00237712">
        <w:rPr>
          <w:lang w:eastAsia="en-US"/>
        </w:rPr>
        <w:t>Minor rumour/speculation/protest at behaviour by the proposed donor, considered by some to be unethical (but legal)</w:t>
      </w:r>
      <w:r w:rsidRPr="00977B8E">
        <w:rPr>
          <w:color w:val="D13438"/>
          <w:lang w:eastAsia="en-US"/>
        </w:rPr>
        <w:t> </w:t>
      </w:r>
    </w:p>
    <w:p w14:paraId="40EF7A56" w14:textId="77777777" w:rsidR="00977B8E" w:rsidRPr="00125553" w:rsidRDefault="00977B8E" w:rsidP="00215319">
      <w:pPr>
        <w:pStyle w:val="ListParagraph"/>
        <w:widowControl w:val="0"/>
        <w:numPr>
          <w:ilvl w:val="0"/>
          <w:numId w:val="12"/>
        </w:numPr>
        <w:rPr>
          <w:lang w:eastAsia="en-US"/>
        </w:rPr>
      </w:pPr>
      <w:r w:rsidRPr="00125553">
        <w:rPr>
          <w:lang w:eastAsia="en-US"/>
        </w:rPr>
        <w:t>Remote potential for conflict between the interests of the University and the interests of the donor </w:t>
      </w:r>
    </w:p>
    <w:p w14:paraId="05E0FC06" w14:textId="77777777" w:rsidR="00977B8E" w:rsidRPr="00977B8E" w:rsidRDefault="00977B8E" w:rsidP="00215319">
      <w:pPr>
        <w:widowControl w:val="0"/>
        <w:rPr>
          <w:lang w:eastAsia="en-US"/>
        </w:rPr>
      </w:pPr>
    </w:p>
    <w:p w14:paraId="2C3B5FFE" w14:textId="60CF82AC" w:rsidR="00977B8E" w:rsidRPr="00832941" w:rsidRDefault="00977B8E" w:rsidP="00AB6ED6">
      <w:pPr>
        <w:pStyle w:val="ListParagraph"/>
        <w:widowControl w:val="0"/>
        <w:numPr>
          <w:ilvl w:val="1"/>
          <w:numId w:val="9"/>
        </w:numPr>
        <w:ind w:hanging="792"/>
        <w:rPr>
          <w:rFonts w:eastAsia="Calibri" w:cs="Open Sans"/>
          <w:szCs w:val="24"/>
          <w:lang w:eastAsia="en-US"/>
        </w:rPr>
      </w:pPr>
      <w:r w:rsidRPr="00977B8E">
        <w:rPr>
          <w:lang w:eastAsia="en-US"/>
        </w:rPr>
        <w:t>Risk Rating: Medium, Score: 2 </w:t>
      </w:r>
      <w:r w:rsidRPr="00832941">
        <w:rPr>
          <w:rFonts w:cs="Open Sans"/>
          <w:lang w:eastAsia="en-US"/>
        </w:rPr>
        <w:t> </w:t>
      </w:r>
    </w:p>
    <w:p w14:paraId="09BBF55D" w14:textId="77777777" w:rsidR="00977B8E" w:rsidRPr="00977B8E" w:rsidRDefault="00977B8E" w:rsidP="00215319">
      <w:pPr>
        <w:widowControl w:val="0"/>
        <w:rPr>
          <w:rFonts w:ascii="Segoe UI" w:hAnsi="Segoe UI" w:cs="Segoe UI"/>
          <w:sz w:val="18"/>
          <w:szCs w:val="18"/>
        </w:rPr>
      </w:pPr>
      <w:r w:rsidRPr="00977B8E">
        <w:t>Reasons:  </w:t>
      </w:r>
    </w:p>
    <w:p w14:paraId="0AC099C6" w14:textId="77777777" w:rsidR="00977B8E" w:rsidRPr="00977B8E" w:rsidRDefault="00977B8E" w:rsidP="00215319">
      <w:pPr>
        <w:pStyle w:val="ListParagraph"/>
        <w:widowControl w:val="0"/>
        <w:numPr>
          <w:ilvl w:val="0"/>
          <w:numId w:val="13"/>
        </w:numPr>
        <w:rPr>
          <w:rFonts w:eastAsia="Calibri"/>
          <w:lang w:eastAsia="en-US"/>
        </w:rPr>
      </w:pPr>
      <w:r w:rsidRPr="00977B8E">
        <w:rPr>
          <w:rFonts w:eastAsia="Calibri"/>
          <w:lang w:eastAsia="en-US"/>
        </w:rPr>
        <w:t>Significant rumour/speculation/protest at behaviour by the proposed donor, which is considered by some to be unethical (but legal). Allegations of illegal or unethical activity by an individual or organisation which is not the direct source of funding, but is nonetheless closely associated with that source</w:t>
      </w:r>
      <w:r w:rsidRPr="00977B8E">
        <w:rPr>
          <w:rFonts w:eastAsia="Calibri"/>
          <w:color w:val="D13438"/>
          <w:lang w:eastAsia="en-US"/>
        </w:rPr>
        <w:t> </w:t>
      </w:r>
    </w:p>
    <w:p w14:paraId="19D8021F" w14:textId="77777777" w:rsidR="00977B8E" w:rsidRPr="00977B8E" w:rsidRDefault="00977B8E" w:rsidP="00215319">
      <w:pPr>
        <w:pStyle w:val="ListParagraph"/>
        <w:widowControl w:val="0"/>
        <w:numPr>
          <w:ilvl w:val="0"/>
          <w:numId w:val="13"/>
        </w:numPr>
        <w:rPr>
          <w:rFonts w:eastAsia="Calibri"/>
          <w:lang w:eastAsia="en-US"/>
        </w:rPr>
      </w:pPr>
      <w:r w:rsidRPr="00977B8E">
        <w:rPr>
          <w:rFonts w:eastAsia="Calibri"/>
          <w:lang w:eastAsia="en-US"/>
        </w:rPr>
        <w:t>Potential for conflict between the interests of the University and the interests of the donor </w:t>
      </w:r>
    </w:p>
    <w:p w14:paraId="0E442637" w14:textId="77777777" w:rsidR="00977B8E" w:rsidRPr="00977B8E" w:rsidRDefault="00977B8E" w:rsidP="00215319">
      <w:pPr>
        <w:widowControl w:val="0"/>
        <w:rPr>
          <w:lang w:eastAsia="en-US"/>
        </w:rPr>
      </w:pPr>
    </w:p>
    <w:p w14:paraId="7341DAAD" w14:textId="703494BF" w:rsidR="00977B8E" w:rsidRPr="00832941" w:rsidRDefault="00977B8E" w:rsidP="00AB6ED6">
      <w:pPr>
        <w:pStyle w:val="ListParagraph"/>
        <w:widowControl w:val="0"/>
        <w:numPr>
          <w:ilvl w:val="1"/>
          <w:numId w:val="9"/>
        </w:numPr>
        <w:ind w:hanging="792"/>
        <w:rPr>
          <w:rFonts w:eastAsia="Calibri" w:cs="Open Sans"/>
          <w:b/>
          <w:szCs w:val="24"/>
          <w:lang w:eastAsia="en-US"/>
        </w:rPr>
      </w:pPr>
      <w:r w:rsidRPr="00237712">
        <w:rPr>
          <w:lang w:eastAsia="en-US"/>
        </w:rPr>
        <w:t>Risk Rating: High, Score: 3 </w:t>
      </w:r>
    </w:p>
    <w:p w14:paraId="239EBAD4" w14:textId="77777777" w:rsidR="00237712" w:rsidRPr="00237712" w:rsidRDefault="00237712" w:rsidP="00215319">
      <w:pPr>
        <w:widowControl w:val="0"/>
        <w:rPr>
          <w:rFonts w:ascii="Segoe UI" w:hAnsi="Segoe UI" w:cs="Segoe UI"/>
          <w:sz w:val="18"/>
          <w:szCs w:val="18"/>
        </w:rPr>
      </w:pPr>
      <w:r w:rsidRPr="00237712">
        <w:rPr>
          <w:szCs w:val="24"/>
        </w:rPr>
        <w:t>Reasons:  </w:t>
      </w:r>
    </w:p>
    <w:p w14:paraId="29BF335D" w14:textId="77777777" w:rsidR="00125553" w:rsidRPr="00977B8E" w:rsidRDefault="00237712" w:rsidP="00215319">
      <w:pPr>
        <w:pStyle w:val="ListParagraph"/>
        <w:widowControl w:val="0"/>
        <w:numPr>
          <w:ilvl w:val="0"/>
          <w:numId w:val="14"/>
        </w:numPr>
        <w:rPr>
          <w:rFonts w:eastAsia="Calibri"/>
          <w:color w:val="D13438"/>
          <w:szCs w:val="24"/>
          <w:lang w:eastAsia="en-US"/>
        </w:rPr>
      </w:pPr>
      <w:r w:rsidRPr="00977B8E">
        <w:rPr>
          <w:rFonts w:eastAsia="Calibri"/>
          <w:szCs w:val="24"/>
          <w:lang w:eastAsia="en-US"/>
        </w:rPr>
        <w:t>Unproven allegations or rumour/speculation of illegal activity by the proposed donor, where the illegal activity relates directly to the source of funding for the donation, or can be reasonably assumed to be a significant underlying source of funding for the donation</w:t>
      </w:r>
    </w:p>
    <w:p w14:paraId="019BEEDB" w14:textId="44F29808" w:rsidR="00237712" w:rsidRPr="00977B8E" w:rsidRDefault="00237712" w:rsidP="00215319">
      <w:pPr>
        <w:pStyle w:val="ListParagraph"/>
        <w:widowControl w:val="0"/>
        <w:numPr>
          <w:ilvl w:val="0"/>
          <w:numId w:val="14"/>
        </w:numPr>
        <w:rPr>
          <w:rFonts w:eastAsia="Calibri"/>
          <w:szCs w:val="24"/>
          <w:lang w:eastAsia="en-US"/>
        </w:rPr>
      </w:pPr>
      <w:r w:rsidRPr="00977B8E">
        <w:rPr>
          <w:rFonts w:eastAsia="Calibri"/>
          <w:szCs w:val="24"/>
          <w:lang w:eastAsia="en-US"/>
        </w:rPr>
        <w:t>Proven (in court of law) allegations of illegal activity by a proposed individual or organisation which is not directly connected to the source of funding, but is nonetheless closely associated with that source</w:t>
      </w:r>
      <w:r w:rsidRPr="00977B8E">
        <w:rPr>
          <w:rFonts w:eastAsia="Calibri"/>
          <w:color w:val="D13438"/>
          <w:szCs w:val="24"/>
          <w:lang w:eastAsia="en-US"/>
        </w:rPr>
        <w:t> </w:t>
      </w:r>
    </w:p>
    <w:p w14:paraId="2DA7DA68" w14:textId="5C4785D1" w:rsidR="00237712" w:rsidRDefault="00237712" w:rsidP="00215319">
      <w:pPr>
        <w:pStyle w:val="ListParagraph"/>
        <w:widowControl w:val="0"/>
        <w:numPr>
          <w:ilvl w:val="0"/>
          <w:numId w:val="14"/>
        </w:numPr>
        <w:rPr>
          <w:rFonts w:eastAsia="Calibri"/>
          <w:szCs w:val="24"/>
          <w:lang w:eastAsia="en-US"/>
        </w:rPr>
      </w:pPr>
      <w:r w:rsidRPr="00977B8E">
        <w:rPr>
          <w:rFonts w:eastAsia="Calibri"/>
          <w:szCs w:val="24"/>
          <w:lang w:eastAsia="en-US"/>
        </w:rPr>
        <w:t>Actual conflict between the interests of the University and the interests of the potential donor </w:t>
      </w:r>
    </w:p>
    <w:p w14:paraId="366E9C0A" w14:textId="426DC7A4" w:rsidR="004F5AAA" w:rsidRDefault="004F5AAA" w:rsidP="1AF64784">
      <w:pPr>
        <w:pStyle w:val="ListParagraph"/>
        <w:widowControl w:val="0"/>
        <w:numPr>
          <w:ilvl w:val="0"/>
          <w:numId w:val="14"/>
        </w:numPr>
        <w:rPr>
          <w:rFonts w:eastAsia="Calibri"/>
          <w:lang w:eastAsia="en-US"/>
        </w:rPr>
      </w:pPr>
      <w:r w:rsidRPr="1AF64784">
        <w:rPr>
          <w:rFonts w:eastAsia="Calibri"/>
          <w:lang w:eastAsia="en-US"/>
        </w:rPr>
        <w:t xml:space="preserve">Donor under </w:t>
      </w:r>
      <w:r w:rsidR="0E524100" w:rsidRPr="1AF64784">
        <w:rPr>
          <w:rFonts w:eastAsia="Calibri"/>
          <w:lang w:eastAsia="en-US"/>
        </w:rPr>
        <w:t xml:space="preserve">UK government </w:t>
      </w:r>
      <w:r w:rsidRPr="1AF64784">
        <w:rPr>
          <w:rFonts w:eastAsia="Calibri"/>
          <w:lang w:eastAsia="en-US"/>
        </w:rPr>
        <w:t xml:space="preserve">sanctions </w:t>
      </w:r>
    </w:p>
    <w:p w14:paraId="30FE6FE5" w14:textId="611CD48F" w:rsidR="004E5B6B" w:rsidRDefault="004E5B6B" w:rsidP="00215319">
      <w:pPr>
        <w:pStyle w:val="ListParagraph"/>
        <w:widowControl w:val="0"/>
        <w:numPr>
          <w:ilvl w:val="0"/>
          <w:numId w:val="14"/>
        </w:numPr>
        <w:rPr>
          <w:rFonts w:eastAsia="Calibri"/>
          <w:szCs w:val="24"/>
          <w:lang w:eastAsia="en-US"/>
        </w:rPr>
      </w:pPr>
      <w:r>
        <w:rPr>
          <w:rFonts w:eastAsia="Calibri"/>
          <w:szCs w:val="24"/>
          <w:lang w:eastAsia="en-US"/>
        </w:rPr>
        <w:t>Evidence of money laundering</w:t>
      </w:r>
    </w:p>
    <w:p w14:paraId="3C9057D4" w14:textId="360C9ED1" w:rsidR="004E5B6B" w:rsidRPr="00977B8E" w:rsidRDefault="004E5B6B" w:rsidP="00215319">
      <w:pPr>
        <w:pStyle w:val="ListParagraph"/>
        <w:widowControl w:val="0"/>
        <w:numPr>
          <w:ilvl w:val="0"/>
          <w:numId w:val="14"/>
        </w:numPr>
        <w:rPr>
          <w:rFonts w:eastAsia="Calibri"/>
          <w:szCs w:val="24"/>
          <w:lang w:eastAsia="en-US"/>
        </w:rPr>
      </w:pPr>
      <w:r>
        <w:rPr>
          <w:rFonts w:eastAsia="Calibri"/>
          <w:szCs w:val="24"/>
          <w:lang w:eastAsia="en-US"/>
        </w:rPr>
        <w:t xml:space="preserve">Foreign influence concerns </w:t>
      </w:r>
    </w:p>
    <w:p w14:paraId="755D25F1" w14:textId="77777777" w:rsidR="00832941" w:rsidRDefault="00237712" w:rsidP="00215319">
      <w:pPr>
        <w:pStyle w:val="Heading1"/>
        <w:keepNext w:val="0"/>
        <w:keepLines w:val="0"/>
        <w:widowControl w:val="0"/>
        <w:numPr>
          <w:ilvl w:val="0"/>
          <w:numId w:val="9"/>
        </w:numPr>
        <w:rPr>
          <w:lang w:eastAsia="en-US"/>
        </w:rPr>
      </w:pPr>
      <w:r w:rsidRPr="00237712">
        <w:rPr>
          <w:lang w:eastAsia="en-US"/>
        </w:rPr>
        <w:t>Storage and dissemination of due diligence reports </w:t>
      </w:r>
    </w:p>
    <w:p w14:paraId="14F49047" w14:textId="77777777" w:rsidR="00832941" w:rsidRPr="00832941" w:rsidRDefault="00237712" w:rsidP="00AB6ED6">
      <w:pPr>
        <w:pStyle w:val="ListParagraph"/>
        <w:widowControl w:val="0"/>
        <w:numPr>
          <w:ilvl w:val="1"/>
          <w:numId w:val="15"/>
        </w:numPr>
        <w:ind w:hanging="792"/>
        <w:rPr>
          <w:b/>
          <w:lang w:eastAsia="en-US"/>
        </w:rPr>
      </w:pPr>
      <w:r w:rsidRPr="00977B8E">
        <w:rPr>
          <w:lang w:eastAsia="en-US"/>
        </w:rPr>
        <w:t xml:space="preserve">Information about donations and donors, including personal data and </w:t>
      </w:r>
      <w:r w:rsidRPr="00977B8E">
        <w:rPr>
          <w:lang w:eastAsia="en-US"/>
        </w:rPr>
        <w:lastRenderedPageBreak/>
        <w:t xml:space="preserve">due </w:t>
      </w:r>
      <w:r w:rsidR="00125553" w:rsidRPr="00977B8E">
        <w:rPr>
          <w:lang w:eastAsia="en-US"/>
        </w:rPr>
        <w:t>di</w:t>
      </w:r>
      <w:r w:rsidRPr="00977B8E">
        <w:rPr>
          <w:lang w:eastAsia="en-US"/>
        </w:rPr>
        <w:t>ligence r</w:t>
      </w:r>
      <w:r w:rsidRPr="00832941">
        <w:rPr>
          <w:strike/>
          <w:lang w:eastAsia="en-US"/>
        </w:rPr>
        <w:t>e</w:t>
      </w:r>
      <w:r w:rsidRPr="00977B8E">
        <w:rPr>
          <w:lang w:eastAsia="en-US"/>
        </w:rPr>
        <w:t>ports are stored securely and in accordance with the University’s records retention schedule.  Information</w:t>
      </w:r>
      <w:r w:rsidR="00125553" w:rsidRPr="00977B8E">
        <w:rPr>
          <w:lang w:eastAsia="en-US"/>
        </w:rPr>
        <w:t xml:space="preserve"> </w:t>
      </w:r>
      <w:r w:rsidRPr="00977B8E">
        <w:rPr>
          <w:lang w:eastAsia="en-US"/>
        </w:rPr>
        <w:t>may only be shared with individuals within the University of Northampton, unless the donor in question submits a subject access request or the University is required by a regulatory or legal authority to release the information</w:t>
      </w:r>
    </w:p>
    <w:p w14:paraId="3F5B7160" w14:textId="77777777" w:rsidR="00832941" w:rsidRPr="00832941" w:rsidRDefault="00237712" w:rsidP="00AB6ED6">
      <w:pPr>
        <w:pStyle w:val="ListParagraph"/>
        <w:widowControl w:val="0"/>
        <w:numPr>
          <w:ilvl w:val="1"/>
          <w:numId w:val="15"/>
        </w:numPr>
        <w:ind w:hanging="792"/>
        <w:rPr>
          <w:b/>
          <w:lang w:eastAsia="en-US"/>
        </w:rPr>
      </w:pPr>
      <w:r w:rsidRPr="00977B8E">
        <w:rPr>
          <w:lang w:eastAsia="en-US"/>
        </w:rPr>
        <w:t>Information is held and managed in accordance with the provisions of the UK General</w:t>
      </w:r>
      <w:r w:rsidRPr="00125553">
        <w:rPr>
          <w:lang w:eastAsia="en-US"/>
        </w:rPr>
        <w:t xml:space="preserve"> Data Protection Regulation (GDPR) and other applicable legislatio</w:t>
      </w:r>
      <w:r w:rsidR="00125553">
        <w:rPr>
          <w:lang w:eastAsia="en-US"/>
        </w:rPr>
        <w:t xml:space="preserve">n. </w:t>
      </w:r>
      <w:r w:rsidRPr="00125553">
        <w:rPr>
          <w:lang w:eastAsia="en-US"/>
        </w:rPr>
        <w:t>The</w:t>
      </w:r>
      <w:r w:rsidR="00125553" w:rsidRPr="00125553">
        <w:rPr>
          <w:lang w:eastAsia="en-US"/>
        </w:rPr>
        <w:t>y</w:t>
      </w:r>
      <w:r w:rsidRPr="00125553">
        <w:rPr>
          <w:lang w:eastAsia="en-US"/>
        </w:rPr>
        <w:t xml:space="preserve"> may only be shared using secure means</w:t>
      </w:r>
    </w:p>
    <w:p w14:paraId="25434DD8" w14:textId="06B09547" w:rsidR="00237712" w:rsidRPr="00832941" w:rsidRDefault="00237712" w:rsidP="00AB6ED6">
      <w:pPr>
        <w:pStyle w:val="ListParagraph"/>
        <w:widowControl w:val="0"/>
        <w:numPr>
          <w:ilvl w:val="1"/>
          <w:numId w:val="15"/>
        </w:numPr>
        <w:ind w:hanging="792"/>
        <w:rPr>
          <w:b/>
          <w:lang w:eastAsia="en-US"/>
        </w:rPr>
      </w:pPr>
      <w:r w:rsidRPr="00237712">
        <w:rPr>
          <w:lang w:eastAsia="en-US"/>
        </w:rPr>
        <w:t xml:space="preserve">Should </w:t>
      </w:r>
      <w:r w:rsidRPr="00125553">
        <w:rPr>
          <w:lang w:eastAsia="en-US"/>
        </w:rPr>
        <w:t>a person w</w:t>
      </w:r>
      <w:r w:rsidRPr="00237712">
        <w:rPr>
          <w:lang w:eastAsia="en-US"/>
        </w:rPr>
        <w:t>ho is the subject of a due diligence report wish to submit a subject access request, information contained in the due diligence report will be disclosed to them, and they will be given the opportunity to challenge the accuracy of the information contained therein, including the right to erasure o</w:t>
      </w:r>
      <w:r w:rsidRPr="00125553">
        <w:rPr>
          <w:lang w:eastAsia="en-US"/>
        </w:rPr>
        <w:t>f the</w:t>
      </w:r>
      <w:r w:rsidR="00125553" w:rsidRPr="00125553">
        <w:rPr>
          <w:lang w:eastAsia="en-US"/>
        </w:rPr>
        <w:t xml:space="preserve"> </w:t>
      </w:r>
      <w:r w:rsidRPr="00125553">
        <w:rPr>
          <w:lang w:eastAsia="en-US"/>
        </w:rPr>
        <w:t>infor</w:t>
      </w:r>
      <w:r w:rsidRPr="00237712">
        <w:rPr>
          <w:lang w:eastAsia="en-US"/>
        </w:rPr>
        <w:t>mation if appropriate </w:t>
      </w:r>
    </w:p>
    <w:p w14:paraId="14D9FD22" w14:textId="77777777" w:rsidR="00237712" w:rsidRPr="00237712" w:rsidRDefault="00237712" w:rsidP="00215319">
      <w:pPr>
        <w:widowControl w:val="0"/>
        <w:spacing w:after="160" w:line="256" w:lineRule="auto"/>
        <w:ind w:left="0" w:right="0"/>
        <w:rPr>
          <w:rFonts w:eastAsia="Calibri" w:cs="Open Sans"/>
          <w:szCs w:val="24"/>
          <w:lang w:eastAsia="en-US"/>
        </w:rPr>
      </w:pPr>
    </w:p>
    <w:p w14:paraId="09D0C577" w14:textId="77777777" w:rsidR="00237712" w:rsidRPr="00A872A2" w:rsidRDefault="00237712" w:rsidP="00215319">
      <w:pPr>
        <w:pStyle w:val="ListParagraph"/>
        <w:widowControl w:val="0"/>
        <w:numPr>
          <w:ilvl w:val="0"/>
          <w:numId w:val="10"/>
        </w:numPr>
        <w:ind w:right="0"/>
        <w:outlineLvl w:val="0"/>
        <w:rPr>
          <w:rFonts w:eastAsia="Calibri" w:cs="Open Sans"/>
          <w:b/>
          <w:szCs w:val="24"/>
          <w:lang w:eastAsia="en-US"/>
        </w:rPr>
      </w:pPr>
      <w:r w:rsidRPr="00A872A2">
        <w:rPr>
          <w:rFonts w:eastAsia="Calibri" w:cs="Open Sans"/>
          <w:b/>
          <w:szCs w:val="24"/>
          <w:lang w:eastAsia="en-US"/>
        </w:rPr>
        <w:t>Gift Agreement Form </w:t>
      </w:r>
    </w:p>
    <w:p w14:paraId="29341DFB" w14:textId="77777777" w:rsidR="00237712" w:rsidRPr="00237712" w:rsidRDefault="00237712" w:rsidP="00215319">
      <w:pPr>
        <w:widowControl w:val="0"/>
        <w:spacing w:line="240" w:lineRule="auto"/>
        <w:ind w:left="0" w:right="0"/>
        <w:textAlignment w:val="baseline"/>
        <w:rPr>
          <w:rFonts w:ascii="Segoe UI" w:eastAsia="Times New Roman" w:hAnsi="Segoe UI" w:cs="Segoe UI"/>
          <w:sz w:val="18"/>
          <w:szCs w:val="18"/>
        </w:rPr>
      </w:pPr>
      <w:r w:rsidRPr="00237712">
        <w:rPr>
          <w:rFonts w:eastAsia="Times New Roman" w:cs="Open Sans"/>
          <w:szCs w:val="24"/>
        </w:rPr>
        <w:t> </w:t>
      </w:r>
    </w:p>
    <w:p w14:paraId="4F6EDF0E" w14:textId="77777777" w:rsidR="00237712" w:rsidRPr="00237712" w:rsidRDefault="00237712" w:rsidP="00215319">
      <w:pPr>
        <w:widowControl w:val="0"/>
        <w:spacing w:line="240" w:lineRule="auto"/>
        <w:ind w:left="0" w:right="0"/>
        <w:jc w:val="center"/>
        <w:textAlignment w:val="baseline"/>
        <w:rPr>
          <w:rFonts w:ascii="Segoe UI" w:eastAsia="Times New Roman" w:hAnsi="Segoe UI" w:cs="Segoe UI"/>
          <w:sz w:val="18"/>
          <w:szCs w:val="18"/>
        </w:rPr>
      </w:pPr>
      <w:r w:rsidRPr="00237712">
        <w:rPr>
          <w:rFonts w:eastAsia="Times New Roman" w:cs="Open Sans"/>
          <w:b/>
          <w:bCs/>
          <w:szCs w:val="24"/>
        </w:rPr>
        <w:t>The University of Northampton</w:t>
      </w:r>
      <w:r w:rsidRPr="00237712">
        <w:rPr>
          <w:rFonts w:eastAsia="Times New Roman" w:cs="Open Sans"/>
          <w:szCs w:val="24"/>
        </w:rPr>
        <w:t> </w:t>
      </w:r>
    </w:p>
    <w:p w14:paraId="6B6FF0C1" w14:textId="77777777" w:rsidR="00237712" w:rsidRPr="00237712" w:rsidRDefault="00237712" w:rsidP="00215319">
      <w:pPr>
        <w:widowControl w:val="0"/>
        <w:spacing w:line="240" w:lineRule="auto"/>
        <w:ind w:left="0" w:right="0"/>
        <w:jc w:val="center"/>
        <w:textAlignment w:val="baseline"/>
        <w:rPr>
          <w:rFonts w:eastAsia="Times New Roman" w:cs="Open Sans"/>
          <w:b/>
          <w:bCs/>
          <w:szCs w:val="24"/>
        </w:rPr>
      </w:pPr>
    </w:p>
    <w:p w14:paraId="4073FFB1" w14:textId="77777777" w:rsidR="00237712" w:rsidRPr="00237712" w:rsidRDefault="00237712" w:rsidP="00215319">
      <w:pPr>
        <w:widowControl w:val="0"/>
        <w:spacing w:line="240" w:lineRule="auto"/>
        <w:ind w:left="0" w:right="0"/>
        <w:jc w:val="center"/>
        <w:textAlignment w:val="baseline"/>
        <w:rPr>
          <w:rFonts w:ascii="Times New Roman" w:eastAsia="Times New Roman" w:hAnsi="Times New Roman" w:cs="Times New Roman"/>
          <w:szCs w:val="24"/>
        </w:rPr>
      </w:pPr>
      <w:r w:rsidRPr="00237712">
        <w:rPr>
          <w:rFonts w:eastAsia="Times New Roman" w:cs="Open Sans"/>
          <w:b/>
          <w:bCs/>
          <w:szCs w:val="24"/>
        </w:rPr>
        <w:t>Gift Agreement</w:t>
      </w:r>
      <w:r w:rsidRPr="00237712">
        <w:rPr>
          <w:rFonts w:eastAsia="Times New Roman" w:cs="Open Sans"/>
          <w:szCs w:val="24"/>
        </w:rPr>
        <w:t> </w:t>
      </w:r>
    </w:p>
    <w:p w14:paraId="3D251293" w14:textId="77777777" w:rsidR="00237712" w:rsidRPr="00237712" w:rsidRDefault="00237712" w:rsidP="00215319">
      <w:pPr>
        <w:widowControl w:val="0"/>
        <w:spacing w:line="240" w:lineRule="auto"/>
        <w:ind w:left="0" w:right="0"/>
        <w:jc w:val="center"/>
        <w:textAlignment w:val="baseline"/>
        <w:rPr>
          <w:rFonts w:ascii="Segoe UI" w:eastAsia="Times New Roman" w:hAnsi="Segoe UI" w:cs="Segoe UI"/>
          <w:sz w:val="18"/>
          <w:szCs w:val="18"/>
        </w:rPr>
      </w:pPr>
    </w:p>
    <w:p w14:paraId="5246731C"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This Gift Agreement is made between……………………………………………………………… (hereinafter referred to as the ‘donor’) and The University of Northampton, an  </w:t>
      </w:r>
    </w:p>
    <w:p w14:paraId="73BACD9D" w14:textId="77777777" w:rsidR="00237712" w:rsidRPr="00237712" w:rsidRDefault="00237712" w:rsidP="00215319">
      <w:pPr>
        <w:widowControl w:val="0"/>
        <w:ind w:left="0" w:right="0"/>
        <w:textAlignment w:val="baseline"/>
        <w:rPr>
          <w:rFonts w:eastAsia="Times New Roman" w:cs="Open Sans"/>
          <w:szCs w:val="24"/>
        </w:rPr>
      </w:pPr>
      <w:r w:rsidRPr="00237712">
        <w:rPr>
          <w:rFonts w:eastAsia="Times New Roman" w:cs="Open Sans"/>
          <w:szCs w:val="24"/>
        </w:rPr>
        <w:t>educational institution (hereinafter referred to as the ‘University’). The donor and the University agree as follows: </w:t>
      </w:r>
    </w:p>
    <w:p w14:paraId="606EF512" w14:textId="77777777" w:rsidR="00237712" w:rsidRPr="00237712" w:rsidRDefault="00237712" w:rsidP="00215319">
      <w:pPr>
        <w:widowControl w:val="0"/>
        <w:ind w:left="0" w:right="0"/>
        <w:textAlignment w:val="baseline"/>
        <w:rPr>
          <w:rFonts w:ascii="Segoe UI" w:eastAsia="Times New Roman" w:hAnsi="Segoe UI" w:cs="Segoe UI"/>
          <w:sz w:val="18"/>
          <w:szCs w:val="18"/>
        </w:rPr>
      </w:pPr>
    </w:p>
    <w:p w14:paraId="1BBCA941"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b/>
          <w:bCs/>
          <w:szCs w:val="24"/>
        </w:rPr>
        <w:t>1. Gift</w:t>
      </w:r>
      <w:r w:rsidRPr="00237712">
        <w:rPr>
          <w:rFonts w:eastAsia="Times New Roman" w:cs="Open Sans"/>
          <w:szCs w:val="24"/>
        </w:rPr>
        <w:t> </w:t>
      </w:r>
    </w:p>
    <w:p w14:paraId="2FB5E3CD" w14:textId="77777777" w:rsidR="00237712" w:rsidRPr="00237712" w:rsidRDefault="00237712" w:rsidP="00215319">
      <w:pPr>
        <w:widowControl w:val="0"/>
        <w:ind w:left="0" w:right="0"/>
        <w:textAlignment w:val="baseline"/>
        <w:rPr>
          <w:rFonts w:eastAsia="Times New Roman" w:cs="Open Sans"/>
          <w:szCs w:val="24"/>
        </w:rPr>
      </w:pPr>
      <w:r w:rsidRPr="00237712">
        <w:rPr>
          <w:rFonts w:eastAsia="Times New Roman" w:cs="Open Sans"/>
          <w:szCs w:val="24"/>
        </w:rPr>
        <w:t>The donor gifts to the University …………….………………………………………………</w:t>
      </w:r>
      <w:proofErr w:type="gramStart"/>
      <w:r w:rsidRPr="00237712">
        <w:rPr>
          <w:rFonts w:eastAsia="Times New Roman" w:cs="Open Sans"/>
          <w:szCs w:val="24"/>
        </w:rPr>
        <w:t>…..</w:t>
      </w:r>
      <w:proofErr w:type="gramEnd"/>
      <w:r w:rsidRPr="00237712">
        <w:rPr>
          <w:rFonts w:eastAsia="Times New Roman" w:cs="Open Sans"/>
          <w:szCs w:val="24"/>
        </w:rPr>
        <w:t> </w:t>
      </w:r>
    </w:p>
    <w:p w14:paraId="6FF10A5C" w14:textId="77777777" w:rsidR="00237712" w:rsidRPr="00237712" w:rsidRDefault="00237712" w:rsidP="00215319">
      <w:pPr>
        <w:widowControl w:val="0"/>
        <w:ind w:left="0" w:right="0"/>
        <w:textAlignment w:val="baseline"/>
        <w:rPr>
          <w:rFonts w:ascii="Segoe UI" w:eastAsia="Times New Roman" w:hAnsi="Segoe UI" w:cs="Segoe UI"/>
          <w:sz w:val="18"/>
          <w:szCs w:val="18"/>
        </w:rPr>
      </w:pPr>
    </w:p>
    <w:p w14:paraId="0D2751ED"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b/>
          <w:bCs/>
          <w:szCs w:val="24"/>
        </w:rPr>
        <w:t>2. Purpose</w:t>
      </w:r>
      <w:r w:rsidRPr="00237712">
        <w:rPr>
          <w:rFonts w:eastAsia="Times New Roman" w:cs="Open Sans"/>
          <w:szCs w:val="24"/>
        </w:rPr>
        <w:t> </w:t>
      </w:r>
    </w:p>
    <w:p w14:paraId="387EB728"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It is the donor’s intention that the gift be used for ……………………………………………………………………………………………………………………………</w:t>
      </w:r>
      <w:r w:rsidRPr="00237712">
        <w:rPr>
          <w:rFonts w:eastAsia="Times New Roman" w:cs="Open Sans"/>
          <w:szCs w:val="24"/>
        </w:rPr>
        <w:lastRenderedPageBreak/>
        <w:t>……………………………………………………………………………………………….………………………</w:t>
      </w:r>
      <w:proofErr w:type="gramStart"/>
      <w:r w:rsidRPr="00237712">
        <w:rPr>
          <w:rFonts w:eastAsia="Times New Roman" w:cs="Open Sans"/>
          <w:szCs w:val="24"/>
        </w:rPr>
        <w:t>…..</w:t>
      </w:r>
      <w:proofErr w:type="gramEnd"/>
      <w:r w:rsidRPr="00237712">
        <w:rPr>
          <w:rFonts w:eastAsia="Times New Roman" w:cs="Open Sans"/>
          <w:szCs w:val="24"/>
        </w:rPr>
        <w:t> </w:t>
      </w:r>
    </w:p>
    <w:p w14:paraId="70454D00"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 </w:t>
      </w:r>
    </w:p>
    <w:p w14:paraId="2DA7E02D" w14:textId="77777777" w:rsidR="00237712" w:rsidRPr="00237712" w:rsidRDefault="00237712" w:rsidP="00215319">
      <w:pPr>
        <w:widowControl w:val="0"/>
        <w:ind w:left="0" w:right="0"/>
        <w:textAlignment w:val="baseline"/>
        <w:rPr>
          <w:rFonts w:eastAsia="Times New Roman" w:cs="Open Sans"/>
          <w:szCs w:val="24"/>
        </w:rPr>
      </w:pPr>
      <w:r w:rsidRPr="00237712">
        <w:rPr>
          <w:rFonts w:eastAsia="Times New Roman" w:cs="Open Sans"/>
          <w:szCs w:val="24"/>
        </w:rPr>
        <w:t>The gift will be administered in accordance with the University’s financial regulations. </w:t>
      </w:r>
    </w:p>
    <w:p w14:paraId="1C4FFCD6" w14:textId="77777777" w:rsidR="00237712" w:rsidRPr="00237712" w:rsidRDefault="00237712" w:rsidP="00215319">
      <w:pPr>
        <w:widowControl w:val="0"/>
        <w:ind w:left="0" w:right="0"/>
        <w:textAlignment w:val="baseline"/>
        <w:rPr>
          <w:rFonts w:ascii="Segoe UI" w:eastAsia="Times New Roman" w:hAnsi="Segoe UI" w:cs="Segoe UI"/>
          <w:sz w:val="18"/>
          <w:szCs w:val="18"/>
        </w:rPr>
      </w:pPr>
    </w:p>
    <w:p w14:paraId="43A35317"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b/>
          <w:bCs/>
          <w:szCs w:val="24"/>
        </w:rPr>
        <w:t>3. Recognition by the University</w:t>
      </w:r>
      <w:r w:rsidRPr="00237712">
        <w:rPr>
          <w:rFonts w:eastAsia="Times New Roman" w:cs="Open Sans"/>
          <w:szCs w:val="24"/>
        </w:rPr>
        <w:t> </w:t>
      </w:r>
    </w:p>
    <w:p w14:paraId="6BB77FC8"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Unless the donor requests their donation to be anonymous, The University may publicise the gift in the form of news announcements, both internal and external, only with the explicit permission of the donor. The University’s Donor Relations Policy outlines the University’s commitment to sustaining a long-term and meaningful relationship with the donor in recognition of and gratitude for their support. In any public acknowledgement the donor’s name shall be given as: …………………………………………………………………. </w:t>
      </w:r>
    </w:p>
    <w:p w14:paraId="79AE011B"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 </w:t>
      </w:r>
      <w:r w:rsidRPr="00237712">
        <w:rPr>
          <w:rFonts w:eastAsia="Times New Roman" w:cs="Open Sans"/>
          <w:szCs w:val="24"/>
        </w:rPr>
        <w:br/>
      </w:r>
      <w:r w:rsidRPr="00237712">
        <w:rPr>
          <w:rFonts w:eastAsia="Times New Roman" w:cs="Open Sans"/>
          <w:b/>
          <w:bCs/>
          <w:szCs w:val="24"/>
        </w:rPr>
        <w:t>4.  Gift Aid</w:t>
      </w:r>
      <w:r w:rsidRPr="00237712">
        <w:rPr>
          <w:rFonts w:eastAsia="Times New Roman" w:cs="Open Sans"/>
          <w:szCs w:val="24"/>
        </w:rPr>
        <w:t> </w:t>
      </w:r>
    </w:p>
    <w:p w14:paraId="236D66EA"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Calibri" w:cs="Open Sans"/>
          <w:noProof/>
          <w:szCs w:val="24"/>
          <w:lang w:eastAsia="en-US"/>
        </w:rPr>
        <w:drawing>
          <wp:inline distT="0" distB="0" distL="0" distR="0" wp14:anchorId="1559E690" wp14:editId="6FB27EF5">
            <wp:extent cx="1057275" cy="466725"/>
            <wp:effectExtent l="0" t="0" r="9525" b="9525"/>
            <wp:docPr id="6" name="Picture 6" descr="Gift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iftAid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7275" cy="466725"/>
                    </a:xfrm>
                    <a:prstGeom prst="rect">
                      <a:avLst/>
                    </a:prstGeom>
                    <a:noFill/>
                    <a:ln>
                      <a:noFill/>
                    </a:ln>
                  </pic:spPr>
                </pic:pic>
              </a:graphicData>
            </a:graphic>
          </wp:inline>
        </w:drawing>
      </w:r>
      <w:r w:rsidRPr="00237712">
        <w:rPr>
          <w:rFonts w:eastAsia="Times New Roman" w:cs="Open Sans"/>
          <w:szCs w:val="24"/>
        </w:rPr>
        <w:t> </w:t>
      </w:r>
    </w:p>
    <w:p w14:paraId="3711ED75"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I would like to Gift Aid the enclosed donation and any donations I make in the future or have made in the past 4 years to the University of Northampton. I am a UK taxpayer and understand that if I pay less Income Tax and/or Capital Gains Tax than the amount of Gift Aid claimed on all my donations in that tax year it is my responsibility to pay any difference.  </w:t>
      </w:r>
    </w:p>
    <w:p w14:paraId="45CF8229"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Yes/no </w:t>
      </w:r>
    </w:p>
    <w:p w14:paraId="44C144DF"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I would prefer to not gift aid this donation  </w:t>
      </w:r>
    </w:p>
    <w:p w14:paraId="457C0105"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Yes/no </w:t>
      </w:r>
    </w:p>
    <w:p w14:paraId="413FE6C5" w14:textId="77777777" w:rsidR="00237712" w:rsidRPr="00237712" w:rsidRDefault="00237712" w:rsidP="00215319">
      <w:pPr>
        <w:widowControl w:val="0"/>
        <w:ind w:left="0" w:right="0"/>
        <w:textAlignment w:val="baseline"/>
        <w:rPr>
          <w:rFonts w:eastAsia="Times New Roman" w:cs="Open Sans"/>
          <w:szCs w:val="24"/>
        </w:rPr>
      </w:pPr>
    </w:p>
    <w:p w14:paraId="4B84F81F" w14:textId="77777777" w:rsidR="00237712" w:rsidRPr="00237712" w:rsidRDefault="00237712" w:rsidP="00215319">
      <w:pPr>
        <w:widowControl w:val="0"/>
        <w:spacing w:after="160" w:line="256" w:lineRule="auto"/>
        <w:ind w:left="0" w:right="0"/>
        <w:rPr>
          <w:rFonts w:eastAsia="Calibri" w:cs="Open Sans"/>
          <w:b/>
          <w:bCs/>
          <w:szCs w:val="24"/>
          <w:lang w:eastAsia="en-US"/>
        </w:rPr>
      </w:pPr>
      <w:r w:rsidRPr="00237712">
        <w:rPr>
          <w:rFonts w:eastAsia="Calibri" w:cs="Open Sans"/>
          <w:b/>
          <w:bCs/>
          <w:szCs w:val="24"/>
          <w:lang w:eastAsia="en-US"/>
        </w:rPr>
        <w:t>5. Privacy notice</w:t>
      </w:r>
    </w:p>
    <w:p w14:paraId="472F8DF6" w14:textId="77777777" w:rsidR="00237712" w:rsidRPr="00237712" w:rsidRDefault="00237712" w:rsidP="00215319">
      <w:pPr>
        <w:widowControl w:val="0"/>
        <w:spacing w:after="160"/>
        <w:ind w:left="0" w:right="0"/>
        <w:rPr>
          <w:rFonts w:eastAsia="Calibri" w:cs="Open Sans"/>
          <w:szCs w:val="24"/>
          <w:lang w:eastAsia="en-US"/>
        </w:rPr>
      </w:pPr>
      <w:r w:rsidRPr="00237712">
        <w:rPr>
          <w:rFonts w:eastAsia="Calibri" w:cs="Open Sans"/>
          <w:szCs w:val="24"/>
          <w:lang w:eastAsia="en-US"/>
        </w:rPr>
        <w:t xml:space="preserve">The University collects and stores the contact details of donors and information about the nature of donations. </w:t>
      </w:r>
    </w:p>
    <w:p w14:paraId="0665E1E6" w14:textId="77777777" w:rsidR="00237712" w:rsidRPr="00237712" w:rsidRDefault="00237712" w:rsidP="00215319">
      <w:pPr>
        <w:widowControl w:val="0"/>
        <w:spacing w:after="160"/>
        <w:ind w:left="0" w:right="0"/>
        <w:rPr>
          <w:rFonts w:eastAsia="Calibri" w:cs="Open Sans"/>
          <w:szCs w:val="24"/>
          <w:lang w:eastAsia="en-US"/>
        </w:rPr>
      </w:pPr>
      <w:r w:rsidRPr="00237712">
        <w:rPr>
          <w:rFonts w:eastAsia="Calibri" w:cs="Open Sans"/>
          <w:szCs w:val="24"/>
          <w:lang w:eastAsia="en-US"/>
        </w:rPr>
        <w:lastRenderedPageBreak/>
        <w:t xml:space="preserve">This information is provided by donors. Additional due diligence information is gathered by </w:t>
      </w:r>
      <w:proofErr w:type="gramStart"/>
      <w:r w:rsidRPr="00237712">
        <w:rPr>
          <w:rFonts w:eastAsia="Calibri" w:cs="Open Sans"/>
          <w:szCs w:val="24"/>
          <w:lang w:eastAsia="en-US"/>
        </w:rPr>
        <w:t>University</w:t>
      </w:r>
      <w:proofErr w:type="gramEnd"/>
      <w:r w:rsidRPr="00237712">
        <w:rPr>
          <w:rFonts w:eastAsia="Calibri" w:cs="Open Sans"/>
          <w:szCs w:val="24"/>
          <w:lang w:eastAsia="en-US"/>
        </w:rPr>
        <w:t xml:space="preserve"> staff. </w:t>
      </w:r>
    </w:p>
    <w:p w14:paraId="0D97EBA1" w14:textId="77777777" w:rsidR="00237712" w:rsidRPr="00237712" w:rsidRDefault="00237712" w:rsidP="00215319">
      <w:pPr>
        <w:widowControl w:val="0"/>
        <w:spacing w:after="160"/>
        <w:ind w:left="0" w:right="0"/>
        <w:rPr>
          <w:rFonts w:eastAsia="Calibri" w:cs="Open Sans"/>
          <w:szCs w:val="24"/>
          <w:lang w:eastAsia="en-US"/>
        </w:rPr>
      </w:pPr>
      <w:r w:rsidRPr="00237712">
        <w:rPr>
          <w:rFonts w:eastAsia="Calibri" w:cs="Open Sans"/>
          <w:szCs w:val="24"/>
          <w:lang w:eastAsia="en-US"/>
        </w:rPr>
        <w:t xml:space="preserve">The University uses this information to:   </w:t>
      </w:r>
    </w:p>
    <w:p w14:paraId="18374660" w14:textId="77777777" w:rsidR="00237712" w:rsidRPr="00237712" w:rsidRDefault="00237712" w:rsidP="00215319">
      <w:pPr>
        <w:widowControl w:val="0"/>
        <w:numPr>
          <w:ilvl w:val="0"/>
          <w:numId w:val="5"/>
        </w:numPr>
        <w:spacing w:after="160"/>
        <w:ind w:right="0"/>
        <w:contextualSpacing/>
        <w:rPr>
          <w:rFonts w:eastAsia="Calibri" w:cs="Open Sans"/>
          <w:szCs w:val="24"/>
          <w:lang w:eastAsia="en-US"/>
        </w:rPr>
      </w:pPr>
      <w:r w:rsidRPr="00237712">
        <w:rPr>
          <w:rFonts w:eastAsia="Calibri" w:cs="Open Sans"/>
          <w:szCs w:val="24"/>
          <w:lang w:eastAsia="en-US"/>
        </w:rPr>
        <w:t>identify donors</w:t>
      </w:r>
    </w:p>
    <w:p w14:paraId="1B937DE9" w14:textId="77777777" w:rsidR="00237712" w:rsidRPr="00237712" w:rsidRDefault="00237712" w:rsidP="00215319">
      <w:pPr>
        <w:widowControl w:val="0"/>
        <w:numPr>
          <w:ilvl w:val="0"/>
          <w:numId w:val="5"/>
        </w:numPr>
        <w:spacing w:after="160"/>
        <w:ind w:right="0"/>
        <w:contextualSpacing/>
        <w:rPr>
          <w:rFonts w:eastAsia="Calibri" w:cs="Open Sans"/>
          <w:szCs w:val="24"/>
          <w:lang w:eastAsia="en-US"/>
        </w:rPr>
      </w:pPr>
      <w:r w:rsidRPr="00237712">
        <w:rPr>
          <w:rFonts w:eastAsia="Calibri" w:cs="Open Sans"/>
          <w:szCs w:val="24"/>
          <w:lang w:eastAsia="en-US"/>
        </w:rPr>
        <w:t xml:space="preserve">administer donations and manage the relationship with donors </w:t>
      </w:r>
    </w:p>
    <w:p w14:paraId="04520D7E" w14:textId="77777777" w:rsidR="00237712" w:rsidRPr="00237712" w:rsidRDefault="00237712" w:rsidP="00215319">
      <w:pPr>
        <w:widowControl w:val="0"/>
        <w:numPr>
          <w:ilvl w:val="0"/>
          <w:numId w:val="5"/>
        </w:numPr>
        <w:spacing w:after="160"/>
        <w:ind w:right="0"/>
        <w:contextualSpacing/>
        <w:rPr>
          <w:rFonts w:eastAsia="Calibri" w:cs="Open Sans"/>
          <w:szCs w:val="24"/>
          <w:lang w:eastAsia="en-US"/>
        </w:rPr>
      </w:pPr>
      <w:r w:rsidRPr="00237712">
        <w:rPr>
          <w:rFonts w:eastAsia="Calibri" w:cs="Open Sans"/>
          <w:szCs w:val="24"/>
          <w:lang w:eastAsia="en-US"/>
        </w:rPr>
        <w:t xml:space="preserve">recognise the contribution of those donors who would like recognition </w:t>
      </w:r>
    </w:p>
    <w:p w14:paraId="5ADC56F1" w14:textId="77777777" w:rsidR="00237712" w:rsidRPr="00237712" w:rsidRDefault="00237712" w:rsidP="00215319">
      <w:pPr>
        <w:widowControl w:val="0"/>
        <w:numPr>
          <w:ilvl w:val="0"/>
          <w:numId w:val="5"/>
        </w:numPr>
        <w:spacing w:after="160"/>
        <w:ind w:right="0"/>
        <w:contextualSpacing/>
        <w:rPr>
          <w:rFonts w:eastAsia="Calibri" w:cs="Open Sans"/>
          <w:szCs w:val="24"/>
          <w:lang w:eastAsia="en-US"/>
        </w:rPr>
      </w:pPr>
      <w:r w:rsidRPr="00237712">
        <w:rPr>
          <w:rFonts w:eastAsia="Calibri" w:cs="Open Sans"/>
          <w:szCs w:val="24"/>
          <w:lang w:eastAsia="en-US"/>
        </w:rPr>
        <w:t xml:space="preserve">mitigate the risk that the University is associated with fraud, money-laundering or other illegal or unethical conduct </w:t>
      </w:r>
    </w:p>
    <w:p w14:paraId="52002FEB" w14:textId="77777777" w:rsidR="00237712" w:rsidRPr="00237712" w:rsidRDefault="00237712" w:rsidP="00215319">
      <w:pPr>
        <w:widowControl w:val="0"/>
        <w:numPr>
          <w:ilvl w:val="0"/>
          <w:numId w:val="5"/>
        </w:numPr>
        <w:spacing w:after="160"/>
        <w:ind w:right="0"/>
        <w:contextualSpacing/>
        <w:rPr>
          <w:rFonts w:eastAsia="Calibri" w:cs="Open Sans"/>
          <w:szCs w:val="24"/>
          <w:lang w:eastAsia="en-US"/>
        </w:rPr>
      </w:pPr>
      <w:r w:rsidRPr="00237712">
        <w:rPr>
          <w:rFonts w:eastAsia="Calibri" w:cs="Open Sans"/>
          <w:szCs w:val="24"/>
          <w:lang w:eastAsia="en-US"/>
        </w:rPr>
        <w:t xml:space="preserve">keep comprehensive records of the sources of its funding </w:t>
      </w:r>
      <w:proofErr w:type="gramStart"/>
      <w:r w:rsidRPr="00237712">
        <w:rPr>
          <w:rFonts w:eastAsia="Calibri" w:cs="Open Sans"/>
          <w:szCs w:val="24"/>
          <w:lang w:eastAsia="en-US"/>
        </w:rPr>
        <w:t>in order to</w:t>
      </w:r>
      <w:proofErr w:type="gramEnd"/>
      <w:r w:rsidRPr="00237712">
        <w:rPr>
          <w:rFonts w:eastAsia="Calibri" w:cs="Open Sans"/>
          <w:szCs w:val="24"/>
          <w:lang w:eastAsia="en-US"/>
        </w:rPr>
        <w:t xml:space="preserve"> satisfy accountancy and audit requirements</w:t>
      </w:r>
    </w:p>
    <w:p w14:paraId="6C3B3870" w14:textId="77777777" w:rsidR="00237712" w:rsidRPr="00237712" w:rsidRDefault="00237712" w:rsidP="00215319">
      <w:pPr>
        <w:widowControl w:val="0"/>
        <w:spacing w:after="160"/>
        <w:ind w:left="0" w:right="0"/>
        <w:rPr>
          <w:rFonts w:eastAsia="Calibri" w:cs="Open Sans"/>
          <w:szCs w:val="24"/>
          <w:lang w:eastAsia="en-US"/>
        </w:rPr>
      </w:pPr>
      <w:r w:rsidRPr="00237712">
        <w:rPr>
          <w:rFonts w:eastAsia="Calibri" w:cs="Open Sans"/>
          <w:szCs w:val="24"/>
          <w:lang w:eastAsia="en-US"/>
        </w:rPr>
        <w:t>This information is not shared outside the University of Northampton unless required by a law enforcement or other government or regulatory agency e.g. the Police or the Office for Students whilst carrying out an investigation.</w:t>
      </w:r>
    </w:p>
    <w:p w14:paraId="36F11A5F" w14:textId="77777777" w:rsidR="00237712" w:rsidRPr="00237712" w:rsidRDefault="00237712" w:rsidP="00215319">
      <w:pPr>
        <w:widowControl w:val="0"/>
        <w:spacing w:after="160"/>
        <w:ind w:left="0" w:right="0"/>
        <w:rPr>
          <w:rFonts w:eastAsia="Calibri" w:cs="Open Sans"/>
          <w:szCs w:val="24"/>
          <w:lang w:eastAsia="en-US"/>
        </w:rPr>
      </w:pPr>
      <w:r w:rsidRPr="00237712">
        <w:rPr>
          <w:rFonts w:eastAsia="Calibri" w:cs="Open Sans"/>
          <w:szCs w:val="24"/>
          <w:lang w:eastAsia="en-US"/>
        </w:rPr>
        <w:t>Under the UK General Data Protection Regulation (UK GDPR), the lawful basis the University relies on for processing this information are its legitimate interest in preventing and avoiding fraud, satisfying accounting and reporting requirements, and in protecting its reputation by upholding the highest ethical standards.</w:t>
      </w:r>
    </w:p>
    <w:p w14:paraId="5A8D87C0" w14:textId="77777777" w:rsidR="00237712" w:rsidRPr="00237712" w:rsidRDefault="00237712" w:rsidP="00215319">
      <w:pPr>
        <w:widowControl w:val="0"/>
        <w:spacing w:after="160"/>
        <w:ind w:left="0" w:right="0"/>
        <w:rPr>
          <w:rFonts w:eastAsia="Calibri" w:cs="Open Sans"/>
          <w:szCs w:val="24"/>
          <w:lang w:eastAsia="en-US"/>
        </w:rPr>
      </w:pPr>
      <w:r w:rsidRPr="00237712">
        <w:rPr>
          <w:rFonts w:eastAsia="Calibri" w:cs="Open Sans"/>
          <w:szCs w:val="24"/>
          <w:lang w:eastAsia="en-US"/>
        </w:rPr>
        <w:t>Personal data will only be held for as long as necessary to fulfil the purposes it was collected, including for the purposes of satisfying any legal, accounting, or reporting requirements, and in accordance with the University’s Retention Schedule.</w:t>
      </w:r>
    </w:p>
    <w:p w14:paraId="029DB768" w14:textId="77777777" w:rsidR="00237712" w:rsidRPr="00237712" w:rsidRDefault="00237712" w:rsidP="00215319">
      <w:pPr>
        <w:widowControl w:val="0"/>
        <w:spacing w:after="160"/>
        <w:ind w:left="0" w:right="0"/>
        <w:rPr>
          <w:rFonts w:eastAsia="Calibri" w:cs="Open Sans"/>
          <w:szCs w:val="24"/>
          <w:lang w:eastAsia="en-US"/>
        </w:rPr>
      </w:pPr>
      <w:r w:rsidRPr="00237712">
        <w:rPr>
          <w:rFonts w:eastAsia="Calibri" w:cs="Open Sans"/>
          <w:szCs w:val="24"/>
          <w:lang w:eastAsia="en-US"/>
        </w:rPr>
        <w:t xml:space="preserve">The University keeps personal information secure. Confidentiality is respected, and all appropriate measures are taken to prevent unauthorised access and disclosure. Only members of staff who need access to information are authorised to do so. Information is stored electronically. </w:t>
      </w:r>
    </w:p>
    <w:p w14:paraId="7791BE69" w14:textId="77777777" w:rsidR="00237712" w:rsidRPr="00237712" w:rsidRDefault="00237712" w:rsidP="00215319">
      <w:pPr>
        <w:widowControl w:val="0"/>
        <w:spacing w:after="160"/>
        <w:ind w:left="0" w:right="0"/>
        <w:rPr>
          <w:rFonts w:eastAsia="Calibri" w:cs="Open Sans"/>
          <w:szCs w:val="24"/>
          <w:lang w:eastAsia="en-US"/>
        </w:rPr>
      </w:pPr>
      <w:r w:rsidRPr="00237712">
        <w:rPr>
          <w:rFonts w:eastAsia="Calibri" w:cs="Open Sans"/>
          <w:szCs w:val="24"/>
          <w:lang w:eastAsia="en-US"/>
        </w:rPr>
        <w:lastRenderedPageBreak/>
        <w:t>Individuals have a right to access personal information, to object to the processing of, to rectify, to erase, to restrict and to port personal information.</w:t>
      </w:r>
    </w:p>
    <w:p w14:paraId="2D42B3BD" w14:textId="77777777" w:rsidR="00237712" w:rsidRPr="00237712" w:rsidRDefault="00237712" w:rsidP="00215319">
      <w:pPr>
        <w:widowControl w:val="0"/>
        <w:ind w:left="0" w:right="0"/>
        <w:textAlignment w:val="baseline"/>
        <w:rPr>
          <w:rFonts w:ascii="Segoe UI" w:eastAsia="Times New Roman" w:hAnsi="Segoe UI" w:cs="Segoe UI"/>
          <w:sz w:val="18"/>
          <w:szCs w:val="18"/>
        </w:rPr>
      </w:pPr>
    </w:p>
    <w:p w14:paraId="72F6324C" w14:textId="02B40388" w:rsidR="00237712" w:rsidRPr="00237712" w:rsidRDefault="00237712" w:rsidP="00215319">
      <w:pPr>
        <w:widowControl w:val="0"/>
        <w:ind w:left="0" w:right="0"/>
        <w:textAlignment w:val="baseline"/>
        <w:rPr>
          <w:rFonts w:eastAsia="Times New Roman" w:cs="Open Sans"/>
          <w:b/>
          <w:bCs/>
          <w:szCs w:val="24"/>
        </w:rPr>
      </w:pPr>
      <w:r w:rsidRPr="00237712">
        <w:rPr>
          <w:rFonts w:eastAsia="Times New Roman" w:cs="Open Sans"/>
          <w:b/>
          <w:bCs/>
          <w:szCs w:val="24"/>
        </w:rPr>
        <w:t>6. Donor’s details </w:t>
      </w:r>
      <w:r w:rsidRPr="00237712">
        <w:rPr>
          <w:rFonts w:eastAsia="Times New Roman" w:cs="Open Sans"/>
          <w:szCs w:val="24"/>
        </w:rPr>
        <w:t> </w:t>
      </w:r>
    </w:p>
    <w:p w14:paraId="69F4893D" w14:textId="77777777" w:rsidR="00237712" w:rsidRPr="00237712" w:rsidRDefault="00237712" w:rsidP="00215319">
      <w:pPr>
        <w:widowControl w:val="0"/>
        <w:ind w:left="0" w:right="0"/>
        <w:textAlignment w:val="baseline"/>
        <w:rPr>
          <w:rFonts w:ascii="Times New Roman" w:eastAsia="Times New Roman" w:hAnsi="Times New Roman" w:cs="Times New Roman"/>
          <w:szCs w:val="24"/>
        </w:rPr>
      </w:pPr>
      <w:r w:rsidRPr="00237712">
        <w:rPr>
          <w:rFonts w:eastAsia="Times New Roman" w:cs="Open Sans"/>
          <w:szCs w:val="24"/>
        </w:rPr>
        <w:t> </w:t>
      </w:r>
      <w:r w:rsidRPr="00237712">
        <w:rPr>
          <w:rFonts w:eastAsia="Times New Roman" w:cs="Open Sans"/>
          <w:szCs w:val="24"/>
        </w:rPr>
        <w:br/>
        <w:t>Signature: ………………………………………………………………………………… </w:t>
      </w:r>
    </w:p>
    <w:p w14:paraId="6541DE45" w14:textId="77777777" w:rsidR="00237712" w:rsidRPr="00237712" w:rsidRDefault="00237712" w:rsidP="00215319">
      <w:pPr>
        <w:widowControl w:val="0"/>
        <w:ind w:left="0" w:right="0"/>
        <w:textAlignment w:val="baseline"/>
        <w:rPr>
          <w:rFonts w:ascii="Segoe UI" w:eastAsia="Times New Roman" w:hAnsi="Segoe UI" w:cs="Segoe UI"/>
          <w:sz w:val="18"/>
          <w:szCs w:val="18"/>
        </w:rPr>
      </w:pPr>
    </w:p>
    <w:p w14:paraId="2AF8F999" w14:textId="77777777" w:rsidR="00237712" w:rsidRPr="00237712" w:rsidRDefault="00237712" w:rsidP="00215319">
      <w:pPr>
        <w:widowControl w:val="0"/>
        <w:ind w:left="0" w:right="0"/>
        <w:textAlignment w:val="baseline"/>
        <w:rPr>
          <w:rFonts w:eastAsia="Times New Roman" w:cs="Open Sans"/>
          <w:szCs w:val="24"/>
        </w:rPr>
      </w:pPr>
      <w:r w:rsidRPr="00237712">
        <w:rPr>
          <w:rFonts w:eastAsia="Times New Roman" w:cs="Open Sans"/>
          <w:szCs w:val="24"/>
        </w:rPr>
        <w:t>Name: ………………………………………….   </w:t>
      </w:r>
    </w:p>
    <w:p w14:paraId="2C8C3814"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Date: ……………………………………………. </w:t>
      </w:r>
    </w:p>
    <w:p w14:paraId="1A501469"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Address: …………………………………… </w:t>
      </w:r>
    </w:p>
    <w:p w14:paraId="0D2BBC04"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Email: ………………………………………… </w:t>
      </w:r>
    </w:p>
    <w:p w14:paraId="61D89DF3"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 </w:t>
      </w:r>
    </w:p>
    <w:p w14:paraId="4E304B78" w14:textId="4EF81E8B"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b/>
          <w:bCs/>
          <w:szCs w:val="24"/>
        </w:rPr>
        <w:t>7. University representative</w:t>
      </w:r>
      <w:r w:rsidRPr="00237712">
        <w:rPr>
          <w:rFonts w:eastAsia="Times New Roman" w:cs="Open Sans"/>
          <w:szCs w:val="24"/>
        </w:rPr>
        <w:t> </w:t>
      </w:r>
    </w:p>
    <w:p w14:paraId="2DCC0C6B" w14:textId="77777777" w:rsidR="00237712" w:rsidRPr="00237712" w:rsidRDefault="00237712" w:rsidP="00215319">
      <w:pPr>
        <w:widowControl w:val="0"/>
        <w:ind w:left="0" w:right="0"/>
        <w:textAlignment w:val="baseline"/>
        <w:rPr>
          <w:rFonts w:eastAsia="Times New Roman" w:cs="Open Sans"/>
          <w:szCs w:val="24"/>
        </w:rPr>
      </w:pPr>
      <w:r w:rsidRPr="00237712">
        <w:rPr>
          <w:rFonts w:eastAsia="Times New Roman" w:cs="Open Sans"/>
          <w:szCs w:val="24"/>
        </w:rPr>
        <w:t>Signature: ……………………………….………………………  </w:t>
      </w:r>
    </w:p>
    <w:p w14:paraId="080525D6" w14:textId="77777777" w:rsidR="00237712" w:rsidRPr="00237712" w:rsidRDefault="00237712" w:rsidP="00215319">
      <w:pPr>
        <w:widowControl w:val="0"/>
        <w:ind w:left="0" w:right="0"/>
        <w:textAlignment w:val="baseline"/>
        <w:rPr>
          <w:rFonts w:ascii="Segoe UI" w:eastAsia="Times New Roman" w:hAnsi="Segoe UI" w:cs="Segoe UI"/>
          <w:sz w:val="18"/>
          <w:szCs w:val="18"/>
        </w:rPr>
      </w:pPr>
    </w:p>
    <w:p w14:paraId="488948BA"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Name:  ..................................................................... </w:t>
      </w:r>
    </w:p>
    <w:p w14:paraId="55B7D412"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Position: ……………………………………………….………… </w:t>
      </w:r>
    </w:p>
    <w:p w14:paraId="084FA1D7" w14:textId="77777777" w:rsidR="00237712" w:rsidRPr="00237712" w:rsidRDefault="00237712" w:rsidP="00215319">
      <w:pPr>
        <w:widowControl w:val="0"/>
        <w:ind w:left="0" w:right="0"/>
        <w:textAlignment w:val="baseline"/>
        <w:rPr>
          <w:rFonts w:ascii="Segoe UI" w:eastAsia="Times New Roman" w:hAnsi="Segoe UI" w:cs="Segoe UI"/>
          <w:sz w:val="18"/>
          <w:szCs w:val="18"/>
        </w:rPr>
      </w:pPr>
      <w:r w:rsidRPr="00237712">
        <w:rPr>
          <w:rFonts w:eastAsia="Times New Roman" w:cs="Open Sans"/>
          <w:szCs w:val="24"/>
        </w:rPr>
        <w:t>Date ........................................................................ </w:t>
      </w:r>
    </w:p>
    <w:p w14:paraId="1175738D" w14:textId="77777777" w:rsidR="00A32F99" w:rsidRDefault="00A32F99" w:rsidP="00215319">
      <w:pPr>
        <w:widowControl w:val="0"/>
        <w:spacing w:line="240" w:lineRule="auto"/>
        <w:ind w:left="0" w:right="0"/>
        <w:textAlignment w:val="baseline"/>
        <w:rPr>
          <w:rFonts w:cs="Open Sans"/>
        </w:rPr>
      </w:pPr>
    </w:p>
    <w:p w14:paraId="260E582F" w14:textId="77777777" w:rsidR="00BC50CD" w:rsidRDefault="00BC50CD" w:rsidP="00215319">
      <w:pPr>
        <w:widowControl w:val="0"/>
        <w:spacing w:line="240" w:lineRule="auto"/>
        <w:ind w:left="0" w:right="0"/>
        <w:textAlignment w:val="baseline"/>
        <w:rPr>
          <w:rFonts w:cs="Open Sans"/>
        </w:rPr>
        <w:sectPr w:rsidR="00BC50CD" w:rsidSect="00D75680">
          <w:pgSz w:w="11906" w:h="16838"/>
          <w:pgMar w:top="1440" w:right="1440" w:bottom="1440" w:left="1440" w:header="709" w:footer="709" w:gutter="0"/>
          <w:pgNumType w:start="1"/>
          <w:cols w:space="720"/>
          <w:titlePg/>
          <w:docGrid w:linePitch="326"/>
        </w:sectPr>
      </w:pPr>
    </w:p>
    <w:p w14:paraId="488B876B" w14:textId="6FE1DCE7" w:rsidR="00471807" w:rsidRPr="00471807" w:rsidRDefault="005670E5" w:rsidP="005670E5">
      <w:pPr>
        <w:pStyle w:val="Heading1"/>
        <w:numPr>
          <w:ilvl w:val="0"/>
          <w:numId w:val="0"/>
        </w:numPr>
        <w:ind w:left="432" w:hanging="432"/>
      </w:pPr>
      <w:r>
        <w:lastRenderedPageBreak/>
        <w:t xml:space="preserve">Appendix 2: </w:t>
      </w:r>
      <w:r w:rsidR="00471807" w:rsidRPr="00471807">
        <w:t>Equality Impact Assessment (EIA)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471807" w:rsidRPr="00471807" w14:paraId="5229E294" w14:textId="77777777">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FFFFFF"/>
            <w:hideMark/>
          </w:tcPr>
          <w:p w14:paraId="2BD6E59F" w14:textId="77777777" w:rsidR="00471807" w:rsidRPr="00471807" w:rsidRDefault="00471807" w:rsidP="00471807">
            <w:pPr>
              <w:widowControl w:val="0"/>
              <w:numPr>
                <w:ilvl w:val="0"/>
                <w:numId w:val="21"/>
              </w:numPr>
              <w:spacing w:line="240" w:lineRule="auto"/>
              <w:ind w:right="0"/>
              <w:textAlignment w:val="baseline"/>
              <w:rPr>
                <w:rFonts w:cs="Open Sans"/>
              </w:rPr>
            </w:pPr>
            <w:r w:rsidRPr="00471807">
              <w:rPr>
                <w:rFonts w:cs="Open Sans"/>
                <w:b/>
                <w:bCs/>
              </w:rPr>
              <w:t>Policy/ Practice </w:t>
            </w:r>
            <w:r w:rsidRPr="00471807">
              <w:rPr>
                <w:rFonts w:cs="Open Sans"/>
              </w:rPr>
              <w:t> </w:t>
            </w:r>
          </w:p>
          <w:p w14:paraId="6E33BEC1"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Donor Relations and Acceptance of Donations Policy and Procedure </w:t>
            </w:r>
          </w:p>
        </w:tc>
      </w:tr>
      <w:tr w:rsidR="00471807" w:rsidRPr="00471807" w14:paraId="0848E45F" w14:textId="77777777">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FFFFFF"/>
            <w:hideMark/>
          </w:tcPr>
          <w:p w14:paraId="2BE63A55" w14:textId="77777777" w:rsidR="00471807" w:rsidRPr="00471807" w:rsidRDefault="00471807" w:rsidP="00471807">
            <w:pPr>
              <w:widowControl w:val="0"/>
              <w:numPr>
                <w:ilvl w:val="0"/>
                <w:numId w:val="22"/>
              </w:numPr>
              <w:spacing w:line="240" w:lineRule="auto"/>
              <w:ind w:right="0"/>
              <w:textAlignment w:val="baseline"/>
              <w:rPr>
                <w:rFonts w:cs="Open Sans"/>
              </w:rPr>
            </w:pPr>
            <w:r w:rsidRPr="00471807">
              <w:rPr>
                <w:rFonts w:cs="Open Sans"/>
                <w:b/>
                <w:bCs/>
              </w:rPr>
              <w:t>Reason for the EIA</w:t>
            </w:r>
            <w:r w:rsidRPr="00471807">
              <w:rPr>
                <w:rFonts w:cs="Open Sans"/>
              </w:rPr>
              <w:t> </w:t>
            </w:r>
          </w:p>
          <w:p w14:paraId="3A589E4E" w14:textId="77777777" w:rsidR="00471807" w:rsidRPr="00471807" w:rsidRDefault="00471807" w:rsidP="00471807">
            <w:pPr>
              <w:widowControl w:val="0"/>
              <w:spacing w:line="240" w:lineRule="auto"/>
              <w:ind w:left="0" w:right="0"/>
              <w:textAlignment w:val="baseline"/>
              <w:rPr>
                <w:rFonts w:cs="Open Sans"/>
              </w:rPr>
            </w:pPr>
            <w:r w:rsidRPr="00471807">
              <w:rPr>
                <w:rFonts w:cs="Open Sans"/>
                <w:lang w:val="en-US"/>
              </w:rPr>
              <w:t>​​</w:t>
            </w:r>
            <w:r w:rsidRPr="00471807">
              <w:rPr>
                <w:rFonts w:ascii="Segoe UI Symbol" w:hAnsi="Segoe UI Symbol" w:cs="Segoe UI Symbol"/>
                <w:lang w:val="en-US"/>
              </w:rPr>
              <w:t>☐</w:t>
            </w:r>
            <w:proofErr w:type="gramStart"/>
            <w:r w:rsidRPr="00471807">
              <w:rPr>
                <w:rFonts w:cs="Open Sans"/>
                <w:lang w:val="en-US"/>
              </w:rPr>
              <w:t>​  Proposed</w:t>
            </w:r>
            <w:proofErr w:type="gramEnd"/>
            <w:r w:rsidRPr="00471807">
              <w:rPr>
                <w:rFonts w:cs="Open Sans"/>
                <w:lang w:val="en-US"/>
              </w:rPr>
              <w:t xml:space="preserve"> new policy/practice </w:t>
            </w:r>
            <w:r w:rsidRPr="00471807">
              <w:rPr>
                <w:rFonts w:cs="Open Sans"/>
              </w:rPr>
              <w:t> </w:t>
            </w:r>
          </w:p>
          <w:p w14:paraId="74BDDE7D" w14:textId="77777777" w:rsidR="00471807" w:rsidRPr="00471807" w:rsidRDefault="00471807" w:rsidP="00471807">
            <w:pPr>
              <w:widowControl w:val="0"/>
              <w:spacing w:line="240" w:lineRule="auto"/>
              <w:ind w:left="0" w:right="0"/>
              <w:textAlignment w:val="baseline"/>
              <w:rPr>
                <w:rFonts w:cs="Open Sans"/>
              </w:rPr>
            </w:pPr>
            <w:r w:rsidRPr="00471807">
              <w:rPr>
                <w:rFonts w:cs="Open Sans"/>
                <w:lang w:val="en-US"/>
              </w:rPr>
              <w:t>​​</w:t>
            </w:r>
            <w:r w:rsidRPr="00471807">
              <w:rPr>
                <w:rFonts w:ascii="Segoe UI Symbol" w:hAnsi="Segoe UI Symbol" w:cs="Segoe UI Symbol"/>
                <w:lang w:val="en-US"/>
              </w:rPr>
              <w:t>☐</w:t>
            </w:r>
            <w:r w:rsidRPr="00471807">
              <w:rPr>
                <w:rFonts w:cs="Open Sans"/>
                <w:lang w:val="en-US"/>
              </w:rPr>
              <w:t>​   Proposed change to an existing policy/practice</w:t>
            </w:r>
            <w:r w:rsidRPr="00471807">
              <w:rPr>
                <w:rFonts w:cs="Open Sans"/>
              </w:rPr>
              <w:t> </w:t>
            </w:r>
          </w:p>
          <w:p w14:paraId="330D5E8B" w14:textId="77777777" w:rsidR="00471807" w:rsidRPr="00471807" w:rsidRDefault="00471807" w:rsidP="00471807">
            <w:pPr>
              <w:widowControl w:val="0"/>
              <w:spacing w:line="240" w:lineRule="auto"/>
              <w:ind w:left="0" w:right="0"/>
              <w:textAlignment w:val="baseline"/>
              <w:rPr>
                <w:rFonts w:cs="Open Sans"/>
              </w:rPr>
            </w:pPr>
            <w:r w:rsidRPr="00471807">
              <w:rPr>
                <w:rFonts w:cs="Open Sans"/>
                <w:lang w:val="en-US"/>
              </w:rPr>
              <w:t>​​</w:t>
            </w:r>
            <w:r w:rsidRPr="00471807">
              <w:rPr>
                <w:rFonts w:ascii="Segoe UI Symbol" w:hAnsi="Segoe UI Symbol" w:cs="Segoe UI Symbol"/>
                <w:lang w:val="en-US"/>
              </w:rPr>
              <w:t>☒</w:t>
            </w:r>
            <w:r w:rsidRPr="00471807">
              <w:rPr>
                <w:rFonts w:cs="Open Sans"/>
                <w:lang w:val="en-US"/>
              </w:rPr>
              <w:t>​   Undertaking a review of an existing policy/practice </w:t>
            </w:r>
            <w:r w:rsidRPr="00471807">
              <w:rPr>
                <w:rFonts w:cs="Open Sans"/>
              </w:rPr>
              <w:t> </w:t>
            </w:r>
          </w:p>
          <w:p w14:paraId="22F0BB29" w14:textId="77777777" w:rsidR="00471807" w:rsidRPr="00471807" w:rsidRDefault="00471807" w:rsidP="00471807">
            <w:pPr>
              <w:widowControl w:val="0"/>
              <w:spacing w:line="240" w:lineRule="auto"/>
              <w:ind w:left="0" w:right="0"/>
              <w:textAlignment w:val="baseline"/>
              <w:rPr>
                <w:rFonts w:cs="Open Sans"/>
              </w:rPr>
            </w:pPr>
            <w:r w:rsidRPr="00471807">
              <w:rPr>
                <w:rFonts w:cs="Open Sans"/>
                <w:lang w:val="en-US"/>
              </w:rPr>
              <w:t>​​</w:t>
            </w:r>
            <w:r w:rsidRPr="00471807">
              <w:rPr>
                <w:rFonts w:ascii="Segoe UI Symbol" w:hAnsi="Segoe UI Symbol" w:cs="Segoe UI Symbol"/>
                <w:lang w:val="en-US"/>
              </w:rPr>
              <w:t>☐</w:t>
            </w:r>
            <w:r w:rsidRPr="00471807">
              <w:rPr>
                <w:rFonts w:cs="Open Sans"/>
                <w:lang w:val="en-US"/>
              </w:rPr>
              <w:t>​   Other (please state): </w:t>
            </w:r>
            <w:r w:rsidRPr="00471807">
              <w:rPr>
                <w:rFonts w:cs="Open Sans"/>
              </w:rPr>
              <w:t> </w:t>
            </w:r>
          </w:p>
        </w:tc>
      </w:tr>
      <w:tr w:rsidR="00471807" w:rsidRPr="00471807" w14:paraId="0F4F70C0" w14:textId="77777777">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FFFFFF"/>
            <w:hideMark/>
          </w:tcPr>
          <w:p w14:paraId="6F6DC722" w14:textId="77777777" w:rsidR="00471807" w:rsidRPr="00471807" w:rsidRDefault="00471807" w:rsidP="00471807">
            <w:pPr>
              <w:widowControl w:val="0"/>
              <w:numPr>
                <w:ilvl w:val="0"/>
                <w:numId w:val="23"/>
              </w:numPr>
              <w:spacing w:line="240" w:lineRule="auto"/>
              <w:ind w:right="0"/>
              <w:textAlignment w:val="baseline"/>
              <w:rPr>
                <w:rFonts w:cs="Open Sans"/>
              </w:rPr>
            </w:pPr>
            <w:r w:rsidRPr="00471807">
              <w:rPr>
                <w:rFonts w:cs="Open Sans"/>
                <w:b/>
                <w:bCs/>
              </w:rPr>
              <w:t>Person responsible for the policy/ practice</w:t>
            </w:r>
            <w:r w:rsidRPr="00471807">
              <w:rPr>
                <w:rFonts w:cs="Open Sans"/>
              </w:rPr>
              <w:t> </w:t>
            </w:r>
          </w:p>
          <w:p w14:paraId="617D4D26"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Name: Miriam Lakin </w:t>
            </w:r>
          </w:p>
          <w:p w14:paraId="1F0596EE" w14:textId="2701DDB9" w:rsidR="00471807" w:rsidRPr="00471807" w:rsidRDefault="00471807" w:rsidP="00471807">
            <w:pPr>
              <w:widowControl w:val="0"/>
              <w:spacing w:line="240" w:lineRule="auto"/>
              <w:ind w:left="0" w:right="0"/>
              <w:textAlignment w:val="baseline"/>
              <w:rPr>
                <w:rFonts w:cs="Open Sans"/>
              </w:rPr>
            </w:pPr>
            <w:r w:rsidRPr="00471807">
              <w:rPr>
                <w:rFonts w:cs="Open Sans"/>
              </w:rPr>
              <w:t>Job title: </w:t>
            </w:r>
            <w:r w:rsidR="004B4659">
              <w:rPr>
                <w:rFonts w:cs="Open Sans"/>
              </w:rPr>
              <w:t xml:space="preserve">Associate Director, Governance, Compliance and Risk </w:t>
            </w:r>
            <w:r w:rsidRPr="00471807">
              <w:rPr>
                <w:rFonts w:cs="Open Sans"/>
              </w:rPr>
              <w:t> </w:t>
            </w:r>
          </w:p>
          <w:p w14:paraId="347BE00F" w14:textId="090C4503" w:rsidR="00471807" w:rsidRPr="00471807" w:rsidRDefault="00471807" w:rsidP="00471807">
            <w:pPr>
              <w:widowControl w:val="0"/>
              <w:spacing w:line="240" w:lineRule="auto"/>
              <w:ind w:left="0" w:right="0"/>
              <w:textAlignment w:val="baseline"/>
              <w:rPr>
                <w:rFonts w:cs="Open Sans"/>
              </w:rPr>
            </w:pPr>
            <w:r w:rsidRPr="00471807">
              <w:rPr>
                <w:rFonts w:cs="Open Sans"/>
              </w:rPr>
              <w:t>Department/ Faculty: </w:t>
            </w:r>
            <w:r w:rsidR="004B4659">
              <w:rPr>
                <w:rFonts w:cs="Open Sans"/>
              </w:rPr>
              <w:t>Governance, Compliance and Risk</w:t>
            </w:r>
          </w:p>
        </w:tc>
      </w:tr>
      <w:tr w:rsidR="00471807" w:rsidRPr="00471807" w14:paraId="2D1E69FE" w14:textId="77777777">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FFFFFF"/>
            <w:hideMark/>
          </w:tcPr>
          <w:p w14:paraId="75A52C4B" w14:textId="77777777" w:rsidR="00471807" w:rsidRPr="00471807" w:rsidRDefault="00471807" w:rsidP="00471807">
            <w:pPr>
              <w:widowControl w:val="0"/>
              <w:numPr>
                <w:ilvl w:val="0"/>
                <w:numId w:val="24"/>
              </w:numPr>
              <w:spacing w:line="240" w:lineRule="auto"/>
              <w:ind w:right="0"/>
              <w:textAlignment w:val="baseline"/>
              <w:rPr>
                <w:rFonts w:cs="Open Sans"/>
              </w:rPr>
            </w:pPr>
            <w:r w:rsidRPr="00471807">
              <w:rPr>
                <w:rFonts w:cs="Open Sans"/>
                <w:b/>
                <w:bCs/>
              </w:rPr>
              <w:t>Groups the policy, practice applies to:</w:t>
            </w:r>
            <w:r w:rsidRPr="00471807">
              <w:rPr>
                <w:rFonts w:cs="Open Sans"/>
              </w:rPr>
              <w:t> </w:t>
            </w:r>
          </w:p>
          <w:p w14:paraId="5CA14270"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w:t>
            </w:r>
            <w:r w:rsidRPr="00471807">
              <w:rPr>
                <w:rFonts w:ascii="Segoe UI Symbol" w:hAnsi="Segoe UI Symbol" w:cs="Segoe UI Symbol"/>
              </w:rPr>
              <w:t>☒</w:t>
            </w:r>
            <w:proofErr w:type="gramStart"/>
            <w:r w:rsidRPr="00471807">
              <w:rPr>
                <w:rFonts w:cs="Open Sans"/>
              </w:rPr>
              <w:t>​  Staff</w:t>
            </w:r>
            <w:proofErr w:type="gramEnd"/>
            <w:r w:rsidRPr="00471807">
              <w:rPr>
                <w:rFonts w:cs="Open Sans"/>
              </w:rPr>
              <w:t> </w:t>
            </w:r>
          </w:p>
          <w:p w14:paraId="317EB302" w14:textId="4709CAE9" w:rsidR="00471807" w:rsidRPr="00471807" w:rsidRDefault="00471807" w:rsidP="00471807">
            <w:pPr>
              <w:widowControl w:val="0"/>
              <w:spacing w:line="240" w:lineRule="auto"/>
              <w:ind w:left="0" w:right="0"/>
              <w:textAlignment w:val="baseline"/>
              <w:rPr>
                <w:rFonts w:cs="Open Sans"/>
              </w:rPr>
            </w:pPr>
            <w:r w:rsidRPr="00471807">
              <w:rPr>
                <w:rFonts w:cs="Open Sans"/>
              </w:rPr>
              <w:t>​​Student</w:t>
            </w:r>
            <w:r w:rsidR="001301F1">
              <w:rPr>
                <w:rFonts w:cs="Open Sans"/>
              </w:rPr>
              <w:t>s</w:t>
            </w:r>
            <w:r w:rsidRPr="00471807">
              <w:rPr>
                <w:rFonts w:cs="Open Sans"/>
              </w:rPr>
              <w:t> </w:t>
            </w:r>
          </w:p>
          <w:p w14:paraId="64A611EA"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w:t>
            </w:r>
            <w:r w:rsidRPr="00471807">
              <w:rPr>
                <w:rFonts w:ascii="Segoe UI Symbol" w:hAnsi="Segoe UI Symbol" w:cs="Segoe UI Symbol"/>
              </w:rPr>
              <w:t>☐</w:t>
            </w:r>
            <w:proofErr w:type="gramStart"/>
            <w:r w:rsidRPr="00471807">
              <w:rPr>
                <w:rFonts w:cs="Open Sans"/>
              </w:rPr>
              <w:t>​  Parents</w:t>
            </w:r>
            <w:proofErr w:type="gramEnd"/>
            <w:r w:rsidRPr="00471807">
              <w:rPr>
                <w:rFonts w:cs="Open Sans"/>
              </w:rPr>
              <w:t> </w:t>
            </w:r>
          </w:p>
          <w:p w14:paraId="520A3511"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w:t>
            </w:r>
            <w:r w:rsidRPr="00471807">
              <w:rPr>
                <w:rFonts w:ascii="Segoe UI Symbol" w:hAnsi="Segoe UI Symbol" w:cs="Segoe UI Symbol"/>
              </w:rPr>
              <w:t>☐</w:t>
            </w:r>
            <w:proofErr w:type="gramStart"/>
            <w:r w:rsidRPr="00471807">
              <w:rPr>
                <w:rFonts w:cs="Open Sans"/>
              </w:rPr>
              <w:t>​  Visitors</w:t>
            </w:r>
            <w:proofErr w:type="gramEnd"/>
            <w:r w:rsidRPr="00471807">
              <w:rPr>
                <w:rFonts w:cs="Open Sans"/>
              </w:rPr>
              <w:t>/Public </w:t>
            </w:r>
          </w:p>
          <w:p w14:paraId="6CA2BF10" w14:textId="1E75A532" w:rsidR="00471807" w:rsidRDefault="00471807" w:rsidP="00471807">
            <w:pPr>
              <w:widowControl w:val="0"/>
              <w:spacing w:line="240" w:lineRule="auto"/>
              <w:ind w:left="0" w:right="0"/>
              <w:textAlignment w:val="baseline"/>
              <w:rPr>
                <w:rFonts w:cs="Open Sans"/>
              </w:rPr>
            </w:pPr>
            <w:proofErr w:type="gramStart"/>
            <w:r w:rsidRPr="00471807">
              <w:rPr>
                <w:rFonts w:cs="Open Sans"/>
              </w:rPr>
              <w:t>Also</w:t>
            </w:r>
            <w:proofErr w:type="gramEnd"/>
            <w:r w:rsidRPr="00471807">
              <w:rPr>
                <w:rFonts w:cs="Open Sans"/>
              </w:rPr>
              <w:t> University governors and donors / potential donors  </w:t>
            </w:r>
          </w:p>
          <w:p w14:paraId="6276A6F0" w14:textId="77777777" w:rsidR="00287DD4" w:rsidRPr="00287DD4" w:rsidRDefault="00287DD4" w:rsidP="00287DD4">
            <w:pPr>
              <w:widowControl w:val="0"/>
              <w:spacing w:line="240" w:lineRule="auto"/>
              <w:ind w:left="0" w:right="0"/>
              <w:textAlignment w:val="baseline"/>
              <w:rPr>
                <w:rFonts w:cs="Open Sans"/>
              </w:rPr>
            </w:pPr>
            <w:r w:rsidRPr="00287DD4">
              <w:rPr>
                <w:rFonts w:cs="Open Sans"/>
              </w:rPr>
              <w:t>The policy may also indirectly affect students and applicants where restrictions apply to the acceptance of donations from those groups.</w:t>
            </w:r>
          </w:p>
          <w:p w14:paraId="6629D3F9" w14:textId="77777777" w:rsidR="00287DD4" w:rsidRPr="00471807" w:rsidRDefault="00287DD4" w:rsidP="00471807">
            <w:pPr>
              <w:widowControl w:val="0"/>
              <w:spacing w:line="240" w:lineRule="auto"/>
              <w:ind w:left="0" w:right="0"/>
              <w:textAlignment w:val="baseline"/>
              <w:rPr>
                <w:rFonts w:cs="Open Sans"/>
              </w:rPr>
            </w:pPr>
          </w:p>
          <w:p w14:paraId="3A88CC9D"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 </w:t>
            </w:r>
          </w:p>
        </w:tc>
      </w:tr>
      <w:tr w:rsidR="00471807" w:rsidRPr="00471807" w14:paraId="36D5B8E2" w14:textId="77777777">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FFFFFF"/>
            <w:hideMark/>
          </w:tcPr>
          <w:p w14:paraId="02D50FA4" w14:textId="77777777" w:rsidR="00471807" w:rsidRPr="00471807" w:rsidRDefault="00471807" w:rsidP="00471807">
            <w:pPr>
              <w:widowControl w:val="0"/>
              <w:numPr>
                <w:ilvl w:val="0"/>
                <w:numId w:val="25"/>
              </w:numPr>
              <w:spacing w:line="240" w:lineRule="auto"/>
              <w:ind w:right="0"/>
              <w:textAlignment w:val="baseline"/>
              <w:rPr>
                <w:rFonts w:cs="Open Sans"/>
              </w:rPr>
            </w:pPr>
            <w:r w:rsidRPr="00471807">
              <w:rPr>
                <w:rFonts w:cs="Open Sans"/>
                <w:b/>
                <w:bCs/>
              </w:rPr>
              <w:t>Data and evidence used to facilitate the screening of this policy/ practice including internal and external metrics and qualitative and anecdotal evidence</w:t>
            </w:r>
            <w:r w:rsidRPr="00471807">
              <w:rPr>
                <w:rFonts w:cs="Open Sans"/>
              </w:rPr>
              <w:t> </w:t>
            </w:r>
          </w:p>
          <w:p w14:paraId="20607EA3" w14:textId="00DE5CF9" w:rsidR="00833D96" w:rsidRPr="00833D96" w:rsidRDefault="00833D96" w:rsidP="00833D96">
            <w:pPr>
              <w:widowControl w:val="0"/>
              <w:spacing w:line="240" w:lineRule="auto"/>
              <w:ind w:left="0" w:right="0"/>
              <w:textAlignment w:val="baseline"/>
              <w:rPr>
                <w:rFonts w:cs="Open Sans"/>
              </w:rPr>
            </w:pPr>
            <w:r w:rsidRPr="00833D96">
              <w:rPr>
                <w:rFonts w:cs="Open Sans"/>
              </w:rPr>
              <w:t>Application of the policy since the previous review has not identified any equality-related concerns</w:t>
            </w:r>
            <w:r>
              <w:rPr>
                <w:rFonts w:cs="Open Sans"/>
              </w:rPr>
              <w:t xml:space="preserve"> </w:t>
            </w:r>
            <w:proofErr w:type="gramStart"/>
            <w:r>
              <w:rPr>
                <w:rFonts w:cs="Open Sans"/>
              </w:rPr>
              <w:t xml:space="preserve">or </w:t>
            </w:r>
            <w:r w:rsidRPr="00833D96">
              <w:rPr>
                <w:rFonts w:cs="Open Sans"/>
              </w:rPr>
              <w:t xml:space="preserve"> complaints</w:t>
            </w:r>
            <w:proofErr w:type="gramEnd"/>
            <w:r w:rsidRPr="00833D96">
              <w:rPr>
                <w:rFonts w:cs="Open Sans"/>
              </w:rPr>
              <w:t>. The policy governs institutional decision-making regarding the acceptance of donations and has not resulted in any known adverse impact on protected groups.</w:t>
            </w:r>
          </w:p>
          <w:p w14:paraId="42C5BC4D" w14:textId="1BD1A167" w:rsidR="00471807" w:rsidRPr="00471807" w:rsidRDefault="00471807" w:rsidP="00471807">
            <w:pPr>
              <w:widowControl w:val="0"/>
              <w:spacing w:line="240" w:lineRule="auto"/>
              <w:ind w:left="0" w:right="0"/>
              <w:textAlignment w:val="baseline"/>
              <w:rPr>
                <w:rFonts w:cs="Open Sans"/>
              </w:rPr>
            </w:pPr>
          </w:p>
        </w:tc>
      </w:tr>
      <w:tr w:rsidR="00471807" w:rsidRPr="00471807" w14:paraId="4FA70FA1" w14:textId="77777777">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FFFFFF"/>
            <w:hideMark/>
          </w:tcPr>
          <w:p w14:paraId="40227797" w14:textId="77777777" w:rsidR="00471807" w:rsidRPr="00471807" w:rsidRDefault="00471807" w:rsidP="00471807">
            <w:pPr>
              <w:widowControl w:val="0"/>
              <w:numPr>
                <w:ilvl w:val="0"/>
                <w:numId w:val="26"/>
              </w:numPr>
              <w:spacing w:line="240" w:lineRule="auto"/>
              <w:ind w:right="0"/>
              <w:textAlignment w:val="baseline"/>
              <w:rPr>
                <w:rFonts w:cs="Open Sans"/>
              </w:rPr>
            </w:pPr>
            <w:r w:rsidRPr="00471807">
              <w:rPr>
                <w:rFonts w:cs="Open Sans"/>
                <w:b/>
                <w:bCs/>
              </w:rPr>
              <w:t>Gaps in information/ evidence to allow proper assessment of the policy/ practice and how this will be addressed </w:t>
            </w:r>
            <w:r w:rsidRPr="00471807">
              <w:rPr>
                <w:rFonts w:cs="Open Sans"/>
              </w:rPr>
              <w:t> </w:t>
            </w:r>
          </w:p>
          <w:p w14:paraId="0552AC42"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None </w:t>
            </w:r>
          </w:p>
        </w:tc>
      </w:tr>
      <w:tr w:rsidR="00471807" w:rsidRPr="00471807" w14:paraId="4946A62D" w14:textId="77777777">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FFFFFF"/>
            <w:hideMark/>
          </w:tcPr>
          <w:p w14:paraId="570F8168" w14:textId="77777777" w:rsidR="00471807" w:rsidRPr="00471807" w:rsidRDefault="00471807" w:rsidP="00471807">
            <w:pPr>
              <w:widowControl w:val="0"/>
              <w:numPr>
                <w:ilvl w:val="0"/>
                <w:numId w:val="27"/>
              </w:numPr>
              <w:spacing w:line="240" w:lineRule="auto"/>
              <w:ind w:right="0"/>
              <w:textAlignment w:val="baseline"/>
              <w:rPr>
                <w:rFonts w:cs="Open Sans"/>
              </w:rPr>
            </w:pPr>
            <w:r w:rsidRPr="00471807">
              <w:rPr>
                <w:rFonts w:cs="Open Sans"/>
                <w:b/>
                <w:bCs/>
              </w:rPr>
              <w:t>Groups who have been consulted with in the development / review of this the policy/ practice:</w:t>
            </w:r>
            <w:r w:rsidRPr="00471807">
              <w:rPr>
                <w:rFonts w:cs="Open Sans"/>
              </w:rPr>
              <w:t> </w:t>
            </w:r>
          </w:p>
          <w:p w14:paraId="08E45E88"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w:t>
            </w:r>
            <w:r w:rsidRPr="00471807">
              <w:rPr>
                <w:rFonts w:ascii="Segoe UI Symbol" w:hAnsi="Segoe UI Symbol" w:cs="Segoe UI Symbol"/>
              </w:rPr>
              <w:t>☐</w:t>
            </w:r>
            <w:r w:rsidRPr="00471807">
              <w:rPr>
                <w:rFonts w:cs="Open Sans"/>
              </w:rPr>
              <w:t>​Unions </w:t>
            </w:r>
          </w:p>
          <w:p w14:paraId="3C0B4286"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w:t>
            </w:r>
            <w:r w:rsidRPr="00471807">
              <w:rPr>
                <w:rFonts w:ascii="Segoe UI Symbol" w:hAnsi="Segoe UI Symbol" w:cs="Segoe UI Symbol"/>
              </w:rPr>
              <w:t>☐</w:t>
            </w:r>
            <w:r w:rsidRPr="00471807">
              <w:rPr>
                <w:rFonts w:cs="Open Sans"/>
              </w:rPr>
              <w:t>​Staff networks </w:t>
            </w:r>
          </w:p>
          <w:p w14:paraId="1703F496"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w:t>
            </w:r>
            <w:r w:rsidRPr="00471807">
              <w:rPr>
                <w:rFonts w:ascii="Segoe UI Symbol" w:hAnsi="Segoe UI Symbol" w:cs="Segoe UI Symbol"/>
              </w:rPr>
              <w:t>☐</w:t>
            </w:r>
            <w:r w:rsidRPr="00471807">
              <w:rPr>
                <w:rFonts w:cs="Open Sans"/>
              </w:rPr>
              <w:t>​HR </w:t>
            </w:r>
          </w:p>
          <w:p w14:paraId="0DCAD32C" w14:textId="58315D15" w:rsidR="00471807" w:rsidRPr="00471807" w:rsidRDefault="00471807" w:rsidP="00471807">
            <w:pPr>
              <w:widowControl w:val="0"/>
              <w:spacing w:line="240" w:lineRule="auto"/>
              <w:ind w:left="0" w:right="0"/>
              <w:textAlignment w:val="baseline"/>
              <w:rPr>
                <w:rFonts w:cs="Open Sans"/>
              </w:rPr>
            </w:pPr>
            <w:r w:rsidRPr="00471807">
              <w:rPr>
                <w:rFonts w:cs="Open Sans"/>
              </w:rPr>
              <w:t>​​</w:t>
            </w:r>
            <w:r w:rsidRPr="00471807">
              <w:rPr>
                <w:rFonts w:ascii="Segoe UI Symbol" w:hAnsi="Segoe UI Symbol" w:cs="Segoe UI Symbol"/>
              </w:rPr>
              <w:t>☒</w:t>
            </w:r>
            <w:r w:rsidRPr="00471807">
              <w:rPr>
                <w:rFonts w:cs="Open Sans"/>
              </w:rPr>
              <w:t>​U</w:t>
            </w:r>
            <w:r w:rsidR="004B4659">
              <w:rPr>
                <w:rFonts w:cs="Open Sans"/>
              </w:rPr>
              <w:t>L</w:t>
            </w:r>
            <w:r w:rsidRPr="00471807">
              <w:rPr>
                <w:rFonts w:cs="Open Sans"/>
              </w:rPr>
              <w:t>T </w:t>
            </w:r>
          </w:p>
          <w:p w14:paraId="3913E6B2"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w:t>
            </w:r>
            <w:r w:rsidRPr="00471807">
              <w:rPr>
                <w:rFonts w:ascii="Segoe UI Symbol" w:hAnsi="Segoe UI Symbol" w:cs="Segoe UI Symbol"/>
              </w:rPr>
              <w:t>☐</w:t>
            </w:r>
            <w:r w:rsidRPr="00471807">
              <w:rPr>
                <w:rFonts w:cs="Open Sans"/>
              </w:rPr>
              <w:t>​Internal experts </w:t>
            </w:r>
          </w:p>
          <w:p w14:paraId="4B861ED8"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lastRenderedPageBreak/>
              <w:t>​​</w:t>
            </w:r>
            <w:r w:rsidRPr="00471807">
              <w:rPr>
                <w:rFonts w:ascii="Segoe UI Symbol" w:hAnsi="Segoe UI Symbol" w:cs="Segoe UI Symbol"/>
              </w:rPr>
              <w:t>☐</w:t>
            </w:r>
            <w:r w:rsidRPr="00471807">
              <w:rPr>
                <w:rFonts w:cs="Open Sans"/>
              </w:rPr>
              <w:t>​External experts </w:t>
            </w:r>
          </w:p>
          <w:p w14:paraId="735A18AF" w14:textId="77777777" w:rsidR="00471807" w:rsidRPr="00471807" w:rsidRDefault="00471807" w:rsidP="00471807">
            <w:pPr>
              <w:widowControl w:val="0"/>
              <w:spacing w:line="240" w:lineRule="auto"/>
              <w:ind w:left="0" w:right="0"/>
              <w:textAlignment w:val="baseline"/>
              <w:rPr>
                <w:rFonts w:cs="Open Sans"/>
              </w:rPr>
            </w:pPr>
            <w:r w:rsidRPr="00471807">
              <w:rPr>
                <w:rFonts w:cs="Open Sans"/>
              </w:rPr>
              <w:t>​​</w:t>
            </w:r>
            <w:r w:rsidRPr="00471807">
              <w:rPr>
                <w:rFonts w:ascii="Segoe UI Symbol" w:hAnsi="Segoe UI Symbol" w:cs="Segoe UI Symbol"/>
              </w:rPr>
              <w:t>☐</w:t>
            </w:r>
            <w:r w:rsidRPr="00471807">
              <w:rPr>
                <w:rFonts w:cs="Open Sans"/>
              </w:rPr>
              <w:t>​Focus groups </w:t>
            </w:r>
          </w:p>
          <w:p w14:paraId="6271F812" w14:textId="0002CFA6" w:rsidR="00471807" w:rsidRPr="00471807" w:rsidRDefault="00471807" w:rsidP="00471807">
            <w:pPr>
              <w:widowControl w:val="0"/>
              <w:spacing w:line="240" w:lineRule="auto"/>
              <w:ind w:left="0" w:right="0"/>
              <w:textAlignment w:val="baseline"/>
              <w:rPr>
                <w:rFonts w:cs="Open Sans"/>
              </w:rPr>
            </w:pPr>
            <w:r w:rsidRPr="00471807">
              <w:rPr>
                <w:rFonts w:cs="Open Sans"/>
              </w:rPr>
              <w:t>​​Other (please state):  </w:t>
            </w:r>
          </w:p>
        </w:tc>
      </w:tr>
    </w:tbl>
    <w:p w14:paraId="7337BC75" w14:textId="1261E61D" w:rsidR="0042040C" w:rsidRDefault="0042040C" w:rsidP="00215319">
      <w:pPr>
        <w:widowControl w:val="0"/>
        <w:spacing w:line="240" w:lineRule="auto"/>
        <w:ind w:left="0" w:right="0"/>
        <w:textAlignment w:val="baseline"/>
        <w:rPr>
          <w:rFonts w:cs="Open Sans"/>
        </w:rPr>
        <w:sectPr w:rsidR="0042040C" w:rsidSect="00D75680">
          <w:pgSz w:w="11906" w:h="16838"/>
          <w:pgMar w:top="1440" w:right="1440" w:bottom="1440" w:left="1440" w:header="709" w:footer="709" w:gutter="0"/>
          <w:pgNumType w:start="1"/>
          <w:cols w:space="720"/>
          <w:titlePg/>
          <w:docGrid w:linePitch="326"/>
        </w:sect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2"/>
        <w:gridCol w:w="1195"/>
        <w:gridCol w:w="1213"/>
        <w:gridCol w:w="4187"/>
        <w:gridCol w:w="5455"/>
      </w:tblGrid>
      <w:tr w:rsidR="0042040C" w:rsidRPr="0042040C" w14:paraId="6A9A72F2" w14:textId="77777777">
        <w:trPr>
          <w:trHeight w:val="270"/>
        </w:trPr>
        <w:tc>
          <w:tcPr>
            <w:tcW w:w="15120" w:type="dxa"/>
            <w:gridSpan w:val="5"/>
            <w:tcBorders>
              <w:top w:val="single" w:sz="6" w:space="0" w:color="7E317B"/>
              <w:left w:val="single" w:sz="6" w:space="0" w:color="7E317B"/>
              <w:bottom w:val="single" w:sz="6" w:space="0" w:color="7E317B"/>
              <w:right w:val="single" w:sz="6" w:space="0" w:color="7E317B"/>
            </w:tcBorders>
            <w:shd w:val="clear" w:color="auto" w:fill="CFDAD1"/>
            <w:hideMark/>
          </w:tcPr>
          <w:p w14:paraId="351E6877" w14:textId="77777777" w:rsidR="0042040C" w:rsidRPr="0042040C" w:rsidRDefault="0042040C" w:rsidP="0042040C">
            <w:pPr>
              <w:widowControl w:val="0"/>
              <w:numPr>
                <w:ilvl w:val="0"/>
                <w:numId w:val="28"/>
              </w:numPr>
              <w:spacing w:line="240" w:lineRule="auto"/>
              <w:ind w:right="0"/>
              <w:textAlignment w:val="baseline"/>
              <w:rPr>
                <w:rFonts w:cs="Open Sans"/>
              </w:rPr>
            </w:pPr>
            <w:r w:rsidRPr="0042040C">
              <w:rPr>
                <w:rFonts w:cs="Open Sans"/>
                <w:b/>
                <w:bCs/>
              </w:rPr>
              <w:lastRenderedPageBreak/>
              <w:t> Potential/actual impacts of the policy/ practice on the following characteristics</w:t>
            </w:r>
            <w:r w:rsidRPr="0042040C">
              <w:rPr>
                <w:rFonts w:cs="Open Sans"/>
              </w:rPr>
              <w:t> </w:t>
            </w:r>
          </w:p>
        </w:tc>
      </w:tr>
      <w:tr w:rsidR="0042040C" w:rsidRPr="0042040C" w14:paraId="092420C8" w14:textId="77777777">
        <w:trPr>
          <w:trHeight w:val="1950"/>
        </w:trPr>
        <w:tc>
          <w:tcPr>
            <w:tcW w:w="1920" w:type="dxa"/>
            <w:tcBorders>
              <w:top w:val="single" w:sz="6" w:space="0" w:color="7E317B"/>
              <w:left w:val="single" w:sz="6" w:space="0" w:color="7E317B"/>
              <w:bottom w:val="single" w:sz="6" w:space="0" w:color="7E317B"/>
              <w:right w:val="single" w:sz="6" w:space="0" w:color="7E317B"/>
            </w:tcBorders>
            <w:shd w:val="clear" w:color="auto" w:fill="CFDAD1"/>
            <w:hideMark/>
          </w:tcPr>
          <w:p w14:paraId="4238A653" w14:textId="77777777" w:rsidR="0042040C" w:rsidRPr="0042040C" w:rsidRDefault="0042040C" w:rsidP="0042040C">
            <w:pPr>
              <w:widowControl w:val="0"/>
              <w:spacing w:line="240" w:lineRule="auto"/>
              <w:ind w:left="0" w:right="0"/>
              <w:textAlignment w:val="baseline"/>
              <w:rPr>
                <w:rFonts w:cs="Open Sans"/>
              </w:rPr>
            </w:pPr>
            <w:r w:rsidRPr="0042040C">
              <w:rPr>
                <w:rFonts w:cs="Open Sans"/>
                <w:b/>
                <w:bCs/>
              </w:rPr>
              <w:t>Reviewed characteristic</w:t>
            </w:r>
            <w:r w:rsidRPr="0042040C">
              <w:rPr>
                <w:rFonts w:cs="Open Sans"/>
              </w:rPr>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hideMark/>
          </w:tcPr>
          <w:p w14:paraId="12519406" w14:textId="77777777" w:rsidR="0042040C" w:rsidRPr="0042040C" w:rsidRDefault="0042040C" w:rsidP="0042040C">
            <w:pPr>
              <w:widowControl w:val="0"/>
              <w:spacing w:line="240" w:lineRule="auto"/>
              <w:ind w:left="0" w:right="0"/>
              <w:textAlignment w:val="baseline"/>
              <w:rPr>
                <w:rFonts w:cs="Open Sans"/>
              </w:rPr>
            </w:pPr>
            <w:r w:rsidRPr="0042040C">
              <w:rPr>
                <w:rFonts w:cs="Open Sans"/>
                <w:b/>
                <w:bCs/>
                <w:i/>
                <w:iCs/>
              </w:rPr>
              <w:t>Positive impact</w:t>
            </w:r>
            <w:r w:rsidRPr="0042040C">
              <w:rPr>
                <w:rFonts w:cs="Open Sans"/>
              </w:rPr>
              <w:t> </w:t>
            </w:r>
          </w:p>
          <w:p w14:paraId="5EA863CC"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hideMark/>
          </w:tcPr>
          <w:p w14:paraId="7D097D18" w14:textId="77777777" w:rsidR="0042040C" w:rsidRPr="0042040C" w:rsidRDefault="0042040C" w:rsidP="0042040C">
            <w:pPr>
              <w:widowControl w:val="0"/>
              <w:spacing w:line="240" w:lineRule="auto"/>
              <w:ind w:left="0" w:right="0"/>
              <w:textAlignment w:val="baseline"/>
              <w:rPr>
                <w:rFonts w:cs="Open Sans"/>
              </w:rPr>
            </w:pPr>
            <w:r w:rsidRPr="0042040C">
              <w:rPr>
                <w:rFonts w:cs="Open Sans"/>
                <w:b/>
                <w:bCs/>
                <w:i/>
                <w:iCs/>
              </w:rPr>
              <w:t>Negative impact</w:t>
            </w:r>
            <w:r w:rsidRPr="0042040C">
              <w:rPr>
                <w:rFonts w:cs="Open Sans"/>
              </w:rPr>
              <w:t> </w:t>
            </w:r>
          </w:p>
          <w:p w14:paraId="701108D0"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4590" w:type="dxa"/>
            <w:tcBorders>
              <w:top w:val="single" w:sz="6" w:space="0" w:color="7E317B"/>
              <w:left w:val="single" w:sz="6" w:space="0" w:color="7E317B"/>
              <w:bottom w:val="single" w:sz="6" w:space="0" w:color="7E317B"/>
              <w:right w:val="single" w:sz="6" w:space="0" w:color="7E317B"/>
            </w:tcBorders>
            <w:shd w:val="clear" w:color="auto" w:fill="FFFFFF"/>
            <w:hideMark/>
          </w:tcPr>
          <w:p w14:paraId="588C0095" w14:textId="77777777" w:rsidR="0042040C" w:rsidRPr="0042040C" w:rsidRDefault="0042040C" w:rsidP="0042040C">
            <w:pPr>
              <w:widowControl w:val="0"/>
              <w:spacing w:line="240" w:lineRule="auto"/>
              <w:ind w:left="0" w:right="0"/>
              <w:textAlignment w:val="baseline"/>
              <w:rPr>
                <w:rFonts w:cs="Open Sans"/>
              </w:rPr>
            </w:pPr>
            <w:r w:rsidRPr="0042040C">
              <w:rPr>
                <w:rFonts w:cs="Open Sans"/>
                <w:b/>
                <w:bCs/>
              </w:rPr>
              <w:t>Detail of impact</w:t>
            </w:r>
            <w:r w:rsidRPr="0042040C">
              <w:rPr>
                <w:rFonts w:cs="Open Sans"/>
              </w:rPr>
              <w:t> </w:t>
            </w:r>
          </w:p>
          <w:p w14:paraId="133CC1A1" w14:textId="00019336"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6090" w:type="dxa"/>
            <w:tcBorders>
              <w:top w:val="single" w:sz="6" w:space="0" w:color="7E317B"/>
              <w:left w:val="single" w:sz="6" w:space="0" w:color="7E317B"/>
              <w:bottom w:val="single" w:sz="6" w:space="0" w:color="7E317B"/>
              <w:right w:val="single" w:sz="6" w:space="0" w:color="7E317B"/>
            </w:tcBorders>
            <w:shd w:val="clear" w:color="auto" w:fill="FFFFFF"/>
            <w:hideMark/>
          </w:tcPr>
          <w:p w14:paraId="1CDCF46A" w14:textId="77777777" w:rsidR="0042040C" w:rsidRPr="0042040C" w:rsidRDefault="0042040C" w:rsidP="0042040C">
            <w:pPr>
              <w:widowControl w:val="0"/>
              <w:spacing w:line="240" w:lineRule="auto"/>
              <w:ind w:left="0" w:right="0"/>
              <w:textAlignment w:val="baseline"/>
              <w:rPr>
                <w:rFonts w:cs="Open Sans"/>
              </w:rPr>
            </w:pPr>
            <w:r w:rsidRPr="0042040C">
              <w:rPr>
                <w:rFonts w:cs="Open Sans"/>
                <w:b/>
                <w:bCs/>
              </w:rPr>
              <w:t>How will you mitigate or remove any identified negative impacts and/or promote any positive impacts?</w:t>
            </w:r>
            <w:r w:rsidRPr="0042040C">
              <w:rPr>
                <w:rFonts w:cs="Open Sans"/>
              </w:rPr>
              <w:t> </w:t>
            </w:r>
          </w:p>
          <w:p w14:paraId="63993F74" w14:textId="77777777" w:rsidR="0042040C" w:rsidRPr="0042040C" w:rsidRDefault="0042040C" w:rsidP="0042040C">
            <w:pPr>
              <w:widowControl w:val="0"/>
              <w:spacing w:line="240" w:lineRule="auto"/>
              <w:ind w:left="0" w:right="0"/>
              <w:textAlignment w:val="baseline"/>
              <w:rPr>
                <w:rFonts w:cs="Open Sans"/>
              </w:rPr>
            </w:pPr>
            <w:r w:rsidRPr="0042040C">
              <w:rPr>
                <w:rFonts w:cs="Open Sans"/>
                <w:b/>
                <w:bCs/>
              </w:rPr>
              <w:t>Can any identified impact be justified for business reasons?  If yes, please explain why.</w:t>
            </w:r>
            <w:r w:rsidRPr="0042040C">
              <w:rPr>
                <w:rFonts w:cs="Open Sans"/>
                <w:i/>
                <w:iCs/>
              </w:rPr>
              <w:t> </w:t>
            </w:r>
            <w:r w:rsidRPr="0042040C">
              <w:rPr>
                <w:rFonts w:cs="Open Sans"/>
              </w:rPr>
              <w:t> </w:t>
            </w:r>
          </w:p>
        </w:tc>
      </w:tr>
      <w:tr w:rsidR="0042040C" w:rsidRPr="0042040C" w14:paraId="0FDF0278" w14:textId="77777777">
        <w:trPr>
          <w:trHeight w:val="300"/>
        </w:trPr>
        <w:tc>
          <w:tcPr>
            <w:tcW w:w="1920" w:type="dxa"/>
            <w:tcBorders>
              <w:top w:val="single" w:sz="6" w:space="0" w:color="7E317B"/>
              <w:left w:val="single" w:sz="6" w:space="0" w:color="7E317B"/>
              <w:bottom w:val="single" w:sz="6" w:space="0" w:color="7E317B"/>
              <w:right w:val="single" w:sz="6" w:space="0" w:color="7E317B"/>
            </w:tcBorders>
            <w:shd w:val="clear" w:color="auto" w:fill="CFDAD1"/>
            <w:hideMark/>
          </w:tcPr>
          <w:p w14:paraId="4A0A51C0"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Age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08EF1C54"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581E735E"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4590" w:type="dxa"/>
            <w:tcBorders>
              <w:top w:val="single" w:sz="6" w:space="0" w:color="7E317B"/>
              <w:left w:val="single" w:sz="6" w:space="0" w:color="7E317B"/>
              <w:bottom w:val="single" w:sz="6" w:space="0" w:color="7E317B"/>
              <w:right w:val="single" w:sz="6" w:space="0" w:color="7E317B"/>
            </w:tcBorders>
            <w:shd w:val="clear" w:color="auto" w:fill="FFFFFF"/>
            <w:hideMark/>
          </w:tcPr>
          <w:p w14:paraId="233CC779" w14:textId="06701F57" w:rsidR="0042040C" w:rsidRPr="0042040C" w:rsidRDefault="0042040C" w:rsidP="0042040C">
            <w:pPr>
              <w:widowControl w:val="0"/>
              <w:spacing w:line="240" w:lineRule="auto"/>
              <w:ind w:left="0" w:right="0"/>
              <w:textAlignment w:val="baseline"/>
              <w:rPr>
                <w:rFonts w:cs="Open Sans"/>
              </w:rPr>
            </w:pPr>
            <w:r w:rsidRPr="0042040C">
              <w:rPr>
                <w:rFonts w:cs="Open Sans"/>
              </w:rPr>
              <w:t> </w:t>
            </w:r>
            <w:r w:rsidR="00287DD4" w:rsidRPr="00287DD4">
              <w:rPr>
                <w:rFonts w:cs="Open Sans"/>
              </w:rPr>
              <w:t>No positive or negative impacts have been identified in relation to any protected characteristic. The policy regulates institutional acceptance of donations and applies equally regardless of age, disability, sex, race, religion or belief, sexual orientation, gender reassignment, pregnancy and maternity, or marriage and civil partnership</w:t>
            </w:r>
          </w:p>
        </w:tc>
        <w:tc>
          <w:tcPr>
            <w:tcW w:w="6090" w:type="dxa"/>
            <w:tcBorders>
              <w:top w:val="single" w:sz="6" w:space="0" w:color="7E317B"/>
              <w:left w:val="single" w:sz="6" w:space="0" w:color="7E317B"/>
              <w:bottom w:val="single" w:sz="6" w:space="0" w:color="7E317B"/>
              <w:right w:val="single" w:sz="6" w:space="0" w:color="7E317B"/>
            </w:tcBorders>
            <w:shd w:val="clear" w:color="auto" w:fill="FFFFFF"/>
            <w:hideMark/>
          </w:tcPr>
          <w:p w14:paraId="6DBD3D21"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r>
      <w:tr w:rsidR="0042040C" w:rsidRPr="0042040C" w14:paraId="4AD00FF7" w14:textId="77777777">
        <w:trPr>
          <w:trHeight w:val="465"/>
        </w:trPr>
        <w:tc>
          <w:tcPr>
            <w:tcW w:w="1920" w:type="dxa"/>
            <w:tcBorders>
              <w:top w:val="single" w:sz="6" w:space="0" w:color="7E317B"/>
              <w:left w:val="single" w:sz="6" w:space="0" w:color="7E317B"/>
              <w:bottom w:val="single" w:sz="6" w:space="0" w:color="7E317B"/>
              <w:right w:val="single" w:sz="6" w:space="0" w:color="7E317B"/>
            </w:tcBorders>
            <w:shd w:val="clear" w:color="auto" w:fill="CFDAD1"/>
            <w:hideMark/>
          </w:tcPr>
          <w:p w14:paraId="796E6339"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Disability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1AE1734D"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56111289"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4590" w:type="dxa"/>
            <w:tcBorders>
              <w:top w:val="single" w:sz="6" w:space="0" w:color="7E317B"/>
              <w:left w:val="single" w:sz="6" w:space="0" w:color="7E317B"/>
              <w:bottom w:val="single" w:sz="6" w:space="0" w:color="7E317B"/>
              <w:right w:val="single" w:sz="6" w:space="0" w:color="7E317B"/>
            </w:tcBorders>
            <w:shd w:val="clear" w:color="auto" w:fill="FFFFFF"/>
            <w:hideMark/>
          </w:tcPr>
          <w:p w14:paraId="6800E922" w14:textId="0647ACC9" w:rsidR="0042040C" w:rsidRPr="0042040C" w:rsidRDefault="0042040C" w:rsidP="0042040C">
            <w:pPr>
              <w:widowControl w:val="0"/>
              <w:spacing w:line="240" w:lineRule="auto"/>
              <w:ind w:left="0" w:right="0"/>
              <w:textAlignment w:val="baseline"/>
              <w:rPr>
                <w:rFonts w:cs="Open Sans"/>
              </w:rPr>
            </w:pPr>
            <w:r w:rsidRPr="0042040C">
              <w:rPr>
                <w:rFonts w:cs="Open Sans"/>
              </w:rPr>
              <w:t> </w:t>
            </w:r>
            <w:r w:rsidR="00287DD4">
              <w:rPr>
                <w:rFonts w:cs="Open Sans"/>
              </w:rPr>
              <w:t>As above</w:t>
            </w:r>
          </w:p>
        </w:tc>
        <w:tc>
          <w:tcPr>
            <w:tcW w:w="6090" w:type="dxa"/>
            <w:tcBorders>
              <w:top w:val="single" w:sz="6" w:space="0" w:color="7E317B"/>
              <w:left w:val="single" w:sz="6" w:space="0" w:color="7E317B"/>
              <w:bottom w:val="single" w:sz="6" w:space="0" w:color="7E317B"/>
              <w:right w:val="single" w:sz="6" w:space="0" w:color="7E317B"/>
            </w:tcBorders>
            <w:shd w:val="clear" w:color="auto" w:fill="FFFFFF"/>
            <w:hideMark/>
          </w:tcPr>
          <w:p w14:paraId="05FCB59E"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r>
      <w:tr w:rsidR="0042040C" w:rsidRPr="0042040C" w14:paraId="34F35C19" w14:textId="77777777">
        <w:trPr>
          <w:trHeight w:val="300"/>
        </w:trPr>
        <w:tc>
          <w:tcPr>
            <w:tcW w:w="1920" w:type="dxa"/>
            <w:tcBorders>
              <w:top w:val="single" w:sz="6" w:space="0" w:color="7E317B"/>
              <w:left w:val="single" w:sz="6" w:space="0" w:color="7E317B"/>
              <w:bottom w:val="single" w:sz="6" w:space="0" w:color="7E317B"/>
              <w:right w:val="single" w:sz="6" w:space="0" w:color="7E317B"/>
            </w:tcBorders>
            <w:shd w:val="clear" w:color="auto" w:fill="CFDAD1"/>
            <w:hideMark/>
          </w:tcPr>
          <w:p w14:paraId="2B015EF5"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Gender reassignment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6EA4A9E1"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3E160484"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4590" w:type="dxa"/>
            <w:tcBorders>
              <w:top w:val="single" w:sz="6" w:space="0" w:color="7E317B"/>
              <w:left w:val="single" w:sz="6" w:space="0" w:color="7E317B"/>
              <w:bottom w:val="single" w:sz="6" w:space="0" w:color="7E317B"/>
              <w:right w:val="single" w:sz="6" w:space="0" w:color="7E317B"/>
            </w:tcBorders>
            <w:shd w:val="clear" w:color="auto" w:fill="FFFFFF"/>
            <w:hideMark/>
          </w:tcPr>
          <w:p w14:paraId="6DB80575" w14:textId="116FE8B1" w:rsidR="0042040C" w:rsidRPr="0042040C" w:rsidRDefault="0042040C" w:rsidP="0042040C">
            <w:pPr>
              <w:widowControl w:val="0"/>
              <w:spacing w:line="240" w:lineRule="auto"/>
              <w:ind w:left="0" w:right="0"/>
              <w:textAlignment w:val="baseline"/>
              <w:rPr>
                <w:rFonts w:cs="Open Sans"/>
              </w:rPr>
            </w:pPr>
            <w:r w:rsidRPr="0042040C">
              <w:rPr>
                <w:rFonts w:cs="Open Sans"/>
              </w:rPr>
              <w:t> </w:t>
            </w:r>
            <w:r w:rsidR="00287DD4">
              <w:rPr>
                <w:rFonts w:cs="Open Sans"/>
              </w:rPr>
              <w:t>As above</w:t>
            </w:r>
          </w:p>
        </w:tc>
        <w:tc>
          <w:tcPr>
            <w:tcW w:w="6090" w:type="dxa"/>
            <w:tcBorders>
              <w:top w:val="single" w:sz="6" w:space="0" w:color="7E317B"/>
              <w:left w:val="single" w:sz="6" w:space="0" w:color="7E317B"/>
              <w:bottom w:val="single" w:sz="6" w:space="0" w:color="7E317B"/>
              <w:right w:val="single" w:sz="6" w:space="0" w:color="7E317B"/>
            </w:tcBorders>
            <w:shd w:val="clear" w:color="auto" w:fill="FFFFFF"/>
            <w:hideMark/>
          </w:tcPr>
          <w:p w14:paraId="47B63A9C"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r>
      <w:tr w:rsidR="0042040C" w:rsidRPr="0042040C" w14:paraId="2DF7615F" w14:textId="77777777">
        <w:trPr>
          <w:trHeight w:val="300"/>
        </w:trPr>
        <w:tc>
          <w:tcPr>
            <w:tcW w:w="1920" w:type="dxa"/>
            <w:tcBorders>
              <w:top w:val="single" w:sz="6" w:space="0" w:color="7E317B"/>
              <w:left w:val="single" w:sz="6" w:space="0" w:color="7E317B"/>
              <w:bottom w:val="single" w:sz="6" w:space="0" w:color="7E317B"/>
              <w:right w:val="single" w:sz="6" w:space="0" w:color="7E317B"/>
            </w:tcBorders>
            <w:shd w:val="clear" w:color="auto" w:fill="CFDAD1"/>
            <w:hideMark/>
          </w:tcPr>
          <w:p w14:paraId="7720F45C"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Marriage and civil partnership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464B5FFD"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54AE3C68"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4590" w:type="dxa"/>
            <w:tcBorders>
              <w:top w:val="single" w:sz="6" w:space="0" w:color="7E317B"/>
              <w:left w:val="single" w:sz="6" w:space="0" w:color="7E317B"/>
              <w:bottom w:val="single" w:sz="6" w:space="0" w:color="7E317B"/>
              <w:right w:val="single" w:sz="6" w:space="0" w:color="7E317B"/>
            </w:tcBorders>
            <w:shd w:val="clear" w:color="auto" w:fill="FFFFFF"/>
            <w:hideMark/>
          </w:tcPr>
          <w:p w14:paraId="3B505745" w14:textId="15CE04A2" w:rsidR="0042040C" w:rsidRPr="0042040C" w:rsidRDefault="0042040C" w:rsidP="0042040C">
            <w:pPr>
              <w:widowControl w:val="0"/>
              <w:spacing w:line="240" w:lineRule="auto"/>
              <w:ind w:left="0" w:right="0"/>
              <w:textAlignment w:val="baseline"/>
              <w:rPr>
                <w:rFonts w:cs="Open Sans"/>
              </w:rPr>
            </w:pPr>
            <w:r w:rsidRPr="0042040C">
              <w:rPr>
                <w:rFonts w:cs="Open Sans"/>
              </w:rPr>
              <w:t> </w:t>
            </w:r>
            <w:r w:rsidR="00287DD4">
              <w:rPr>
                <w:rFonts w:cs="Open Sans"/>
              </w:rPr>
              <w:t>As above</w:t>
            </w:r>
          </w:p>
        </w:tc>
        <w:tc>
          <w:tcPr>
            <w:tcW w:w="6090" w:type="dxa"/>
            <w:tcBorders>
              <w:top w:val="single" w:sz="6" w:space="0" w:color="7E317B"/>
              <w:left w:val="single" w:sz="6" w:space="0" w:color="7E317B"/>
              <w:bottom w:val="single" w:sz="6" w:space="0" w:color="7E317B"/>
              <w:right w:val="single" w:sz="6" w:space="0" w:color="7E317B"/>
            </w:tcBorders>
            <w:shd w:val="clear" w:color="auto" w:fill="FFFFFF"/>
            <w:hideMark/>
          </w:tcPr>
          <w:p w14:paraId="1430C4B7"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r>
      <w:tr w:rsidR="0042040C" w:rsidRPr="0042040C" w14:paraId="07026690" w14:textId="77777777">
        <w:trPr>
          <w:trHeight w:val="300"/>
        </w:trPr>
        <w:tc>
          <w:tcPr>
            <w:tcW w:w="1920" w:type="dxa"/>
            <w:tcBorders>
              <w:top w:val="single" w:sz="6" w:space="0" w:color="7E317B"/>
              <w:left w:val="single" w:sz="6" w:space="0" w:color="7E317B"/>
              <w:bottom w:val="single" w:sz="6" w:space="0" w:color="7E317B"/>
              <w:right w:val="single" w:sz="6" w:space="0" w:color="7E317B"/>
            </w:tcBorders>
            <w:shd w:val="clear" w:color="auto" w:fill="CFDAD1"/>
            <w:hideMark/>
          </w:tcPr>
          <w:p w14:paraId="065F3888"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Pregnancy and maternity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0E0863AB"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72E45BAD"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4590" w:type="dxa"/>
            <w:tcBorders>
              <w:top w:val="single" w:sz="6" w:space="0" w:color="7E317B"/>
              <w:left w:val="single" w:sz="6" w:space="0" w:color="7E317B"/>
              <w:bottom w:val="single" w:sz="6" w:space="0" w:color="7E317B"/>
              <w:right w:val="single" w:sz="6" w:space="0" w:color="7E317B"/>
            </w:tcBorders>
            <w:shd w:val="clear" w:color="auto" w:fill="FFFFFF"/>
            <w:hideMark/>
          </w:tcPr>
          <w:p w14:paraId="3D9E03C5" w14:textId="1D44C948" w:rsidR="0042040C" w:rsidRPr="0042040C" w:rsidRDefault="0042040C" w:rsidP="0042040C">
            <w:pPr>
              <w:widowControl w:val="0"/>
              <w:spacing w:line="240" w:lineRule="auto"/>
              <w:ind w:left="0" w:right="0"/>
              <w:textAlignment w:val="baseline"/>
              <w:rPr>
                <w:rFonts w:cs="Open Sans"/>
              </w:rPr>
            </w:pPr>
            <w:r w:rsidRPr="0042040C">
              <w:rPr>
                <w:rFonts w:cs="Open Sans"/>
              </w:rPr>
              <w:t> </w:t>
            </w:r>
            <w:r w:rsidR="00287DD4">
              <w:rPr>
                <w:rFonts w:cs="Open Sans"/>
              </w:rPr>
              <w:t>As above</w:t>
            </w:r>
          </w:p>
        </w:tc>
        <w:tc>
          <w:tcPr>
            <w:tcW w:w="6090" w:type="dxa"/>
            <w:tcBorders>
              <w:top w:val="single" w:sz="6" w:space="0" w:color="7E317B"/>
              <w:left w:val="single" w:sz="6" w:space="0" w:color="7E317B"/>
              <w:bottom w:val="single" w:sz="6" w:space="0" w:color="7E317B"/>
              <w:right w:val="single" w:sz="6" w:space="0" w:color="7E317B"/>
            </w:tcBorders>
            <w:shd w:val="clear" w:color="auto" w:fill="FFFFFF"/>
            <w:hideMark/>
          </w:tcPr>
          <w:p w14:paraId="72036339"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r>
      <w:tr w:rsidR="0042040C" w:rsidRPr="0042040C" w14:paraId="61539204" w14:textId="77777777">
        <w:trPr>
          <w:trHeight w:val="390"/>
        </w:trPr>
        <w:tc>
          <w:tcPr>
            <w:tcW w:w="1920" w:type="dxa"/>
            <w:tcBorders>
              <w:top w:val="single" w:sz="6" w:space="0" w:color="7E317B"/>
              <w:left w:val="single" w:sz="6" w:space="0" w:color="7E317B"/>
              <w:bottom w:val="single" w:sz="6" w:space="0" w:color="7E317B"/>
              <w:right w:val="single" w:sz="6" w:space="0" w:color="7E317B"/>
            </w:tcBorders>
            <w:shd w:val="clear" w:color="auto" w:fill="CFDAD1"/>
            <w:hideMark/>
          </w:tcPr>
          <w:p w14:paraId="022568AD"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Race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702D5776"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168146ED"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4590" w:type="dxa"/>
            <w:tcBorders>
              <w:top w:val="single" w:sz="6" w:space="0" w:color="7E317B"/>
              <w:left w:val="single" w:sz="6" w:space="0" w:color="7E317B"/>
              <w:bottom w:val="single" w:sz="6" w:space="0" w:color="7E317B"/>
              <w:right w:val="single" w:sz="6" w:space="0" w:color="7E317B"/>
            </w:tcBorders>
            <w:shd w:val="clear" w:color="auto" w:fill="FFFFFF"/>
            <w:hideMark/>
          </w:tcPr>
          <w:p w14:paraId="788AC2A4" w14:textId="08525D4B" w:rsidR="0042040C" w:rsidRPr="0042040C" w:rsidRDefault="0042040C" w:rsidP="0042040C">
            <w:pPr>
              <w:widowControl w:val="0"/>
              <w:spacing w:line="240" w:lineRule="auto"/>
              <w:ind w:left="0" w:right="0"/>
              <w:textAlignment w:val="baseline"/>
              <w:rPr>
                <w:rFonts w:cs="Open Sans"/>
              </w:rPr>
            </w:pPr>
            <w:r w:rsidRPr="0042040C">
              <w:rPr>
                <w:rFonts w:cs="Open Sans"/>
              </w:rPr>
              <w:t> </w:t>
            </w:r>
            <w:r w:rsidR="00287DD4">
              <w:rPr>
                <w:rFonts w:cs="Open Sans"/>
              </w:rPr>
              <w:t>As above</w:t>
            </w:r>
          </w:p>
        </w:tc>
        <w:tc>
          <w:tcPr>
            <w:tcW w:w="6090" w:type="dxa"/>
            <w:tcBorders>
              <w:top w:val="single" w:sz="6" w:space="0" w:color="7E317B"/>
              <w:left w:val="single" w:sz="6" w:space="0" w:color="7E317B"/>
              <w:bottom w:val="single" w:sz="6" w:space="0" w:color="7E317B"/>
              <w:right w:val="single" w:sz="6" w:space="0" w:color="7E317B"/>
            </w:tcBorders>
            <w:shd w:val="clear" w:color="auto" w:fill="FFFFFF"/>
            <w:hideMark/>
          </w:tcPr>
          <w:p w14:paraId="7E5A17E4"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r>
      <w:tr w:rsidR="0042040C" w:rsidRPr="0042040C" w14:paraId="2FAE648A" w14:textId="77777777">
        <w:trPr>
          <w:trHeight w:val="300"/>
        </w:trPr>
        <w:tc>
          <w:tcPr>
            <w:tcW w:w="1920" w:type="dxa"/>
            <w:tcBorders>
              <w:top w:val="single" w:sz="6" w:space="0" w:color="7E317B"/>
              <w:left w:val="single" w:sz="6" w:space="0" w:color="7E317B"/>
              <w:bottom w:val="single" w:sz="6" w:space="0" w:color="7E317B"/>
              <w:right w:val="single" w:sz="6" w:space="0" w:color="7E317B"/>
            </w:tcBorders>
            <w:shd w:val="clear" w:color="auto" w:fill="CFDAD1"/>
            <w:hideMark/>
          </w:tcPr>
          <w:p w14:paraId="5E159DF6"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xml:space="preserve">Religion or </w:t>
            </w:r>
            <w:r w:rsidRPr="0042040C">
              <w:rPr>
                <w:rFonts w:cs="Open Sans"/>
              </w:rPr>
              <w:lastRenderedPageBreak/>
              <w:t>belief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7E59BF87"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lastRenderedPageBreak/>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5415A417"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4590" w:type="dxa"/>
            <w:tcBorders>
              <w:top w:val="single" w:sz="6" w:space="0" w:color="7E317B"/>
              <w:left w:val="single" w:sz="6" w:space="0" w:color="7E317B"/>
              <w:bottom w:val="single" w:sz="6" w:space="0" w:color="7E317B"/>
              <w:right w:val="single" w:sz="6" w:space="0" w:color="7E317B"/>
            </w:tcBorders>
            <w:shd w:val="clear" w:color="auto" w:fill="FFFFFF"/>
            <w:hideMark/>
          </w:tcPr>
          <w:p w14:paraId="40F607A5" w14:textId="77777777" w:rsidR="00D94DC2" w:rsidRPr="00D94DC2" w:rsidRDefault="0042040C" w:rsidP="00D94DC2">
            <w:pPr>
              <w:widowControl w:val="0"/>
              <w:spacing w:line="240" w:lineRule="auto"/>
              <w:ind w:left="0" w:right="0"/>
              <w:textAlignment w:val="baseline"/>
              <w:rPr>
                <w:rFonts w:cs="Open Sans"/>
              </w:rPr>
            </w:pPr>
            <w:r w:rsidRPr="0042040C">
              <w:rPr>
                <w:rFonts w:cs="Open Sans"/>
              </w:rPr>
              <w:t> </w:t>
            </w:r>
            <w:r w:rsidR="00D94DC2" w:rsidRPr="00D94DC2">
              <w:rPr>
                <w:rFonts w:cs="Open Sans"/>
              </w:rPr>
              <w:t xml:space="preserve">One area that could theoretically </w:t>
            </w:r>
            <w:r w:rsidR="00D94DC2" w:rsidRPr="00D94DC2">
              <w:rPr>
                <w:rFonts w:cs="Open Sans"/>
              </w:rPr>
              <w:lastRenderedPageBreak/>
              <w:t>arise under this policy is:</w:t>
            </w:r>
          </w:p>
          <w:p w14:paraId="399016C4" w14:textId="77777777" w:rsidR="00D94DC2" w:rsidRPr="00D94DC2" w:rsidRDefault="00D94DC2" w:rsidP="00D94DC2">
            <w:pPr>
              <w:widowControl w:val="0"/>
              <w:numPr>
                <w:ilvl w:val="0"/>
                <w:numId w:val="35"/>
              </w:numPr>
              <w:spacing w:line="240" w:lineRule="auto"/>
              <w:ind w:right="0"/>
              <w:textAlignment w:val="baseline"/>
              <w:rPr>
                <w:rFonts w:cs="Open Sans"/>
              </w:rPr>
            </w:pPr>
            <w:r w:rsidRPr="00D94DC2">
              <w:rPr>
                <w:rFonts w:cs="Open Sans"/>
              </w:rPr>
              <w:t>donations from religious bodies</w:t>
            </w:r>
          </w:p>
          <w:p w14:paraId="67C61E2A" w14:textId="77777777" w:rsidR="00D94DC2" w:rsidRPr="00D94DC2" w:rsidRDefault="00D94DC2" w:rsidP="00D94DC2">
            <w:pPr>
              <w:widowControl w:val="0"/>
              <w:numPr>
                <w:ilvl w:val="0"/>
                <w:numId w:val="35"/>
              </w:numPr>
              <w:spacing w:line="240" w:lineRule="auto"/>
              <w:ind w:right="0"/>
              <w:textAlignment w:val="baseline"/>
              <w:rPr>
                <w:rFonts w:cs="Open Sans"/>
              </w:rPr>
            </w:pPr>
            <w:r w:rsidRPr="00D94DC2">
              <w:rPr>
                <w:rFonts w:cs="Open Sans"/>
              </w:rPr>
              <w:t>donations made for faith-based purposes</w:t>
            </w:r>
          </w:p>
          <w:p w14:paraId="36801D9B" w14:textId="77777777" w:rsidR="00D94DC2" w:rsidRPr="00D94DC2" w:rsidRDefault="00D94DC2" w:rsidP="00D94DC2">
            <w:pPr>
              <w:widowControl w:val="0"/>
              <w:numPr>
                <w:ilvl w:val="0"/>
                <w:numId w:val="35"/>
              </w:numPr>
              <w:spacing w:line="240" w:lineRule="auto"/>
              <w:ind w:right="0"/>
              <w:textAlignment w:val="baseline"/>
              <w:rPr>
                <w:rFonts w:cs="Open Sans"/>
              </w:rPr>
            </w:pPr>
            <w:r w:rsidRPr="00D94DC2">
              <w:rPr>
                <w:rFonts w:cs="Open Sans"/>
              </w:rPr>
              <w:t>donations refused for ethical reasons</w:t>
            </w:r>
          </w:p>
          <w:p w14:paraId="5D44DE8B" w14:textId="6BFC8FCF" w:rsidR="0042040C" w:rsidRPr="0042040C" w:rsidRDefault="0042040C" w:rsidP="0042040C">
            <w:pPr>
              <w:widowControl w:val="0"/>
              <w:spacing w:line="240" w:lineRule="auto"/>
              <w:ind w:left="0" w:right="0"/>
              <w:textAlignment w:val="baseline"/>
              <w:rPr>
                <w:rFonts w:cs="Open Sans"/>
              </w:rPr>
            </w:pPr>
          </w:p>
        </w:tc>
        <w:tc>
          <w:tcPr>
            <w:tcW w:w="6090" w:type="dxa"/>
            <w:tcBorders>
              <w:top w:val="single" w:sz="6" w:space="0" w:color="7E317B"/>
              <w:left w:val="single" w:sz="6" w:space="0" w:color="7E317B"/>
              <w:bottom w:val="single" w:sz="6" w:space="0" w:color="7E317B"/>
              <w:right w:val="single" w:sz="6" w:space="0" w:color="7E317B"/>
            </w:tcBorders>
            <w:shd w:val="clear" w:color="auto" w:fill="FFFFFF"/>
            <w:hideMark/>
          </w:tcPr>
          <w:p w14:paraId="49B6D245" w14:textId="77777777" w:rsidR="00D94DC2" w:rsidRPr="00D94DC2" w:rsidRDefault="0042040C" w:rsidP="00D94DC2">
            <w:pPr>
              <w:widowControl w:val="0"/>
              <w:spacing w:line="240" w:lineRule="auto"/>
              <w:ind w:left="0" w:right="0"/>
              <w:textAlignment w:val="baseline"/>
              <w:rPr>
                <w:rFonts w:cs="Open Sans"/>
              </w:rPr>
            </w:pPr>
            <w:r w:rsidRPr="0042040C">
              <w:rPr>
                <w:rFonts w:cs="Open Sans"/>
              </w:rPr>
              <w:lastRenderedPageBreak/>
              <w:t> </w:t>
            </w:r>
            <w:r w:rsidR="00D94DC2" w:rsidRPr="00D94DC2">
              <w:rPr>
                <w:rFonts w:cs="Open Sans"/>
              </w:rPr>
              <w:t xml:space="preserve">Decisions on acceptance of donations are </w:t>
            </w:r>
            <w:r w:rsidR="00D94DC2" w:rsidRPr="00D94DC2">
              <w:rPr>
                <w:rFonts w:cs="Open Sans"/>
              </w:rPr>
              <w:lastRenderedPageBreak/>
              <w:t>based on the criteria set out in the policy and are not determined by the protected characteristics of the donor.</w:t>
            </w:r>
          </w:p>
          <w:p w14:paraId="361A72AF" w14:textId="05AD7B36" w:rsidR="0042040C" w:rsidRPr="0042040C" w:rsidRDefault="0042040C" w:rsidP="0042040C">
            <w:pPr>
              <w:widowControl w:val="0"/>
              <w:spacing w:line="240" w:lineRule="auto"/>
              <w:ind w:left="0" w:right="0"/>
              <w:textAlignment w:val="baseline"/>
              <w:rPr>
                <w:rFonts w:cs="Open Sans"/>
              </w:rPr>
            </w:pPr>
          </w:p>
        </w:tc>
      </w:tr>
      <w:tr w:rsidR="0042040C" w:rsidRPr="0042040C" w14:paraId="1AEC3478" w14:textId="77777777">
        <w:trPr>
          <w:trHeight w:val="300"/>
        </w:trPr>
        <w:tc>
          <w:tcPr>
            <w:tcW w:w="1920" w:type="dxa"/>
            <w:tcBorders>
              <w:top w:val="single" w:sz="6" w:space="0" w:color="7E317B"/>
              <w:left w:val="single" w:sz="6" w:space="0" w:color="7E317B"/>
              <w:bottom w:val="single" w:sz="6" w:space="0" w:color="7E317B"/>
              <w:right w:val="single" w:sz="6" w:space="0" w:color="7E317B"/>
            </w:tcBorders>
            <w:shd w:val="clear" w:color="auto" w:fill="CFDAD1"/>
            <w:hideMark/>
          </w:tcPr>
          <w:p w14:paraId="5053C81D"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lastRenderedPageBreak/>
              <w:t>Sex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3930F367"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25F67B5B"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4590" w:type="dxa"/>
            <w:tcBorders>
              <w:top w:val="single" w:sz="6" w:space="0" w:color="7E317B"/>
              <w:left w:val="single" w:sz="6" w:space="0" w:color="7E317B"/>
              <w:bottom w:val="single" w:sz="6" w:space="0" w:color="7E317B"/>
              <w:right w:val="single" w:sz="6" w:space="0" w:color="7E317B"/>
            </w:tcBorders>
            <w:shd w:val="clear" w:color="auto" w:fill="FFFFFF"/>
            <w:hideMark/>
          </w:tcPr>
          <w:p w14:paraId="7BE709BA" w14:textId="009423A6" w:rsidR="0042040C" w:rsidRPr="0042040C" w:rsidRDefault="0042040C" w:rsidP="0042040C">
            <w:pPr>
              <w:widowControl w:val="0"/>
              <w:spacing w:line="240" w:lineRule="auto"/>
              <w:ind w:left="0" w:right="0"/>
              <w:textAlignment w:val="baseline"/>
              <w:rPr>
                <w:rFonts w:cs="Open Sans"/>
              </w:rPr>
            </w:pPr>
            <w:r w:rsidRPr="0042040C">
              <w:rPr>
                <w:rFonts w:cs="Open Sans"/>
              </w:rPr>
              <w:t> </w:t>
            </w:r>
            <w:r w:rsidR="00287DD4">
              <w:rPr>
                <w:rFonts w:cs="Open Sans"/>
              </w:rPr>
              <w:t>As above</w:t>
            </w:r>
          </w:p>
        </w:tc>
        <w:tc>
          <w:tcPr>
            <w:tcW w:w="6090" w:type="dxa"/>
            <w:tcBorders>
              <w:top w:val="single" w:sz="6" w:space="0" w:color="7E317B"/>
              <w:left w:val="single" w:sz="6" w:space="0" w:color="7E317B"/>
              <w:bottom w:val="single" w:sz="6" w:space="0" w:color="7E317B"/>
              <w:right w:val="single" w:sz="6" w:space="0" w:color="7E317B"/>
            </w:tcBorders>
            <w:shd w:val="clear" w:color="auto" w:fill="FFFFFF"/>
            <w:hideMark/>
          </w:tcPr>
          <w:p w14:paraId="696D2332"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r>
      <w:tr w:rsidR="0042040C" w:rsidRPr="0042040C" w14:paraId="1869ECDA" w14:textId="77777777">
        <w:trPr>
          <w:trHeight w:val="300"/>
        </w:trPr>
        <w:tc>
          <w:tcPr>
            <w:tcW w:w="1920" w:type="dxa"/>
            <w:tcBorders>
              <w:top w:val="single" w:sz="6" w:space="0" w:color="7E317B"/>
              <w:left w:val="single" w:sz="6" w:space="0" w:color="7E317B"/>
              <w:bottom w:val="single" w:sz="6" w:space="0" w:color="7E317B"/>
              <w:right w:val="single" w:sz="6" w:space="0" w:color="7E317B"/>
            </w:tcBorders>
            <w:shd w:val="clear" w:color="auto" w:fill="CFDAD1"/>
            <w:hideMark/>
          </w:tcPr>
          <w:p w14:paraId="72A5AA5F"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Sexual orientation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5885E2FD"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1245" w:type="dxa"/>
            <w:tcBorders>
              <w:top w:val="single" w:sz="6" w:space="0" w:color="7E317B"/>
              <w:left w:val="single" w:sz="6" w:space="0" w:color="7E317B"/>
              <w:bottom w:val="single" w:sz="6" w:space="0" w:color="7E317B"/>
              <w:right w:val="single" w:sz="6" w:space="0" w:color="7E317B"/>
            </w:tcBorders>
            <w:shd w:val="clear" w:color="auto" w:fill="FFFFFF"/>
            <w:vAlign w:val="center"/>
            <w:hideMark/>
          </w:tcPr>
          <w:p w14:paraId="2361F414"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c>
          <w:tcPr>
            <w:tcW w:w="4590" w:type="dxa"/>
            <w:tcBorders>
              <w:top w:val="single" w:sz="6" w:space="0" w:color="7E317B"/>
              <w:left w:val="single" w:sz="6" w:space="0" w:color="7E317B"/>
              <w:bottom w:val="single" w:sz="6" w:space="0" w:color="7E317B"/>
              <w:right w:val="single" w:sz="6" w:space="0" w:color="7E317B"/>
            </w:tcBorders>
            <w:shd w:val="clear" w:color="auto" w:fill="FFFFFF"/>
            <w:hideMark/>
          </w:tcPr>
          <w:p w14:paraId="7FDD79E1" w14:textId="3FD5AF45" w:rsidR="0042040C" w:rsidRPr="0042040C" w:rsidRDefault="0042040C" w:rsidP="0042040C">
            <w:pPr>
              <w:widowControl w:val="0"/>
              <w:spacing w:line="240" w:lineRule="auto"/>
              <w:ind w:left="0" w:right="0"/>
              <w:textAlignment w:val="baseline"/>
              <w:rPr>
                <w:rFonts w:cs="Open Sans"/>
              </w:rPr>
            </w:pPr>
            <w:r w:rsidRPr="0042040C">
              <w:rPr>
                <w:rFonts w:cs="Open Sans"/>
              </w:rPr>
              <w:t> </w:t>
            </w:r>
            <w:r w:rsidR="00287DD4">
              <w:rPr>
                <w:rFonts w:cs="Open Sans"/>
              </w:rPr>
              <w:t>As above</w:t>
            </w:r>
          </w:p>
        </w:tc>
        <w:tc>
          <w:tcPr>
            <w:tcW w:w="6090" w:type="dxa"/>
            <w:tcBorders>
              <w:top w:val="single" w:sz="6" w:space="0" w:color="7E317B"/>
              <w:left w:val="single" w:sz="6" w:space="0" w:color="7E317B"/>
              <w:bottom w:val="single" w:sz="6" w:space="0" w:color="7E317B"/>
              <w:right w:val="single" w:sz="6" w:space="0" w:color="7E317B"/>
            </w:tcBorders>
            <w:shd w:val="clear" w:color="auto" w:fill="FFFFFF"/>
            <w:hideMark/>
          </w:tcPr>
          <w:p w14:paraId="6E99AC0A" w14:textId="77777777" w:rsidR="0042040C" w:rsidRPr="0042040C" w:rsidRDefault="0042040C" w:rsidP="0042040C">
            <w:pPr>
              <w:widowControl w:val="0"/>
              <w:spacing w:line="240" w:lineRule="auto"/>
              <w:ind w:left="0" w:right="0"/>
              <w:textAlignment w:val="baseline"/>
              <w:rPr>
                <w:rFonts w:cs="Open Sans"/>
              </w:rPr>
            </w:pPr>
            <w:r w:rsidRPr="0042040C">
              <w:rPr>
                <w:rFonts w:cs="Open Sans"/>
              </w:rPr>
              <w:t> </w:t>
            </w:r>
          </w:p>
        </w:tc>
      </w:tr>
    </w:tbl>
    <w:p w14:paraId="24347929" w14:textId="77777777" w:rsidR="00BC50CD" w:rsidRDefault="00BC50CD" w:rsidP="00215319">
      <w:pPr>
        <w:widowControl w:val="0"/>
        <w:spacing w:line="240" w:lineRule="auto"/>
        <w:ind w:left="0" w:right="0"/>
        <w:textAlignment w:val="baseline"/>
        <w:rPr>
          <w:rFonts w:cs="Open Sans"/>
        </w:rPr>
      </w:pPr>
    </w:p>
    <w:p w14:paraId="0FCB08B3" w14:textId="77777777" w:rsidR="0042040C" w:rsidRDefault="0042040C" w:rsidP="00215319">
      <w:pPr>
        <w:widowControl w:val="0"/>
        <w:spacing w:line="240" w:lineRule="auto"/>
        <w:ind w:left="0" w:right="0"/>
        <w:textAlignment w:val="baseline"/>
        <w:rPr>
          <w:rFonts w:cs="Open Sans"/>
        </w:rPr>
        <w:sectPr w:rsidR="0042040C" w:rsidSect="0042040C">
          <w:pgSz w:w="16838" w:h="11906" w:orient="landscape"/>
          <w:pgMar w:top="1440" w:right="1440" w:bottom="1440" w:left="1440" w:header="709" w:footer="709" w:gutter="0"/>
          <w:pgNumType w:start="1"/>
          <w:cols w:space="720"/>
          <w:titlePg/>
          <w:docGrid w:linePitch="326"/>
        </w:sect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8"/>
        <w:gridCol w:w="4327"/>
      </w:tblGrid>
      <w:tr w:rsidR="00186002" w:rsidRPr="00186002" w14:paraId="641BA8A8" w14:textId="77777777">
        <w:trPr>
          <w:trHeight w:val="1095"/>
        </w:trPr>
        <w:tc>
          <w:tcPr>
            <w:tcW w:w="934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54E2AEC" w14:textId="77777777" w:rsidR="00186002" w:rsidRPr="00186002" w:rsidRDefault="00186002" w:rsidP="00186002">
            <w:pPr>
              <w:widowControl w:val="0"/>
              <w:numPr>
                <w:ilvl w:val="0"/>
                <w:numId w:val="29"/>
              </w:numPr>
              <w:spacing w:line="240" w:lineRule="auto"/>
              <w:ind w:right="0"/>
              <w:textAlignment w:val="baseline"/>
              <w:rPr>
                <w:rFonts w:cs="Open Sans"/>
              </w:rPr>
            </w:pPr>
            <w:r w:rsidRPr="00186002">
              <w:rPr>
                <w:rFonts w:cs="Open Sans"/>
                <w:b/>
                <w:bCs/>
              </w:rPr>
              <w:lastRenderedPageBreak/>
              <w:t>Does the policy/ practice eliminate discrimination, harassment and victimisation in relation to any of the protected characteristics?</w:t>
            </w:r>
            <w:r w:rsidRPr="00186002">
              <w:rPr>
                <w:rFonts w:cs="Open Sans"/>
              </w:rPr>
              <w:t> </w:t>
            </w:r>
          </w:p>
          <w:p w14:paraId="72D157A1"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No </w:t>
            </w:r>
          </w:p>
        </w:tc>
      </w:tr>
      <w:tr w:rsidR="00186002" w:rsidRPr="00186002" w14:paraId="1CCC0473" w14:textId="77777777">
        <w:trPr>
          <w:trHeight w:val="1125"/>
        </w:trPr>
        <w:tc>
          <w:tcPr>
            <w:tcW w:w="934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42227E6" w14:textId="77777777" w:rsidR="00186002" w:rsidRPr="00186002" w:rsidRDefault="00186002" w:rsidP="00186002">
            <w:pPr>
              <w:widowControl w:val="0"/>
              <w:numPr>
                <w:ilvl w:val="0"/>
                <w:numId w:val="30"/>
              </w:numPr>
              <w:spacing w:line="240" w:lineRule="auto"/>
              <w:ind w:right="0"/>
              <w:textAlignment w:val="baseline"/>
              <w:rPr>
                <w:rFonts w:cs="Open Sans"/>
              </w:rPr>
            </w:pPr>
            <w:r w:rsidRPr="00186002">
              <w:rPr>
                <w:rFonts w:cs="Open Sans"/>
                <w:b/>
                <w:bCs/>
              </w:rPr>
              <w:t>Does the policy/ practice have a positive or negative impact on advancing equality of opportunity in relation to any of the protected characteristics?</w:t>
            </w:r>
            <w:r w:rsidRPr="00186002">
              <w:rPr>
                <w:rFonts w:cs="Open Sans"/>
              </w:rPr>
              <w:t> </w:t>
            </w:r>
          </w:p>
          <w:p w14:paraId="058EE78C" w14:textId="77777777" w:rsidR="00186002" w:rsidRDefault="00186002" w:rsidP="00186002">
            <w:pPr>
              <w:widowControl w:val="0"/>
              <w:spacing w:line="240" w:lineRule="auto"/>
              <w:ind w:left="0" w:right="0"/>
              <w:textAlignment w:val="baseline"/>
              <w:rPr>
                <w:rFonts w:cs="Open Sans"/>
              </w:rPr>
            </w:pPr>
            <w:r w:rsidRPr="00186002">
              <w:rPr>
                <w:rFonts w:cs="Open Sans"/>
              </w:rPr>
              <w:t>The policy governs a process for the University receiving </w:t>
            </w:r>
            <w:proofErr w:type="gramStart"/>
            <w:r w:rsidRPr="00186002">
              <w:rPr>
                <w:rFonts w:cs="Open Sans"/>
              </w:rPr>
              <w:t>donations</w:t>
            </w:r>
            <w:proofErr w:type="gramEnd"/>
            <w:r w:rsidRPr="00186002">
              <w:rPr>
                <w:rFonts w:cs="Open Sans"/>
              </w:rPr>
              <w:t> so it does not have any </w:t>
            </w:r>
            <w:proofErr w:type="gramStart"/>
            <w:r w:rsidRPr="00186002">
              <w:rPr>
                <w:rFonts w:cs="Open Sans"/>
              </w:rPr>
              <w:t>particular impact</w:t>
            </w:r>
            <w:proofErr w:type="gramEnd"/>
            <w:r w:rsidRPr="00186002">
              <w:rPr>
                <w:rFonts w:cs="Open Sans"/>
              </w:rPr>
              <w:t> on equality of opportunity  </w:t>
            </w:r>
          </w:p>
          <w:p w14:paraId="0C3EF41C" w14:textId="77777777" w:rsidR="00B2396B" w:rsidRDefault="00B2396B" w:rsidP="00186002">
            <w:pPr>
              <w:widowControl w:val="0"/>
              <w:spacing w:line="240" w:lineRule="auto"/>
              <w:ind w:left="0" w:right="0"/>
              <w:textAlignment w:val="baseline"/>
              <w:rPr>
                <w:rFonts w:cs="Open Sans"/>
              </w:rPr>
            </w:pPr>
          </w:p>
          <w:p w14:paraId="36C209D1" w14:textId="77777777" w:rsidR="00B2396B" w:rsidRPr="00B2396B" w:rsidRDefault="00B2396B" w:rsidP="00B2396B">
            <w:pPr>
              <w:widowControl w:val="0"/>
              <w:spacing w:line="240" w:lineRule="auto"/>
              <w:ind w:left="0" w:right="0"/>
              <w:textAlignment w:val="baseline"/>
              <w:rPr>
                <w:rFonts w:cs="Open Sans"/>
              </w:rPr>
            </w:pPr>
            <w:r w:rsidRPr="00B2396B">
              <w:rPr>
                <w:rFonts w:cs="Open Sans"/>
              </w:rPr>
              <w:t xml:space="preserve">The policy includes ethical criteria for assessing donations. These criteria are intended to protect the University's reputation and values and are applied </w:t>
            </w:r>
            <w:proofErr w:type="gramStart"/>
            <w:r w:rsidRPr="00B2396B">
              <w:rPr>
                <w:rFonts w:cs="Open Sans"/>
              </w:rPr>
              <w:t>on the basis of</w:t>
            </w:r>
            <w:proofErr w:type="gramEnd"/>
            <w:r w:rsidRPr="00B2396B">
              <w:rPr>
                <w:rFonts w:cs="Open Sans"/>
              </w:rPr>
              <w:t xml:space="preserve"> the donor's conduct and the source of funding, rather than any protected characteristic.</w:t>
            </w:r>
          </w:p>
          <w:p w14:paraId="30213EBD" w14:textId="77777777" w:rsidR="00B2396B" w:rsidRDefault="00B2396B" w:rsidP="00186002">
            <w:pPr>
              <w:widowControl w:val="0"/>
              <w:spacing w:line="240" w:lineRule="auto"/>
              <w:ind w:left="0" w:right="0"/>
              <w:textAlignment w:val="baseline"/>
              <w:rPr>
                <w:rFonts w:cs="Open Sans"/>
              </w:rPr>
            </w:pPr>
          </w:p>
          <w:p w14:paraId="7D61677C" w14:textId="77777777" w:rsidR="00B2396B" w:rsidRPr="00186002" w:rsidRDefault="00B2396B" w:rsidP="00186002">
            <w:pPr>
              <w:widowControl w:val="0"/>
              <w:spacing w:line="240" w:lineRule="auto"/>
              <w:ind w:left="0" w:right="0"/>
              <w:textAlignment w:val="baseline"/>
              <w:rPr>
                <w:rFonts w:cs="Open Sans"/>
              </w:rPr>
            </w:pPr>
          </w:p>
        </w:tc>
      </w:tr>
      <w:tr w:rsidR="00186002" w:rsidRPr="00186002" w14:paraId="22133219" w14:textId="77777777">
        <w:trPr>
          <w:trHeight w:val="1260"/>
        </w:trPr>
        <w:tc>
          <w:tcPr>
            <w:tcW w:w="934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9D361C1" w14:textId="77777777" w:rsidR="00186002" w:rsidRPr="00186002" w:rsidRDefault="00186002" w:rsidP="00186002">
            <w:pPr>
              <w:widowControl w:val="0"/>
              <w:numPr>
                <w:ilvl w:val="0"/>
                <w:numId w:val="31"/>
              </w:numPr>
              <w:spacing w:line="240" w:lineRule="auto"/>
              <w:ind w:right="0"/>
              <w:textAlignment w:val="baseline"/>
              <w:rPr>
                <w:rFonts w:cs="Open Sans"/>
              </w:rPr>
            </w:pPr>
            <w:r w:rsidRPr="00186002">
              <w:rPr>
                <w:rFonts w:cs="Open Sans"/>
                <w:b/>
                <w:bCs/>
              </w:rPr>
              <w:t>Does the policy/ practice foster good relations and address prejudice in relation to any of the protected characteristics?</w:t>
            </w:r>
            <w:r w:rsidRPr="00186002">
              <w:rPr>
                <w:rFonts w:cs="Open Sans"/>
              </w:rPr>
              <w:t> </w:t>
            </w:r>
          </w:p>
          <w:p w14:paraId="0F5A682C" w14:textId="77777777" w:rsidR="006F3B97" w:rsidRPr="006F3B97" w:rsidRDefault="00186002" w:rsidP="006F3B97">
            <w:pPr>
              <w:widowControl w:val="0"/>
              <w:spacing w:line="240" w:lineRule="auto"/>
              <w:ind w:left="0" w:right="0"/>
              <w:textAlignment w:val="baseline"/>
              <w:rPr>
                <w:rFonts w:cs="Open Sans"/>
              </w:rPr>
            </w:pPr>
            <w:r w:rsidRPr="00186002">
              <w:rPr>
                <w:rFonts w:cs="Open Sans"/>
              </w:rPr>
              <w:t xml:space="preserve">As above. </w:t>
            </w:r>
            <w:r w:rsidR="006F3B97" w:rsidRPr="006F3B97">
              <w:rPr>
                <w:rFonts w:cs="Open Sans"/>
              </w:rPr>
              <w:t>The policy requires donors and prospective donors to be treated with care and respect and in accordance with the University's Equality, Diversity and Inclusion Policy, helping to ensure fair and equitable treatment irrespective of protected characteristics.</w:t>
            </w:r>
          </w:p>
          <w:p w14:paraId="1D5A08E0" w14:textId="1A5B0F7E" w:rsidR="00186002" w:rsidRPr="00186002" w:rsidRDefault="00186002" w:rsidP="00186002">
            <w:pPr>
              <w:widowControl w:val="0"/>
              <w:spacing w:line="240" w:lineRule="auto"/>
              <w:ind w:left="0" w:right="0"/>
              <w:textAlignment w:val="baseline"/>
              <w:rPr>
                <w:rFonts w:cs="Open Sans"/>
              </w:rPr>
            </w:pPr>
            <w:r w:rsidRPr="00186002">
              <w:rPr>
                <w:rFonts w:cs="Open Sans"/>
              </w:rPr>
              <w:t>  </w:t>
            </w:r>
          </w:p>
        </w:tc>
      </w:tr>
      <w:tr w:rsidR="00186002" w:rsidRPr="00186002" w14:paraId="12235A0E" w14:textId="77777777">
        <w:trPr>
          <w:trHeight w:val="1260"/>
        </w:trPr>
        <w:tc>
          <w:tcPr>
            <w:tcW w:w="934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5575AFD0" w14:textId="77777777" w:rsidR="00186002" w:rsidRPr="00186002" w:rsidRDefault="00186002" w:rsidP="00186002">
            <w:pPr>
              <w:widowControl w:val="0"/>
              <w:numPr>
                <w:ilvl w:val="0"/>
                <w:numId w:val="32"/>
              </w:numPr>
              <w:spacing w:line="240" w:lineRule="auto"/>
              <w:ind w:right="0"/>
              <w:textAlignment w:val="baseline"/>
              <w:rPr>
                <w:rFonts w:cs="Open Sans"/>
              </w:rPr>
            </w:pPr>
            <w:r w:rsidRPr="00186002">
              <w:rPr>
                <w:rFonts w:cs="Open Sans"/>
                <w:b/>
                <w:bCs/>
              </w:rPr>
              <w:t>Adjustments made to the policy/ practice to counteract potential or actual negative impact. </w:t>
            </w:r>
            <w:r w:rsidRPr="00186002">
              <w:rPr>
                <w:rFonts w:cs="Open Sans"/>
              </w:rPr>
              <w:t> </w:t>
            </w:r>
          </w:p>
          <w:p w14:paraId="1EE6AA63"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None </w:t>
            </w:r>
          </w:p>
        </w:tc>
      </w:tr>
      <w:tr w:rsidR="00186002" w:rsidRPr="00186002" w14:paraId="08350176" w14:textId="77777777">
        <w:trPr>
          <w:trHeight w:val="1260"/>
        </w:trPr>
        <w:tc>
          <w:tcPr>
            <w:tcW w:w="934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1428680" w14:textId="77777777" w:rsidR="00186002" w:rsidRPr="00186002" w:rsidRDefault="00186002" w:rsidP="00186002">
            <w:pPr>
              <w:widowControl w:val="0"/>
              <w:numPr>
                <w:ilvl w:val="0"/>
                <w:numId w:val="33"/>
              </w:numPr>
              <w:spacing w:line="240" w:lineRule="auto"/>
              <w:ind w:right="0"/>
              <w:textAlignment w:val="baseline"/>
              <w:rPr>
                <w:rFonts w:cs="Open Sans"/>
              </w:rPr>
            </w:pPr>
            <w:r w:rsidRPr="00186002">
              <w:rPr>
                <w:rFonts w:cs="Open Sans"/>
                <w:b/>
                <w:bCs/>
              </w:rPr>
              <w:t>Outcome </w:t>
            </w:r>
            <w:r w:rsidRPr="00186002">
              <w:rPr>
                <w:rFonts w:cs="Open Sans"/>
              </w:rPr>
              <w:t> </w:t>
            </w:r>
          </w:p>
          <w:p w14:paraId="202EDE47"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 </w:t>
            </w:r>
          </w:p>
          <w:p w14:paraId="41121459"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w:t>
            </w:r>
            <w:r w:rsidRPr="00186002">
              <w:rPr>
                <w:rFonts w:ascii="Segoe UI Symbol" w:hAnsi="Segoe UI Symbol" w:cs="Segoe UI Symbol"/>
              </w:rPr>
              <w:t>☒</w:t>
            </w:r>
            <w:proofErr w:type="gramStart"/>
            <w:r w:rsidRPr="00186002">
              <w:rPr>
                <w:rFonts w:cs="Open Sans"/>
              </w:rPr>
              <w:t>​  No</w:t>
            </w:r>
            <w:proofErr w:type="gramEnd"/>
            <w:r w:rsidRPr="00186002">
              <w:rPr>
                <w:rFonts w:cs="Open Sans"/>
              </w:rPr>
              <w:t xml:space="preserve"> change required to the proposal– the assessment is that the policy/practice is/will be robust. </w:t>
            </w:r>
          </w:p>
          <w:p w14:paraId="6DA369E7"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 </w:t>
            </w:r>
          </w:p>
          <w:p w14:paraId="3122BF60"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w:t>
            </w:r>
            <w:r w:rsidRPr="00186002">
              <w:rPr>
                <w:rFonts w:ascii="Segoe UI Symbol" w:hAnsi="Segoe UI Symbol" w:cs="Segoe UI Symbol"/>
              </w:rPr>
              <w:t>☐</w:t>
            </w:r>
            <w:proofErr w:type="gramStart"/>
            <w:r w:rsidRPr="00186002">
              <w:rPr>
                <w:rFonts w:cs="Open Sans"/>
              </w:rPr>
              <w:t>​  Adjust</w:t>
            </w:r>
            <w:proofErr w:type="gramEnd"/>
            <w:r w:rsidRPr="00186002">
              <w:rPr>
                <w:rFonts w:cs="Open Sans"/>
              </w:rPr>
              <w:t xml:space="preserve"> the policy/ practice proposal – this involves taking steps to remove any barriers, to better advance equality and/or to foster good relations. </w:t>
            </w:r>
          </w:p>
          <w:p w14:paraId="1D14947A"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 </w:t>
            </w:r>
          </w:p>
          <w:p w14:paraId="3990D48D"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w:t>
            </w:r>
            <w:r w:rsidRPr="00186002">
              <w:rPr>
                <w:rFonts w:ascii="Segoe UI Symbol" w:hAnsi="Segoe UI Symbol" w:cs="Segoe UI Symbol"/>
              </w:rPr>
              <w:t>☐</w:t>
            </w:r>
            <w:proofErr w:type="gramStart"/>
            <w:r w:rsidRPr="00186002">
              <w:rPr>
                <w:rFonts w:cs="Open Sans"/>
              </w:rPr>
              <w:t>​  Continue</w:t>
            </w:r>
            <w:proofErr w:type="gramEnd"/>
            <w:r w:rsidRPr="00186002">
              <w:rPr>
                <w:rFonts w:cs="Open Sans"/>
              </w:rPr>
              <w:t xml:space="preserve"> the policy/ practice proposal despite the potential for adverse impact, and which can be mitigated/or justified </w:t>
            </w:r>
          </w:p>
          <w:p w14:paraId="043702F6"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 </w:t>
            </w:r>
          </w:p>
          <w:p w14:paraId="4D7953C2"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w:t>
            </w:r>
            <w:r w:rsidRPr="00186002">
              <w:rPr>
                <w:rFonts w:ascii="Segoe UI Symbol" w:hAnsi="Segoe UI Symbol" w:cs="Segoe UI Symbol"/>
              </w:rPr>
              <w:t>☐</w:t>
            </w:r>
            <w:proofErr w:type="gramStart"/>
            <w:r w:rsidRPr="00186002">
              <w:rPr>
                <w:rFonts w:cs="Open Sans"/>
              </w:rPr>
              <w:t>​  Stop</w:t>
            </w:r>
            <w:proofErr w:type="gramEnd"/>
            <w:r w:rsidRPr="00186002">
              <w:rPr>
                <w:rFonts w:cs="Open Sans"/>
              </w:rPr>
              <w:t xml:space="preserve"> the policy/ practice proposal as there are adverse effects cannot be prevented/mitigated/or justified.  </w:t>
            </w:r>
          </w:p>
          <w:p w14:paraId="428F22C0"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 </w:t>
            </w:r>
          </w:p>
        </w:tc>
      </w:tr>
      <w:tr w:rsidR="00186002" w:rsidRPr="00186002" w14:paraId="493B6DF4" w14:textId="77777777">
        <w:trPr>
          <w:trHeight w:val="345"/>
        </w:trPr>
        <w:tc>
          <w:tcPr>
            <w:tcW w:w="934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485B9F2" w14:textId="77777777" w:rsidR="00186002" w:rsidRPr="00186002" w:rsidRDefault="00186002" w:rsidP="00186002">
            <w:pPr>
              <w:widowControl w:val="0"/>
              <w:numPr>
                <w:ilvl w:val="0"/>
                <w:numId w:val="34"/>
              </w:numPr>
              <w:spacing w:line="240" w:lineRule="auto"/>
              <w:ind w:right="0"/>
              <w:textAlignment w:val="baseline"/>
              <w:rPr>
                <w:rFonts w:cs="Open Sans"/>
              </w:rPr>
            </w:pPr>
            <w:r w:rsidRPr="00186002">
              <w:rPr>
                <w:rFonts w:cs="Open Sans"/>
                <w:b/>
                <w:bCs/>
              </w:rPr>
              <w:t>Approval</w:t>
            </w:r>
            <w:r w:rsidRPr="00186002">
              <w:rPr>
                <w:rFonts w:cs="Open Sans"/>
              </w:rPr>
              <w:t> </w:t>
            </w:r>
          </w:p>
        </w:tc>
      </w:tr>
      <w:tr w:rsidR="00186002" w:rsidRPr="00186002" w14:paraId="17AC3612" w14:textId="77777777">
        <w:trPr>
          <w:trHeight w:val="1260"/>
        </w:trPr>
        <w:tc>
          <w:tcPr>
            <w:tcW w:w="4665" w:type="dxa"/>
            <w:tcBorders>
              <w:top w:val="single" w:sz="6" w:space="0" w:color="auto"/>
              <w:left w:val="single" w:sz="6" w:space="0" w:color="auto"/>
              <w:bottom w:val="single" w:sz="6" w:space="0" w:color="auto"/>
              <w:right w:val="single" w:sz="6" w:space="0" w:color="auto"/>
            </w:tcBorders>
            <w:shd w:val="clear" w:color="auto" w:fill="FFFFFF"/>
            <w:hideMark/>
          </w:tcPr>
          <w:p w14:paraId="07F5F8FE"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lastRenderedPageBreak/>
              <w:t>Signed by policy/ practice owner </w:t>
            </w:r>
          </w:p>
          <w:p w14:paraId="025DE977"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 </w:t>
            </w:r>
          </w:p>
          <w:p w14:paraId="67D22EC1"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Date:  </w:t>
            </w:r>
          </w:p>
        </w:tc>
        <w:tc>
          <w:tcPr>
            <w:tcW w:w="4665" w:type="dxa"/>
            <w:tcBorders>
              <w:top w:val="single" w:sz="6" w:space="0" w:color="auto"/>
              <w:left w:val="single" w:sz="6" w:space="0" w:color="auto"/>
              <w:bottom w:val="single" w:sz="6" w:space="0" w:color="auto"/>
              <w:right w:val="single" w:sz="6" w:space="0" w:color="auto"/>
            </w:tcBorders>
            <w:shd w:val="clear" w:color="auto" w:fill="FFFFFF"/>
            <w:hideMark/>
          </w:tcPr>
          <w:p w14:paraId="0558889F"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Miriam Lakin </w:t>
            </w:r>
          </w:p>
          <w:p w14:paraId="307DF276"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 </w:t>
            </w:r>
          </w:p>
          <w:p w14:paraId="6ACB6345" w14:textId="5B469F5B" w:rsidR="00186002" w:rsidRPr="00186002" w:rsidRDefault="00186002" w:rsidP="00186002">
            <w:pPr>
              <w:widowControl w:val="0"/>
              <w:spacing w:line="240" w:lineRule="auto"/>
              <w:ind w:left="0" w:right="0"/>
              <w:textAlignment w:val="baseline"/>
              <w:rPr>
                <w:rFonts w:cs="Open Sans"/>
              </w:rPr>
            </w:pPr>
            <w:r w:rsidRPr="00186002">
              <w:rPr>
                <w:rFonts w:cs="Open Sans"/>
              </w:rPr>
              <w:t>2</w:t>
            </w:r>
            <w:r w:rsidR="004B4659">
              <w:rPr>
                <w:rFonts w:cs="Open Sans"/>
              </w:rPr>
              <w:t>2/07/202</w:t>
            </w:r>
            <w:r w:rsidR="00A62443">
              <w:rPr>
                <w:rFonts w:cs="Open Sans"/>
              </w:rPr>
              <w:t>6</w:t>
            </w:r>
          </w:p>
        </w:tc>
      </w:tr>
      <w:tr w:rsidR="00186002" w:rsidRPr="00186002" w14:paraId="303AAC1B" w14:textId="77777777">
        <w:trPr>
          <w:trHeight w:val="1260"/>
        </w:trPr>
        <w:tc>
          <w:tcPr>
            <w:tcW w:w="4665" w:type="dxa"/>
            <w:tcBorders>
              <w:top w:val="single" w:sz="6" w:space="0" w:color="auto"/>
              <w:left w:val="single" w:sz="6" w:space="0" w:color="auto"/>
              <w:bottom w:val="single" w:sz="6" w:space="0" w:color="auto"/>
              <w:right w:val="single" w:sz="6" w:space="0" w:color="auto"/>
            </w:tcBorders>
            <w:shd w:val="clear" w:color="auto" w:fill="FFFFFF"/>
            <w:hideMark/>
          </w:tcPr>
          <w:p w14:paraId="44A30883"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Signed by the faculty Dean/ Department Director </w:t>
            </w:r>
          </w:p>
          <w:p w14:paraId="3D8A575E"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 </w:t>
            </w:r>
          </w:p>
          <w:p w14:paraId="7F467973"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Date: </w:t>
            </w:r>
          </w:p>
        </w:tc>
        <w:tc>
          <w:tcPr>
            <w:tcW w:w="4665" w:type="dxa"/>
            <w:tcBorders>
              <w:top w:val="single" w:sz="6" w:space="0" w:color="auto"/>
              <w:left w:val="single" w:sz="6" w:space="0" w:color="auto"/>
              <w:bottom w:val="single" w:sz="6" w:space="0" w:color="auto"/>
              <w:right w:val="single" w:sz="6" w:space="0" w:color="auto"/>
            </w:tcBorders>
            <w:shd w:val="clear" w:color="auto" w:fill="FFFFFF"/>
            <w:hideMark/>
          </w:tcPr>
          <w:p w14:paraId="4DAE3BD8" w14:textId="77777777" w:rsidR="00186002" w:rsidRPr="00186002" w:rsidRDefault="00186002" w:rsidP="00186002">
            <w:pPr>
              <w:widowControl w:val="0"/>
              <w:spacing w:line="240" w:lineRule="auto"/>
              <w:ind w:left="0" w:right="0"/>
              <w:textAlignment w:val="baseline"/>
              <w:rPr>
                <w:rFonts w:cs="Open Sans"/>
              </w:rPr>
            </w:pPr>
            <w:r w:rsidRPr="00186002">
              <w:rPr>
                <w:rFonts w:cs="Open Sans"/>
              </w:rPr>
              <w:t> </w:t>
            </w:r>
          </w:p>
        </w:tc>
      </w:tr>
    </w:tbl>
    <w:p w14:paraId="196C33AF" w14:textId="77777777" w:rsidR="0042040C" w:rsidRPr="00432D0C" w:rsidRDefault="0042040C" w:rsidP="00215319">
      <w:pPr>
        <w:widowControl w:val="0"/>
        <w:spacing w:line="240" w:lineRule="auto"/>
        <w:ind w:left="0" w:right="0"/>
        <w:textAlignment w:val="baseline"/>
        <w:rPr>
          <w:rFonts w:cs="Open Sans"/>
        </w:rPr>
      </w:pPr>
    </w:p>
    <w:sectPr w:rsidR="0042040C" w:rsidRPr="00432D0C" w:rsidSect="00186002">
      <w:pgSz w:w="11906" w:h="16838"/>
      <w:pgMar w:top="1440" w:right="1440" w:bottom="1440" w:left="1440"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8203C" w14:textId="77777777" w:rsidR="002C4AD7" w:rsidRDefault="002C4AD7">
      <w:pPr>
        <w:spacing w:line="240" w:lineRule="auto"/>
      </w:pPr>
      <w:r>
        <w:separator/>
      </w:r>
    </w:p>
  </w:endnote>
  <w:endnote w:type="continuationSeparator" w:id="0">
    <w:p w14:paraId="2890DE79" w14:textId="77777777" w:rsidR="002C4AD7" w:rsidRDefault="002C4AD7">
      <w:pPr>
        <w:spacing w:line="240" w:lineRule="auto"/>
      </w:pPr>
      <w:r>
        <w:continuationSeparator/>
      </w:r>
    </w:p>
  </w:endnote>
  <w:endnote w:type="continuationNotice" w:id="1">
    <w:p w14:paraId="79CF54C4" w14:textId="77777777" w:rsidR="002C4AD7" w:rsidRDefault="002C4A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Extrabold">
    <w:altName w:val="Segoe UI"/>
    <w:panose1 w:val="020B09060308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355352"/>
      <w:docPartObj>
        <w:docPartGallery w:val="Page Numbers (Bottom of Page)"/>
        <w:docPartUnique/>
      </w:docPartObj>
    </w:sdtPr>
    <w:sdtEndPr/>
    <w:sdtContent>
      <w:p w14:paraId="3592B3AC" w14:textId="653F9B4E" w:rsidR="00AB6ED6" w:rsidRDefault="00AB6ED6">
        <w:pPr>
          <w:pStyle w:val="Footer"/>
          <w:jc w:val="center"/>
        </w:pPr>
        <w:r>
          <w:fldChar w:fldCharType="begin"/>
        </w:r>
        <w:r>
          <w:instrText>PAGE   \* MERGEFORMAT</w:instrText>
        </w:r>
        <w:r>
          <w:fldChar w:fldCharType="separate"/>
        </w:r>
        <w:r>
          <w:t>2</w:t>
        </w:r>
        <w:r>
          <w:fldChar w:fldCharType="end"/>
        </w:r>
      </w:p>
    </w:sdtContent>
  </w:sdt>
  <w:p w14:paraId="51C3C32F" w14:textId="77777777" w:rsidR="00AB6ED6" w:rsidRDefault="00AB6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CC554" w14:textId="77777777" w:rsidR="002C4AD7" w:rsidRDefault="002C4AD7">
      <w:pPr>
        <w:spacing w:line="240" w:lineRule="auto"/>
      </w:pPr>
      <w:r>
        <w:separator/>
      </w:r>
    </w:p>
  </w:footnote>
  <w:footnote w:type="continuationSeparator" w:id="0">
    <w:p w14:paraId="36E7F937" w14:textId="77777777" w:rsidR="002C4AD7" w:rsidRDefault="002C4AD7">
      <w:pPr>
        <w:spacing w:line="240" w:lineRule="auto"/>
      </w:pPr>
      <w:r>
        <w:continuationSeparator/>
      </w:r>
    </w:p>
  </w:footnote>
  <w:footnote w:type="continuationNotice" w:id="1">
    <w:p w14:paraId="397942FD" w14:textId="77777777" w:rsidR="002C4AD7" w:rsidRDefault="002C4A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C12AC" w14:textId="234AC315" w:rsidR="00F541CC" w:rsidRDefault="00F541CC">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55F"/>
    <w:multiLevelType w:val="multilevel"/>
    <w:tmpl w:val="ECF28DB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177AB"/>
    <w:multiLevelType w:val="multilevel"/>
    <w:tmpl w:val="482051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7A76B6"/>
    <w:multiLevelType w:val="multilevel"/>
    <w:tmpl w:val="F866EB5E"/>
    <w:lvl w:ilvl="0">
      <w:start w:val="1"/>
      <w:numFmt w:val="decimal"/>
      <w:lvlText w:val="%1."/>
      <w:lvlJc w:val="left"/>
      <w:pPr>
        <w:ind w:left="360" w:hanging="360"/>
      </w:pPr>
    </w:lvl>
    <w:lvl w:ilvl="1">
      <w:start w:val="1"/>
      <w:numFmt w:val="decimal"/>
      <w:lvlText w:val="%1.%2."/>
      <w:lvlJc w:val="left"/>
      <w:pPr>
        <w:ind w:left="792" w:hanging="432"/>
      </w:pPr>
      <w:rPr>
        <w:rFonts w:ascii="Open Sans" w:hAnsi="Open Sans" w:cs="Open Sans" w:hint="default"/>
        <w:sz w:val="24"/>
        <w:szCs w:val="24"/>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062C8C"/>
    <w:multiLevelType w:val="hybridMultilevel"/>
    <w:tmpl w:val="72081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EB6D98"/>
    <w:multiLevelType w:val="multilevel"/>
    <w:tmpl w:val="E8827E42"/>
    <w:lvl w:ilvl="0">
      <w:start w:val="1"/>
      <w:numFmt w:val="decimal"/>
      <w:lvlText w:val="%1."/>
      <w:lvlJc w:val="left"/>
      <w:pPr>
        <w:ind w:left="360" w:hanging="360"/>
      </w:pPr>
    </w:lvl>
    <w:lvl w:ilvl="1">
      <w:start w:val="1"/>
      <w:numFmt w:val="decimal"/>
      <w:lvlText w:val="%1.%2."/>
      <w:lvlJc w:val="left"/>
      <w:pPr>
        <w:ind w:left="792" w:hanging="432"/>
      </w:pPr>
      <w:rPr>
        <w:rFonts w:ascii="Open Sans" w:hAnsi="Open Sans"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8623B3"/>
    <w:multiLevelType w:val="hybridMultilevel"/>
    <w:tmpl w:val="B23C207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157F23"/>
    <w:multiLevelType w:val="multilevel"/>
    <w:tmpl w:val="767A89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C15A51"/>
    <w:multiLevelType w:val="multilevel"/>
    <w:tmpl w:val="39363BB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F141734"/>
    <w:multiLevelType w:val="multilevel"/>
    <w:tmpl w:val="AB30C9A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Open Sans" w:hAnsi="Open Sans" w:cs="Open Sans" w:hint="default"/>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B2340EC"/>
    <w:multiLevelType w:val="multilevel"/>
    <w:tmpl w:val="A4468D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A64B01"/>
    <w:multiLevelType w:val="multilevel"/>
    <w:tmpl w:val="507E583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416463"/>
    <w:multiLevelType w:val="multilevel"/>
    <w:tmpl w:val="F22661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DD666E"/>
    <w:multiLevelType w:val="multilevel"/>
    <w:tmpl w:val="A9FA4E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1A07AD"/>
    <w:multiLevelType w:val="multilevel"/>
    <w:tmpl w:val="AEC8A3A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B6B5BAA"/>
    <w:multiLevelType w:val="multilevel"/>
    <w:tmpl w:val="BEEC01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65567A"/>
    <w:multiLevelType w:val="multilevel"/>
    <w:tmpl w:val="08DC27A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E03A2C"/>
    <w:multiLevelType w:val="multilevel"/>
    <w:tmpl w:val="F4EA68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3E2080"/>
    <w:multiLevelType w:val="multilevel"/>
    <w:tmpl w:val="C6900FF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142D59"/>
    <w:multiLevelType w:val="multilevel"/>
    <w:tmpl w:val="CF28B9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C05529"/>
    <w:multiLevelType w:val="multilevel"/>
    <w:tmpl w:val="4FA0125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395672"/>
    <w:multiLevelType w:val="multilevel"/>
    <w:tmpl w:val="F866EB5E"/>
    <w:lvl w:ilvl="0">
      <w:start w:val="1"/>
      <w:numFmt w:val="decimal"/>
      <w:lvlText w:val="%1."/>
      <w:lvlJc w:val="left"/>
      <w:pPr>
        <w:ind w:left="360" w:hanging="360"/>
      </w:pPr>
    </w:lvl>
    <w:lvl w:ilvl="1">
      <w:start w:val="1"/>
      <w:numFmt w:val="decimal"/>
      <w:lvlText w:val="%1.%2."/>
      <w:lvlJc w:val="left"/>
      <w:pPr>
        <w:ind w:left="792" w:hanging="432"/>
      </w:pPr>
      <w:rPr>
        <w:rFonts w:ascii="Open Sans" w:hAnsi="Open Sans" w:cs="Open Sans" w:hint="default"/>
        <w:sz w:val="24"/>
        <w:szCs w:val="24"/>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B33A10"/>
    <w:multiLevelType w:val="hybridMultilevel"/>
    <w:tmpl w:val="700E5A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315830"/>
    <w:multiLevelType w:val="multilevel"/>
    <w:tmpl w:val="F866EB5E"/>
    <w:lvl w:ilvl="0">
      <w:start w:val="1"/>
      <w:numFmt w:val="decimal"/>
      <w:lvlText w:val="%1."/>
      <w:lvlJc w:val="left"/>
      <w:pPr>
        <w:ind w:left="360" w:hanging="360"/>
      </w:pPr>
    </w:lvl>
    <w:lvl w:ilvl="1">
      <w:start w:val="1"/>
      <w:numFmt w:val="decimal"/>
      <w:lvlText w:val="%1.%2."/>
      <w:lvlJc w:val="left"/>
      <w:pPr>
        <w:ind w:left="792" w:hanging="432"/>
      </w:pPr>
      <w:rPr>
        <w:rFonts w:ascii="Open Sans" w:hAnsi="Open Sans" w:cs="Open Sans" w:hint="default"/>
        <w:sz w:val="24"/>
        <w:szCs w:val="24"/>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4705BE"/>
    <w:multiLevelType w:val="multilevel"/>
    <w:tmpl w:val="FCD07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8B4EEA"/>
    <w:multiLevelType w:val="multilevel"/>
    <w:tmpl w:val="483816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B63A6"/>
    <w:multiLevelType w:val="hybridMultilevel"/>
    <w:tmpl w:val="49E8B7B4"/>
    <w:lvl w:ilvl="0" w:tplc="23D27372">
      <w:start w:val="1"/>
      <w:numFmt w:val="bullet"/>
      <w:lvlText w:val=""/>
      <w:lvlJc w:val="left"/>
      <w:pPr>
        <w:ind w:left="374" w:hanging="360"/>
      </w:pPr>
      <w:rPr>
        <w:rFonts w:ascii="Symbol" w:hAnsi="Symbol" w:hint="default"/>
      </w:rPr>
    </w:lvl>
    <w:lvl w:ilvl="1" w:tplc="6FACABC4">
      <w:start w:val="1"/>
      <w:numFmt w:val="bullet"/>
      <w:lvlText w:val="o"/>
      <w:lvlJc w:val="left"/>
      <w:pPr>
        <w:ind w:left="1094" w:hanging="360"/>
      </w:pPr>
      <w:rPr>
        <w:rFonts w:ascii="Courier New" w:hAnsi="Courier New" w:hint="default"/>
      </w:rPr>
    </w:lvl>
    <w:lvl w:ilvl="2" w:tplc="0C3A4C16">
      <w:start w:val="1"/>
      <w:numFmt w:val="bullet"/>
      <w:lvlText w:val=""/>
      <w:lvlJc w:val="left"/>
      <w:pPr>
        <w:ind w:left="1814" w:hanging="360"/>
      </w:pPr>
      <w:rPr>
        <w:rFonts w:ascii="Wingdings" w:hAnsi="Wingdings" w:hint="default"/>
      </w:rPr>
    </w:lvl>
    <w:lvl w:ilvl="3" w:tplc="79124D4E">
      <w:start w:val="1"/>
      <w:numFmt w:val="bullet"/>
      <w:lvlText w:val=""/>
      <w:lvlJc w:val="left"/>
      <w:pPr>
        <w:ind w:left="2534" w:hanging="360"/>
      </w:pPr>
      <w:rPr>
        <w:rFonts w:ascii="Symbol" w:hAnsi="Symbol" w:hint="default"/>
      </w:rPr>
    </w:lvl>
    <w:lvl w:ilvl="4" w:tplc="19C628DA">
      <w:start w:val="1"/>
      <w:numFmt w:val="bullet"/>
      <w:lvlText w:val="o"/>
      <w:lvlJc w:val="left"/>
      <w:pPr>
        <w:ind w:left="3254" w:hanging="360"/>
      </w:pPr>
      <w:rPr>
        <w:rFonts w:ascii="Courier New" w:hAnsi="Courier New" w:hint="default"/>
      </w:rPr>
    </w:lvl>
    <w:lvl w:ilvl="5" w:tplc="BE74D9B2">
      <w:start w:val="1"/>
      <w:numFmt w:val="bullet"/>
      <w:lvlText w:val=""/>
      <w:lvlJc w:val="left"/>
      <w:pPr>
        <w:ind w:left="3974" w:hanging="360"/>
      </w:pPr>
      <w:rPr>
        <w:rFonts w:ascii="Wingdings" w:hAnsi="Wingdings" w:hint="default"/>
      </w:rPr>
    </w:lvl>
    <w:lvl w:ilvl="6" w:tplc="1B9A6908">
      <w:start w:val="1"/>
      <w:numFmt w:val="bullet"/>
      <w:lvlText w:val=""/>
      <w:lvlJc w:val="left"/>
      <w:pPr>
        <w:ind w:left="4694" w:hanging="360"/>
      </w:pPr>
      <w:rPr>
        <w:rFonts w:ascii="Symbol" w:hAnsi="Symbol" w:hint="default"/>
      </w:rPr>
    </w:lvl>
    <w:lvl w:ilvl="7" w:tplc="B024DFF0">
      <w:start w:val="1"/>
      <w:numFmt w:val="bullet"/>
      <w:lvlText w:val="o"/>
      <w:lvlJc w:val="left"/>
      <w:pPr>
        <w:ind w:left="5414" w:hanging="360"/>
      </w:pPr>
      <w:rPr>
        <w:rFonts w:ascii="Courier New" w:hAnsi="Courier New" w:hint="default"/>
      </w:rPr>
    </w:lvl>
    <w:lvl w:ilvl="8" w:tplc="A01AB07C">
      <w:start w:val="1"/>
      <w:numFmt w:val="bullet"/>
      <w:lvlText w:val=""/>
      <w:lvlJc w:val="left"/>
      <w:pPr>
        <w:ind w:left="6134" w:hanging="360"/>
      </w:pPr>
      <w:rPr>
        <w:rFonts w:ascii="Wingdings" w:hAnsi="Wingdings" w:hint="default"/>
      </w:rPr>
    </w:lvl>
  </w:abstractNum>
  <w:abstractNum w:abstractNumId="26" w15:restartNumberingAfterBreak="0">
    <w:nsid w:val="53A359ED"/>
    <w:multiLevelType w:val="hybridMultilevel"/>
    <w:tmpl w:val="436273DA"/>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7" w15:restartNumberingAfterBreak="0">
    <w:nsid w:val="54766A8E"/>
    <w:multiLevelType w:val="multilevel"/>
    <w:tmpl w:val="20862E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8311C7"/>
    <w:multiLevelType w:val="hybridMultilevel"/>
    <w:tmpl w:val="8B56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FC1DAE"/>
    <w:multiLevelType w:val="multilevel"/>
    <w:tmpl w:val="9F62EAD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907623"/>
    <w:multiLevelType w:val="multilevel"/>
    <w:tmpl w:val="A6687F8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3910AEC"/>
    <w:multiLevelType w:val="hybridMultilevel"/>
    <w:tmpl w:val="77D0C8CA"/>
    <w:lvl w:ilvl="0" w:tplc="08090001">
      <w:start w:val="1"/>
      <w:numFmt w:val="bullet"/>
      <w:lvlText w:val=""/>
      <w:lvlJc w:val="left"/>
      <w:pPr>
        <w:ind w:left="734" w:hanging="360"/>
      </w:pPr>
      <w:rPr>
        <w:rFonts w:ascii="Symbol" w:hAnsi="Symbol" w:hint="default"/>
      </w:rPr>
    </w:lvl>
    <w:lvl w:ilvl="1" w:tplc="08090003">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32" w15:restartNumberingAfterBreak="0">
    <w:nsid w:val="63EC30A8"/>
    <w:multiLevelType w:val="multilevel"/>
    <w:tmpl w:val="D40421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A01594"/>
    <w:multiLevelType w:val="multilevel"/>
    <w:tmpl w:val="08DC27A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E83DDC"/>
    <w:multiLevelType w:val="multilevel"/>
    <w:tmpl w:val="A0E2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863F14"/>
    <w:multiLevelType w:val="multilevel"/>
    <w:tmpl w:val="CCE036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9F4C52"/>
    <w:multiLevelType w:val="multilevel"/>
    <w:tmpl w:val="40DE0D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89133330">
    <w:abstractNumId w:val="7"/>
  </w:num>
  <w:num w:numId="2" w16cid:durableId="723335207">
    <w:abstractNumId w:val="25"/>
  </w:num>
  <w:num w:numId="3" w16cid:durableId="1921213125">
    <w:abstractNumId w:val="36"/>
  </w:num>
  <w:num w:numId="4" w16cid:durableId="1619799875">
    <w:abstractNumId w:val="9"/>
  </w:num>
  <w:num w:numId="5" w16cid:durableId="1429741032">
    <w:abstractNumId w:val="3"/>
  </w:num>
  <w:num w:numId="6" w16cid:durableId="1128283379">
    <w:abstractNumId w:val="4"/>
  </w:num>
  <w:num w:numId="7" w16cid:durableId="1749379601">
    <w:abstractNumId w:val="26"/>
  </w:num>
  <w:num w:numId="8" w16cid:durableId="1367947773">
    <w:abstractNumId w:val="31"/>
  </w:num>
  <w:num w:numId="9" w16cid:durableId="1645356272">
    <w:abstractNumId w:val="17"/>
  </w:num>
  <w:num w:numId="10" w16cid:durableId="837186293">
    <w:abstractNumId w:val="30"/>
  </w:num>
  <w:num w:numId="11" w16cid:durableId="996156185">
    <w:abstractNumId w:val="19"/>
  </w:num>
  <w:num w:numId="12" w16cid:durableId="306591353">
    <w:abstractNumId w:val="33"/>
  </w:num>
  <w:num w:numId="13" w16cid:durableId="1468355480">
    <w:abstractNumId w:val="15"/>
  </w:num>
  <w:num w:numId="14" w16cid:durableId="170875048">
    <w:abstractNumId w:val="35"/>
  </w:num>
  <w:num w:numId="15" w16cid:durableId="543371554">
    <w:abstractNumId w:val="13"/>
  </w:num>
  <w:num w:numId="16" w16cid:durableId="347803579">
    <w:abstractNumId w:val="21"/>
  </w:num>
  <w:num w:numId="17" w16cid:durableId="861822730">
    <w:abstractNumId w:val="5"/>
  </w:num>
  <w:num w:numId="18" w16cid:durableId="2076926872">
    <w:abstractNumId w:val="22"/>
  </w:num>
  <w:num w:numId="19" w16cid:durableId="1560704943">
    <w:abstractNumId w:val="20"/>
  </w:num>
  <w:num w:numId="20" w16cid:durableId="608318860">
    <w:abstractNumId w:val="2"/>
  </w:num>
  <w:num w:numId="21" w16cid:durableId="1486315652">
    <w:abstractNumId w:val="23"/>
  </w:num>
  <w:num w:numId="22" w16cid:durableId="1939752882">
    <w:abstractNumId w:val="1"/>
  </w:num>
  <w:num w:numId="23" w16cid:durableId="307977726">
    <w:abstractNumId w:val="14"/>
  </w:num>
  <w:num w:numId="24" w16cid:durableId="886525086">
    <w:abstractNumId w:val="16"/>
  </w:num>
  <w:num w:numId="25" w16cid:durableId="971325292">
    <w:abstractNumId w:val="11"/>
  </w:num>
  <w:num w:numId="26" w16cid:durableId="715853044">
    <w:abstractNumId w:val="24"/>
  </w:num>
  <w:num w:numId="27" w16cid:durableId="838739296">
    <w:abstractNumId w:val="12"/>
  </w:num>
  <w:num w:numId="28" w16cid:durableId="1245143328">
    <w:abstractNumId w:val="6"/>
  </w:num>
  <w:num w:numId="29" w16cid:durableId="1781755039">
    <w:abstractNumId w:val="32"/>
  </w:num>
  <w:num w:numId="30" w16cid:durableId="1305040268">
    <w:abstractNumId w:val="27"/>
  </w:num>
  <w:num w:numId="31" w16cid:durableId="906064229">
    <w:abstractNumId w:val="18"/>
  </w:num>
  <w:num w:numId="32" w16cid:durableId="420489454">
    <w:abstractNumId w:val="0"/>
  </w:num>
  <w:num w:numId="33" w16cid:durableId="724597428">
    <w:abstractNumId w:val="29"/>
  </w:num>
  <w:num w:numId="34" w16cid:durableId="1880434413">
    <w:abstractNumId w:val="10"/>
  </w:num>
  <w:num w:numId="35" w16cid:durableId="1814366439">
    <w:abstractNumId w:val="34"/>
  </w:num>
  <w:num w:numId="36" w16cid:durableId="690381228">
    <w:abstractNumId w:val="28"/>
  </w:num>
  <w:num w:numId="37" w16cid:durableId="1133139650">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1CC"/>
    <w:rsid w:val="00001190"/>
    <w:rsid w:val="00025E6D"/>
    <w:rsid w:val="0002653B"/>
    <w:rsid w:val="00027FA3"/>
    <w:rsid w:val="00037180"/>
    <w:rsid w:val="00046706"/>
    <w:rsid w:val="00052574"/>
    <w:rsid w:val="00056A61"/>
    <w:rsid w:val="0008571D"/>
    <w:rsid w:val="000A185E"/>
    <w:rsid w:val="00125553"/>
    <w:rsid w:val="001301F1"/>
    <w:rsid w:val="00185DE9"/>
    <w:rsid w:val="00186002"/>
    <w:rsid w:val="001A1B81"/>
    <w:rsid w:val="00215319"/>
    <w:rsid w:val="00237712"/>
    <w:rsid w:val="0026569F"/>
    <w:rsid w:val="00273DB4"/>
    <w:rsid w:val="002758C5"/>
    <w:rsid w:val="00276581"/>
    <w:rsid w:val="00285EC5"/>
    <w:rsid w:val="00287DD4"/>
    <w:rsid w:val="002A0A13"/>
    <w:rsid w:val="002A59A8"/>
    <w:rsid w:val="002C4AD7"/>
    <w:rsid w:val="002C6D75"/>
    <w:rsid w:val="002D4247"/>
    <w:rsid w:val="003015F3"/>
    <w:rsid w:val="003325D5"/>
    <w:rsid w:val="0036183F"/>
    <w:rsid w:val="00361A77"/>
    <w:rsid w:val="00372245"/>
    <w:rsid w:val="00376050"/>
    <w:rsid w:val="0037651A"/>
    <w:rsid w:val="00393F93"/>
    <w:rsid w:val="00396A8F"/>
    <w:rsid w:val="003A1F50"/>
    <w:rsid w:val="003B5EA7"/>
    <w:rsid w:val="003D4270"/>
    <w:rsid w:val="003E12AB"/>
    <w:rsid w:val="003F6446"/>
    <w:rsid w:val="004154FD"/>
    <w:rsid w:val="004203CC"/>
    <w:rsid w:val="0042040C"/>
    <w:rsid w:val="00432765"/>
    <w:rsid w:val="00432D0C"/>
    <w:rsid w:val="00455BFE"/>
    <w:rsid w:val="00457117"/>
    <w:rsid w:val="00471807"/>
    <w:rsid w:val="00486BF2"/>
    <w:rsid w:val="004A6E02"/>
    <w:rsid w:val="004B4659"/>
    <w:rsid w:val="004C6915"/>
    <w:rsid w:val="004D5F85"/>
    <w:rsid w:val="004E5B6B"/>
    <w:rsid w:val="004E6328"/>
    <w:rsid w:val="004E7664"/>
    <w:rsid w:val="004F5AAA"/>
    <w:rsid w:val="005127D0"/>
    <w:rsid w:val="005222BF"/>
    <w:rsid w:val="005670E5"/>
    <w:rsid w:val="00585532"/>
    <w:rsid w:val="00586CEC"/>
    <w:rsid w:val="005B6130"/>
    <w:rsid w:val="005E4D44"/>
    <w:rsid w:val="006252C6"/>
    <w:rsid w:val="0063063B"/>
    <w:rsid w:val="006322A1"/>
    <w:rsid w:val="00657A4C"/>
    <w:rsid w:val="0066510E"/>
    <w:rsid w:val="006B170B"/>
    <w:rsid w:val="006B7163"/>
    <w:rsid w:val="006C288D"/>
    <w:rsid w:val="006D144E"/>
    <w:rsid w:val="006F1D52"/>
    <w:rsid w:val="006F3B97"/>
    <w:rsid w:val="007018E9"/>
    <w:rsid w:val="00723539"/>
    <w:rsid w:val="00733B83"/>
    <w:rsid w:val="007344DB"/>
    <w:rsid w:val="00735A25"/>
    <w:rsid w:val="0075298F"/>
    <w:rsid w:val="0075381E"/>
    <w:rsid w:val="00761A4E"/>
    <w:rsid w:val="007B2AE9"/>
    <w:rsid w:val="007C3AFE"/>
    <w:rsid w:val="007E708D"/>
    <w:rsid w:val="0080097A"/>
    <w:rsid w:val="0080454F"/>
    <w:rsid w:val="008173E6"/>
    <w:rsid w:val="00832941"/>
    <w:rsid w:val="00833D96"/>
    <w:rsid w:val="008414EE"/>
    <w:rsid w:val="00852C05"/>
    <w:rsid w:val="00890AE5"/>
    <w:rsid w:val="008A1AB7"/>
    <w:rsid w:val="008B4CE7"/>
    <w:rsid w:val="008C26C5"/>
    <w:rsid w:val="008C7771"/>
    <w:rsid w:val="008D355B"/>
    <w:rsid w:val="008E44BD"/>
    <w:rsid w:val="008F577A"/>
    <w:rsid w:val="00903CF4"/>
    <w:rsid w:val="0096253E"/>
    <w:rsid w:val="00976484"/>
    <w:rsid w:val="00977B8E"/>
    <w:rsid w:val="00987F0F"/>
    <w:rsid w:val="009A62C2"/>
    <w:rsid w:val="009D428C"/>
    <w:rsid w:val="009F70CD"/>
    <w:rsid w:val="00A24355"/>
    <w:rsid w:val="00A32F99"/>
    <w:rsid w:val="00A5321C"/>
    <w:rsid w:val="00A54E3C"/>
    <w:rsid w:val="00A62443"/>
    <w:rsid w:val="00A667AB"/>
    <w:rsid w:val="00A872A2"/>
    <w:rsid w:val="00AA3593"/>
    <w:rsid w:val="00AA5A96"/>
    <w:rsid w:val="00AA6D2D"/>
    <w:rsid w:val="00AB6ED6"/>
    <w:rsid w:val="00AC614A"/>
    <w:rsid w:val="00AF0FF7"/>
    <w:rsid w:val="00B04551"/>
    <w:rsid w:val="00B20EE1"/>
    <w:rsid w:val="00B2396B"/>
    <w:rsid w:val="00B555BF"/>
    <w:rsid w:val="00B74B87"/>
    <w:rsid w:val="00B844BB"/>
    <w:rsid w:val="00BA497D"/>
    <w:rsid w:val="00BC50CD"/>
    <w:rsid w:val="00BD28E7"/>
    <w:rsid w:val="00BD5A02"/>
    <w:rsid w:val="00BE51DF"/>
    <w:rsid w:val="00C21750"/>
    <w:rsid w:val="00C943AB"/>
    <w:rsid w:val="00CA3B25"/>
    <w:rsid w:val="00CB54C9"/>
    <w:rsid w:val="00CB72AD"/>
    <w:rsid w:val="00CC2D57"/>
    <w:rsid w:val="00CF3E12"/>
    <w:rsid w:val="00CF44CD"/>
    <w:rsid w:val="00CF5A2E"/>
    <w:rsid w:val="00D03D5F"/>
    <w:rsid w:val="00D12D61"/>
    <w:rsid w:val="00D13F3E"/>
    <w:rsid w:val="00D239F9"/>
    <w:rsid w:val="00D273B5"/>
    <w:rsid w:val="00D34F25"/>
    <w:rsid w:val="00D46803"/>
    <w:rsid w:val="00D47C8E"/>
    <w:rsid w:val="00D52E31"/>
    <w:rsid w:val="00D75680"/>
    <w:rsid w:val="00D94DC2"/>
    <w:rsid w:val="00D94F76"/>
    <w:rsid w:val="00DA24B6"/>
    <w:rsid w:val="00DB02E6"/>
    <w:rsid w:val="00DD1EC6"/>
    <w:rsid w:val="00DD5434"/>
    <w:rsid w:val="00E47958"/>
    <w:rsid w:val="00E6072F"/>
    <w:rsid w:val="00E614EE"/>
    <w:rsid w:val="00E670A8"/>
    <w:rsid w:val="00EB488E"/>
    <w:rsid w:val="00EE38FD"/>
    <w:rsid w:val="00F005A7"/>
    <w:rsid w:val="00F149AD"/>
    <w:rsid w:val="00F24E22"/>
    <w:rsid w:val="00F541CC"/>
    <w:rsid w:val="00F572D9"/>
    <w:rsid w:val="00F64228"/>
    <w:rsid w:val="00F73F17"/>
    <w:rsid w:val="00F82CF1"/>
    <w:rsid w:val="00F858FC"/>
    <w:rsid w:val="00FA4FEC"/>
    <w:rsid w:val="00FAF235"/>
    <w:rsid w:val="00FB6706"/>
    <w:rsid w:val="00FF3A32"/>
    <w:rsid w:val="016FF5A2"/>
    <w:rsid w:val="01DED56C"/>
    <w:rsid w:val="022C6C6D"/>
    <w:rsid w:val="02441DB9"/>
    <w:rsid w:val="060C2B47"/>
    <w:rsid w:val="09874FDC"/>
    <w:rsid w:val="0995916C"/>
    <w:rsid w:val="0A3538D3"/>
    <w:rsid w:val="0A76EBE1"/>
    <w:rsid w:val="0A77E88F"/>
    <w:rsid w:val="0A8873EF"/>
    <w:rsid w:val="0A94578E"/>
    <w:rsid w:val="0C40481C"/>
    <w:rsid w:val="0D1FFC84"/>
    <w:rsid w:val="0E10ECC5"/>
    <w:rsid w:val="0E524100"/>
    <w:rsid w:val="0FBAEC7C"/>
    <w:rsid w:val="0FBEFD37"/>
    <w:rsid w:val="102459F7"/>
    <w:rsid w:val="1092A4E6"/>
    <w:rsid w:val="109FF45D"/>
    <w:rsid w:val="12BF1B1B"/>
    <w:rsid w:val="13C26958"/>
    <w:rsid w:val="148E9E84"/>
    <w:rsid w:val="17CEF1B3"/>
    <w:rsid w:val="185711EE"/>
    <w:rsid w:val="19197626"/>
    <w:rsid w:val="1AF64784"/>
    <w:rsid w:val="1C94D0BA"/>
    <w:rsid w:val="1D8D13A9"/>
    <w:rsid w:val="1F6B378C"/>
    <w:rsid w:val="22BAF625"/>
    <w:rsid w:val="24F1558D"/>
    <w:rsid w:val="2511B5FD"/>
    <w:rsid w:val="25195CE3"/>
    <w:rsid w:val="25C6CCAE"/>
    <w:rsid w:val="297B794B"/>
    <w:rsid w:val="29A14831"/>
    <w:rsid w:val="29B05E42"/>
    <w:rsid w:val="29B692AC"/>
    <w:rsid w:val="29C3743A"/>
    <w:rsid w:val="2B64DF84"/>
    <w:rsid w:val="2BDF7579"/>
    <w:rsid w:val="2C14C4F6"/>
    <w:rsid w:val="2C5CB12F"/>
    <w:rsid w:val="2CD8588C"/>
    <w:rsid w:val="2EB3331C"/>
    <w:rsid w:val="2F0D3454"/>
    <w:rsid w:val="30D21F53"/>
    <w:rsid w:val="3145E2CD"/>
    <w:rsid w:val="3197A1CD"/>
    <w:rsid w:val="33B6ADAE"/>
    <w:rsid w:val="343EC8A6"/>
    <w:rsid w:val="35448F48"/>
    <w:rsid w:val="3659F8F7"/>
    <w:rsid w:val="36A69B07"/>
    <w:rsid w:val="376035A5"/>
    <w:rsid w:val="38CCF54F"/>
    <w:rsid w:val="398158DA"/>
    <w:rsid w:val="39C2078B"/>
    <w:rsid w:val="3A12AB8E"/>
    <w:rsid w:val="3B3C99AC"/>
    <w:rsid w:val="3BCDAE2F"/>
    <w:rsid w:val="3D05214B"/>
    <w:rsid w:val="3E764DD9"/>
    <w:rsid w:val="3F0AE515"/>
    <w:rsid w:val="4152B051"/>
    <w:rsid w:val="421562E4"/>
    <w:rsid w:val="4323EC16"/>
    <w:rsid w:val="43CB6031"/>
    <w:rsid w:val="441DF50E"/>
    <w:rsid w:val="45958B68"/>
    <w:rsid w:val="45E1A72F"/>
    <w:rsid w:val="475596A1"/>
    <w:rsid w:val="47ADB32E"/>
    <w:rsid w:val="4833A305"/>
    <w:rsid w:val="484E93A9"/>
    <w:rsid w:val="486B051A"/>
    <w:rsid w:val="49E113E6"/>
    <w:rsid w:val="4A763387"/>
    <w:rsid w:val="4ADB0E33"/>
    <w:rsid w:val="4BBF4B46"/>
    <w:rsid w:val="4CCCB8F7"/>
    <w:rsid w:val="4D465DF4"/>
    <w:rsid w:val="4EF8B266"/>
    <w:rsid w:val="4FD30CF7"/>
    <w:rsid w:val="509482C7"/>
    <w:rsid w:val="5154D13E"/>
    <w:rsid w:val="515A3D39"/>
    <w:rsid w:val="5232B9DC"/>
    <w:rsid w:val="52E04E1C"/>
    <w:rsid w:val="52F6E6E6"/>
    <w:rsid w:val="52FA5C1D"/>
    <w:rsid w:val="54FF21E3"/>
    <w:rsid w:val="56E1ACA0"/>
    <w:rsid w:val="56E55A02"/>
    <w:rsid w:val="586A3F24"/>
    <w:rsid w:val="58AEB6FA"/>
    <w:rsid w:val="58E9E03D"/>
    <w:rsid w:val="593799B9"/>
    <w:rsid w:val="59389252"/>
    <w:rsid w:val="5A2BB187"/>
    <w:rsid w:val="5AF4DAE4"/>
    <w:rsid w:val="5D5C356D"/>
    <w:rsid w:val="5F7CA779"/>
    <w:rsid w:val="62CFE167"/>
    <w:rsid w:val="63083A77"/>
    <w:rsid w:val="63657C51"/>
    <w:rsid w:val="63BDFABF"/>
    <w:rsid w:val="6462AECC"/>
    <w:rsid w:val="658C8468"/>
    <w:rsid w:val="65C37D5C"/>
    <w:rsid w:val="6794935A"/>
    <w:rsid w:val="67B5D386"/>
    <w:rsid w:val="69696FAE"/>
    <w:rsid w:val="6A9F601B"/>
    <w:rsid w:val="6B592A4D"/>
    <w:rsid w:val="6C09CCBA"/>
    <w:rsid w:val="6C23FA39"/>
    <w:rsid w:val="6C7A6873"/>
    <w:rsid w:val="6DDF1577"/>
    <w:rsid w:val="70989236"/>
    <w:rsid w:val="70BD45D4"/>
    <w:rsid w:val="70BE1F04"/>
    <w:rsid w:val="712E6012"/>
    <w:rsid w:val="71558E3E"/>
    <w:rsid w:val="72197C2F"/>
    <w:rsid w:val="745454DB"/>
    <w:rsid w:val="74BF9BF4"/>
    <w:rsid w:val="768D2C67"/>
    <w:rsid w:val="7978B369"/>
    <w:rsid w:val="7A1AC927"/>
    <w:rsid w:val="7B246CE4"/>
    <w:rsid w:val="7B441B23"/>
    <w:rsid w:val="7B4A34BD"/>
    <w:rsid w:val="7B7F77F4"/>
    <w:rsid w:val="7C0F934D"/>
    <w:rsid w:val="7C4C454F"/>
    <w:rsid w:val="7DE5F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0FAF"/>
  <w15:docId w15:val="{66AD0476-147A-404E-9EE0-566C2207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3" w:line="271" w:lineRule="auto"/>
        <w:ind w:left="10" w:right="266"/>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86BF2"/>
    <w:pPr>
      <w:spacing w:after="0" w:line="360" w:lineRule="auto"/>
      <w:ind w:left="14" w:right="144"/>
    </w:pPr>
    <w:rPr>
      <w:rFonts w:ascii="Open Sans" w:hAnsi="Open Sans"/>
      <w:sz w:val="24"/>
    </w:rPr>
  </w:style>
  <w:style w:type="paragraph" w:styleId="Heading1">
    <w:name w:val="heading 1"/>
    <w:basedOn w:val="Normal"/>
    <w:next w:val="Normal"/>
    <w:uiPriority w:val="9"/>
    <w:qFormat/>
    <w:rsid w:val="00F572D9"/>
    <w:pPr>
      <w:keepNext/>
      <w:keepLines/>
      <w:numPr>
        <w:numId w:val="37"/>
      </w:numPr>
      <w:spacing w:before="480" w:after="120"/>
      <w:outlineLvl w:val="0"/>
    </w:pPr>
    <w:rPr>
      <w:rFonts w:ascii="Open Sans Extrabold" w:hAnsi="Open Sans Extrabold"/>
      <w:b/>
      <w:szCs w:val="48"/>
    </w:rPr>
  </w:style>
  <w:style w:type="paragraph" w:styleId="Heading2">
    <w:name w:val="heading 2"/>
    <w:basedOn w:val="Normal"/>
    <w:next w:val="Normal"/>
    <w:uiPriority w:val="9"/>
    <w:qFormat/>
    <w:rsid w:val="000A185E"/>
    <w:pPr>
      <w:keepNext/>
      <w:keepLines/>
      <w:numPr>
        <w:ilvl w:val="1"/>
        <w:numId w:val="37"/>
      </w:numPr>
      <w:outlineLvl w:val="1"/>
    </w:pPr>
    <w:rPr>
      <w:szCs w:val="36"/>
    </w:rPr>
  </w:style>
  <w:style w:type="paragraph" w:styleId="Heading3">
    <w:name w:val="heading 3"/>
    <w:basedOn w:val="Normal"/>
    <w:next w:val="Normal"/>
    <w:uiPriority w:val="9"/>
    <w:qFormat/>
    <w:pPr>
      <w:keepNext/>
      <w:keepLines/>
      <w:numPr>
        <w:ilvl w:val="2"/>
        <w:numId w:val="37"/>
      </w:numPr>
      <w:spacing w:before="280" w:after="80"/>
      <w:outlineLvl w:val="2"/>
    </w:pPr>
    <w:rPr>
      <w:b/>
      <w:sz w:val="28"/>
      <w:szCs w:val="28"/>
    </w:rPr>
  </w:style>
  <w:style w:type="paragraph" w:styleId="Heading4">
    <w:name w:val="heading 4"/>
    <w:basedOn w:val="Normal"/>
    <w:next w:val="Normal"/>
    <w:uiPriority w:val="9"/>
    <w:qFormat/>
    <w:pPr>
      <w:keepNext/>
      <w:keepLines/>
      <w:numPr>
        <w:ilvl w:val="3"/>
        <w:numId w:val="37"/>
      </w:numPr>
      <w:spacing w:before="240" w:after="40"/>
      <w:outlineLvl w:val="3"/>
    </w:pPr>
    <w:rPr>
      <w:b/>
      <w:szCs w:val="24"/>
    </w:rPr>
  </w:style>
  <w:style w:type="paragraph" w:styleId="Heading5">
    <w:name w:val="heading 5"/>
    <w:basedOn w:val="Normal"/>
    <w:next w:val="Normal"/>
    <w:uiPriority w:val="9"/>
    <w:qFormat/>
    <w:pPr>
      <w:keepNext/>
      <w:keepLines/>
      <w:numPr>
        <w:ilvl w:val="4"/>
        <w:numId w:val="37"/>
      </w:numPr>
      <w:spacing w:before="220" w:after="40"/>
      <w:outlineLvl w:val="4"/>
    </w:pPr>
    <w:rPr>
      <w:b/>
    </w:rPr>
  </w:style>
  <w:style w:type="paragraph" w:styleId="Heading6">
    <w:name w:val="heading 6"/>
    <w:basedOn w:val="Normal"/>
    <w:next w:val="Normal"/>
    <w:uiPriority w:val="9"/>
    <w:qFormat/>
    <w:pPr>
      <w:keepNext/>
      <w:keepLines/>
      <w:numPr>
        <w:ilvl w:val="5"/>
        <w:numId w:val="37"/>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B74B87"/>
    <w:pPr>
      <w:keepNext/>
      <w:keepLines/>
      <w:numPr>
        <w:ilvl w:val="6"/>
        <w:numId w:val="3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74B87"/>
    <w:pPr>
      <w:keepNext/>
      <w:keepLines/>
      <w:numPr>
        <w:ilvl w:val="7"/>
        <w:numId w:val="3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4B87"/>
    <w:pPr>
      <w:keepNext/>
      <w:keepLines/>
      <w:numPr>
        <w:ilvl w:val="8"/>
        <w:numId w:val="3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Header">
    <w:name w:val="header"/>
    <w:basedOn w:val="Normal"/>
    <w:link w:val="HeaderChar"/>
    <w:uiPriority w:val="99"/>
    <w:unhideWhenUsed/>
    <w:rsid w:val="002A0A13"/>
    <w:pPr>
      <w:tabs>
        <w:tab w:val="center" w:pos="4513"/>
        <w:tab w:val="right" w:pos="9026"/>
      </w:tabs>
      <w:spacing w:line="240" w:lineRule="auto"/>
    </w:pPr>
  </w:style>
  <w:style w:type="character" w:customStyle="1" w:styleId="HeaderChar">
    <w:name w:val="Header Char"/>
    <w:basedOn w:val="DefaultParagraphFont"/>
    <w:link w:val="Header"/>
    <w:uiPriority w:val="99"/>
    <w:rsid w:val="002A0A13"/>
  </w:style>
  <w:style w:type="paragraph" w:styleId="Footer">
    <w:name w:val="footer"/>
    <w:basedOn w:val="Normal"/>
    <w:link w:val="FooterChar"/>
    <w:uiPriority w:val="99"/>
    <w:unhideWhenUsed/>
    <w:rsid w:val="002A0A13"/>
    <w:pPr>
      <w:tabs>
        <w:tab w:val="center" w:pos="4513"/>
        <w:tab w:val="right" w:pos="9026"/>
      </w:tabs>
      <w:spacing w:line="240" w:lineRule="auto"/>
    </w:pPr>
  </w:style>
  <w:style w:type="character" w:customStyle="1" w:styleId="FooterChar">
    <w:name w:val="Footer Char"/>
    <w:basedOn w:val="DefaultParagraphFont"/>
    <w:link w:val="Footer"/>
    <w:uiPriority w:val="99"/>
    <w:rsid w:val="002A0A13"/>
  </w:style>
  <w:style w:type="paragraph" w:styleId="ListParagraph">
    <w:name w:val="List Paragraph"/>
    <w:basedOn w:val="Normal"/>
    <w:uiPriority w:val="34"/>
    <w:qFormat/>
    <w:pPr>
      <w:ind w:left="720"/>
      <w:contextualSpacing/>
    </w:pPr>
  </w:style>
  <w:style w:type="paragraph" w:customStyle="1" w:styleId="Heading71">
    <w:name w:val="Heading 71"/>
    <w:basedOn w:val="Normal"/>
    <w:next w:val="Normal"/>
    <w:uiPriority w:val="9"/>
    <w:semiHidden/>
    <w:unhideWhenUsed/>
    <w:qFormat/>
    <w:rsid w:val="00237712"/>
    <w:pPr>
      <w:keepNext/>
      <w:keepLines/>
      <w:spacing w:before="40" w:line="256" w:lineRule="auto"/>
      <w:ind w:left="5040" w:right="0" w:hanging="360"/>
      <w:outlineLvl w:val="6"/>
    </w:pPr>
    <w:rPr>
      <w:rFonts w:ascii="Calibri Light" w:eastAsia="Times New Roman" w:hAnsi="Calibri Light" w:cs="Times New Roman"/>
      <w:i/>
      <w:iCs/>
      <w:color w:val="1F3763"/>
      <w:szCs w:val="24"/>
      <w:lang w:eastAsia="en-US"/>
    </w:rPr>
  </w:style>
  <w:style w:type="paragraph" w:customStyle="1" w:styleId="Heading81">
    <w:name w:val="Heading 81"/>
    <w:basedOn w:val="Normal"/>
    <w:next w:val="Normal"/>
    <w:uiPriority w:val="9"/>
    <w:semiHidden/>
    <w:unhideWhenUsed/>
    <w:qFormat/>
    <w:rsid w:val="00237712"/>
    <w:pPr>
      <w:keepNext/>
      <w:keepLines/>
      <w:spacing w:before="40" w:line="256" w:lineRule="auto"/>
      <w:ind w:left="5760" w:right="0" w:hanging="360"/>
      <w:outlineLvl w:val="7"/>
    </w:pPr>
    <w:rPr>
      <w:rFonts w:ascii="Calibri Light" w:eastAsia="Times New Roman" w:hAnsi="Calibri Light" w:cs="Times New Roman"/>
      <w:color w:val="272727"/>
      <w:sz w:val="21"/>
      <w:szCs w:val="21"/>
      <w:lang w:eastAsia="en-US"/>
    </w:rPr>
  </w:style>
  <w:style w:type="paragraph" w:customStyle="1" w:styleId="Heading91">
    <w:name w:val="Heading 91"/>
    <w:basedOn w:val="Normal"/>
    <w:next w:val="Normal"/>
    <w:uiPriority w:val="9"/>
    <w:semiHidden/>
    <w:unhideWhenUsed/>
    <w:qFormat/>
    <w:rsid w:val="00237712"/>
    <w:pPr>
      <w:keepNext/>
      <w:keepLines/>
      <w:spacing w:before="40" w:line="256" w:lineRule="auto"/>
      <w:ind w:left="6480" w:right="0" w:hanging="360"/>
      <w:outlineLvl w:val="8"/>
    </w:pPr>
    <w:rPr>
      <w:rFonts w:ascii="Calibri Light" w:eastAsia="Times New Roman" w:hAnsi="Calibri Light" w:cs="Times New Roman"/>
      <w:i/>
      <w:iCs/>
      <w:color w:val="272727"/>
      <w:sz w:val="21"/>
      <w:szCs w:val="21"/>
      <w:lang w:eastAsia="en-US"/>
    </w:rPr>
  </w:style>
  <w:style w:type="paragraph" w:styleId="NoSpacing">
    <w:name w:val="No Spacing"/>
    <w:uiPriority w:val="1"/>
    <w:qFormat/>
    <w:rsid w:val="00486BF2"/>
    <w:pPr>
      <w:spacing w:after="0" w:line="240" w:lineRule="auto"/>
      <w:ind w:left="14" w:right="144"/>
    </w:pPr>
    <w:rPr>
      <w:rFonts w:ascii="Open Sans" w:hAnsi="Open Sans"/>
      <w:sz w:val="24"/>
    </w:rPr>
  </w:style>
  <w:style w:type="character" w:styleId="Hyperlink">
    <w:name w:val="Hyperlink"/>
    <w:basedOn w:val="DefaultParagraphFont"/>
    <w:uiPriority w:val="99"/>
    <w:unhideWhenUsed/>
    <w:rsid w:val="185711EE"/>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93F93"/>
    <w:pPr>
      <w:spacing w:after="0" w:line="240" w:lineRule="auto"/>
      <w:ind w:left="0" w:right="0"/>
    </w:pPr>
    <w:rPr>
      <w:rFonts w:ascii="Open Sans" w:hAnsi="Open Sans"/>
      <w:sz w:val="24"/>
    </w:rPr>
  </w:style>
  <w:style w:type="character" w:styleId="CommentReference">
    <w:name w:val="annotation reference"/>
    <w:basedOn w:val="DefaultParagraphFont"/>
    <w:uiPriority w:val="99"/>
    <w:semiHidden/>
    <w:unhideWhenUsed/>
    <w:rsid w:val="00903CF4"/>
    <w:rPr>
      <w:sz w:val="16"/>
      <w:szCs w:val="16"/>
    </w:rPr>
  </w:style>
  <w:style w:type="paragraph" w:styleId="CommentText">
    <w:name w:val="annotation text"/>
    <w:basedOn w:val="Normal"/>
    <w:link w:val="CommentTextChar"/>
    <w:uiPriority w:val="99"/>
    <w:unhideWhenUsed/>
    <w:rsid w:val="00903CF4"/>
    <w:pPr>
      <w:spacing w:line="240" w:lineRule="auto"/>
    </w:pPr>
    <w:rPr>
      <w:sz w:val="20"/>
      <w:szCs w:val="20"/>
    </w:rPr>
  </w:style>
  <w:style w:type="character" w:customStyle="1" w:styleId="CommentTextChar">
    <w:name w:val="Comment Text Char"/>
    <w:basedOn w:val="DefaultParagraphFont"/>
    <w:link w:val="CommentText"/>
    <w:uiPriority w:val="99"/>
    <w:rsid w:val="00903CF4"/>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903CF4"/>
    <w:rPr>
      <w:b/>
      <w:bCs/>
    </w:rPr>
  </w:style>
  <w:style w:type="character" w:customStyle="1" w:styleId="CommentSubjectChar">
    <w:name w:val="Comment Subject Char"/>
    <w:basedOn w:val="CommentTextChar"/>
    <w:link w:val="CommentSubject"/>
    <w:uiPriority w:val="99"/>
    <w:semiHidden/>
    <w:rsid w:val="00903CF4"/>
    <w:rPr>
      <w:rFonts w:ascii="Open Sans" w:hAnsi="Open Sans"/>
      <w:b/>
      <w:bCs/>
      <w:sz w:val="20"/>
      <w:szCs w:val="20"/>
    </w:rPr>
  </w:style>
  <w:style w:type="character" w:styleId="UnresolvedMention">
    <w:name w:val="Unresolved Mention"/>
    <w:basedOn w:val="DefaultParagraphFont"/>
    <w:uiPriority w:val="99"/>
    <w:semiHidden/>
    <w:unhideWhenUsed/>
    <w:rsid w:val="008B4CE7"/>
    <w:rPr>
      <w:color w:val="605E5C"/>
      <w:shd w:val="clear" w:color="auto" w:fill="E1DFDD"/>
    </w:rPr>
  </w:style>
  <w:style w:type="paragraph" w:styleId="NormalWeb">
    <w:name w:val="Normal (Web)"/>
    <w:basedOn w:val="Normal"/>
    <w:uiPriority w:val="99"/>
    <w:semiHidden/>
    <w:unhideWhenUsed/>
    <w:rsid w:val="00D94DC2"/>
    <w:rPr>
      <w:rFonts w:ascii="Times New Roman" w:hAnsi="Times New Roman" w:cs="Times New Roman"/>
      <w:szCs w:val="24"/>
    </w:rPr>
  </w:style>
  <w:style w:type="character" w:customStyle="1" w:styleId="Heading7Char">
    <w:name w:val="Heading 7 Char"/>
    <w:basedOn w:val="DefaultParagraphFont"/>
    <w:link w:val="Heading7"/>
    <w:uiPriority w:val="9"/>
    <w:semiHidden/>
    <w:rsid w:val="00B74B87"/>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B74B8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4B8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229810">
      <w:bodyDiv w:val="1"/>
      <w:marLeft w:val="0"/>
      <w:marRight w:val="0"/>
      <w:marTop w:val="0"/>
      <w:marBottom w:val="0"/>
      <w:divBdr>
        <w:top w:val="none" w:sz="0" w:space="0" w:color="auto"/>
        <w:left w:val="none" w:sz="0" w:space="0" w:color="auto"/>
        <w:bottom w:val="none" w:sz="0" w:space="0" w:color="auto"/>
        <w:right w:val="none" w:sz="0" w:space="0" w:color="auto"/>
      </w:divBdr>
      <w:divsChild>
        <w:div w:id="215166562">
          <w:marLeft w:val="0"/>
          <w:marRight w:val="0"/>
          <w:marTop w:val="0"/>
          <w:marBottom w:val="0"/>
          <w:divBdr>
            <w:top w:val="none" w:sz="0" w:space="0" w:color="auto"/>
            <w:left w:val="none" w:sz="0" w:space="0" w:color="auto"/>
            <w:bottom w:val="none" w:sz="0" w:space="0" w:color="auto"/>
            <w:right w:val="none" w:sz="0" w:space="0" w:color="auto"/>
          </w:divBdr>
          <w:divsChild>
            <w:div w:id="340008930">
              <w:marLeft w:val="0"/>
              <w:marRight w:val="0"/>
              <w:marTop w:val="0"/>
              <w:marBottom w:val="0"/>
              <w:divBdr>
                <w:top w:val="none" w:sz="0" w:space="0" w:color="auto"/>
                <w:left w:val="none" w:sz="0" w:space="0" w:color="auto"/>
                <w:bottom w:val="none" w:sz="0" w:space="0" w:color="auto"/>
                <w:right w:val="none" w:sz="0" w:space="0" w:color="auto"/>
              </w:divBdr>
            </w:div>
            <w:div w:id="735053592">
              <w:marLeft w:val="0"/>
              <w:marRight w:val="0"/>
              <w:marTop w:val="0"/>
              <w:marBottom w:val="0"/>
              <w:divBdr>
                <w:top w:val="none" w:sz="0" w:space="0" w:color="auto"/>
                <w:left w:val="none" w:sz="0" w:space="0" w:color="auto"/>
                <w:bottom w:val="none" w:sz="0" w:space="0" w:color="auto"/>
                <w:right w:val="none" w:sz="0" w:space="0" w:color="auto"/>
              </w:divBdr>
            </w:div>
            <w:div w:id="897129621">
              <w:marLeft w:val="0"/>
              <w:marRight w:val="0"/>
              <w:marTop w:val="0"/>
              <w:marBottom w:val="0"/>
              <w:divBdr>
                <w:top w:val="none" w:sz="0" w:space="0" w:color="auto"/>
                <w:left w:val="none" w:sz="0" w:space="0" w:color="auto"/>
                <w:bottom w:val="none" w:sz="0" w:space="0" w:color="auto"/>
                <w:right w:val="none" w:sz="0" w:space="0" w:color="auto"/>
              </w:divBdr>
            </w:div>
            <w:div w:id="1337881437">
              <w:marLeft w:val="0"/>
              <w:marRight w:val="0"/>
              <w:marTop w:val="0"/>
              <w:marBottom w:val="0"/>
              <w:divBdr>
                <w:top w:val="none" w:sz="0" w:space="0" w:color="auto"/>
                <w:left w:val="none" w:sz="0" w:space="0" w:color="auto"/>
                <w:bottom w:val="none" w:sz="0" w:space="0" w:color="auto"/>
                <w:right w:val="none" w:sz="0" w:space="0" w:color="auto"/>
              </w:divBdr>
            </w:div>
            <w:div w:id="1705209464">
              <w:marLeft w:val="0"/>
              <w:marRight w:val="0"/>
              <w:marTop w:val="0"/>
              <w:marBottom w:val="0"/>
              <w:divBdr>
                <w:top w:val="none" w:sz="0" w:space="0" w:color="auto"/>
                <w:left w:val="none" w:sz="0" w:space="0" w:color="auto"/>
                <w:bottom w:val="none" w:sz="0" w:space="0" w:color="auto"/>
                <w:right w:val="none" w:sz="0" w:space="0" w:color="auto"/>
              </w:divBdr>
            </w:div>
          </w:divsChild>
        </w:div>
        <w:div w:id="276496825">
          <w:marLeft w:val="0"/>
          <w:marRight w:val="0"/>
          <w:marTop w:val="0"/>
          <w:marBottom w:val="0"/>
          <w:divBdr>
            <w:top w:val="none" w:sz="0" w:space="0" w:color="auto"/>
            <w:left w:val="none" w:sz="0" w:space="0" w:color="auto"/>
            <w:bottom w:val="none" w:sz="0" w:space="0" w:color="auto"/>
            <w:right w:val="none" w:sz="0" w:space="0" w:color="auto"/>
          </w:divBdr>
          <w:divsChild>
            <w:div w:id="1157763771">
              <w:marLeft w:val="0"/>
              <w:marRight w:val="0"/>
              <w:marTop w:val="0"/>
              <w:marBottom w:val="0"/>
              <w:divBdr>
                <w:top w:val="none" w:sz="0" w:space="0" w:color="auto"/>
                <w:left w:val="none" w:sz="0" w:space="0" w:color="auto"/>
                <w:bottom w:val="none" w:sz="0" w:space="0" w:color="auto"/>
                <w:right w:val="none" w:sz="0" w:space="0" w:color="auto"/>
              </w:divBdr>
            </w:div>
            <w:div w:id="1500852303">
              <w:marLeft w:val="0"/>
              <w:marRight w:val="0"/>
              <w:marTop w:val="0"/>
              <w:marBottom w:val="0"/>
              <w:divBdr>
                <w:top w:val="none" w:sz="0" w:space="0" w:color="auto"/>
                <w:left w:val="none" w:sz="0" w:space="0" w:color="auto"/>
                <w:bottom w:val="none" w:sz="0" w:space="0" w:color="auto"/>
                <w:right w:val="none" w:sz="0" w:space="0" w:color="auto"/>
              </w:divBdr>
            </w:div>
            <w:div w:id="1873613321">
              <w:marLeft w:val="0"/>
              <w:marRight w:val="0"/>
              <w:marTop w:val="0"/>
              <w:marBottom w:val="0"/>
              <w:divBdr>
                <w:top w:val="none" w:sz="0" w:space="0" w:color="auto"/>
                <w:left w:val="none" w:sz="0" w:space="0" w:color="auto"/>
                <w:bottom w:val="none" w:sz="0" w:space="0" w:color="auto"/>
                <w:right w:val="none" w:sz="0" w:space="0" w:color="auto"/>
              </w:divBdr>
            </w:div>
            <w:div w:id="2013944453">
              <w:marLeft w:val="0"/>
              <w:marRight w:val="0"/>
              <w:marTop w:val="0"/>
              <w:marBottom w:val="0"/>
              <w:divBdr>
                <w:top w:val="none" w:sz="0" w:space="0" w:color="auto"/>
                <w:left w:val="none" w:sz="0" w:space="0" w:color="auto"/>
                <w:bottom w:val="none" w:sz="0" w:space="0" w:color="auto"/>
                <w:right w:val="none" w:sz="0" w:space="0" w:color="auto"/>
              </w:divBdr>
            </w:div>
            <w:div w:id="2100636707">
              <w:marLeft w:val="0"/>
              <w:marRight w:val="0"/>
              <w:marTop w:val="0"/>
              <w:marBottom w:val="0"/>
              <w:divBdr>
                <w:top w:val="none" w:sz="0" w:space="0" w:color="auto"/>
                <w:left w:val="none" w:sz="0" w:space="0" w:color="auto"/>
                <w:bottom w:val="none" w:sz="0" w:space="0" w:color="auto"/>
                <w:right w:val="none" w:sz="0" w:space="0" w:color="auto"/>
              </w:divBdr>
            </w:div>
          </w:divsChild>
        </w:div>
        <w:div w:id="281887698">
          <w:marLeft w:val="0"/>
          <w:marRight w:val="0"/>
          <w:marTop w:val="0"/>
          <w:marBottom w:val="0"/>
          <w:divBdr>
            <w:top w:val="none" w:sz="0" w:space="0" w:color="auto"/>
            <w:left w:val="none" w:sz="0" w:space="0" w:color="auto"/>
            <w:bottom w:val="none" w:sz="0" w:space="0" w:color="auto"/>
            <w:right w:val="none" w:sz="0" w:space="0" w:color="auto"/>
          </w:divBdr>
          <w:divsChild>
            <w:div w:id="268701099">
              <w:marLeft w:val="0"/>
              <w:marRight w:val="0"/>
              <w:marTop w:val="0"/>
              <w:marBottom w:val="0"/>
              <w:divBdr>
                <w:top w:val="none" w:sz="0" w:space="0" w:color="auto"/>
                <w:left w:val="none" w:sz="0" w:space="0" w:color="auto"/>
                <w:bottom w:val="none" w:sz="0" w:space="0" w:color="auto"/>
                <w:right w:val="none" w:sz="0" w:space="0" w:color="auto"/>
              </w:divBdr>
            </w:div>
            <w:div w:id="487088649">
              <w:marLeft w:val="0"/>
              <w:marRight w:val="0"/>
              <w:marTop w:val="0"/>
              <w:marBottom w:val="0"/>
              <w:divBdr>
                <w:top w:val="none" w:sz="0" w:space="0" w:color="auto"/>
                <w:left w:val="none" w:sz="0" w:space="0" w:color="auto"/>
                <w:bottom w:val="none" w:sz="0" w:space="0" w:color="auto"/>
                <w:right w:val="none" w:sz="0" w:space="0" w:color="auto"/>
              </w:divBdr>
            </w:div>
            <w:div w:id="754325232">
              <w:marLeft w:val="0"/>
              <w:marRight w:val="0"/>
              <w:marTop w:val="0"/>
              <w:marBottom w:val="0"/>
              <w:divBdr>
                <w:top w:val="none" w:sz="0" w:space="0" w:color="auto"/>
                <w:left w:val="none" w:sz="0" w:space="0" w:color="auto"/>
                <w:bottom w:val="none" w:sz="0" w:space="0" w:color="auto"/>
                <w:right w:val="none" w:sz="0" w:space="0" w:color="auto"/>
              </w:divBdr>
            </w:div>
            <w:div w:id="1150052891">
              <w:marLeft w:val="0"/>
              <w:marRight w:val="0"/>
              <w:marTop w:val="0"/>
              <w:marBottom w:val="0"/>
              <w:divBdr>
                <w:top w:val="none" w:sz="0" w:space="0" w:color="auto"/>
                <w:left w:val="none" w:sz="0" w:space="0" w:color="auto"/>
                <w:bottom w:val="none" w:sz="0" w:space="0" w:color="auto"/>
                <w:right w:val="none" w:sz="0" w:space="0" w:color="auto"/>
              </w:divBdr>
            </w:div>
            <w:div w:id="1173298405">
              <w:marLeft w:val="0"/>
              <w:marRight w:val="0"/>
              <w:marTop w:val="0"/>
              <w:marBottom w:val="0"/>
              <w:divBdr>
                <w:top w:val="none" w:sz="0" w:space="0" w:color="auto"/>
                <w:left w:val="none" w:sz="0" w:space="0" w:color="auto"/>
                <w:bottom w:val="none" w:sz="0" w:space="0" w:color="auto"/>
                <w:right w:val="none" w:sz="0" w:space="0" w:color="auto"/>
              </w:divBdr>
            </w:div>
          </w:divsChild>
        </w:div>
        <w:div w:id="287860633">
          <w:marLeft w:val="0"/>
          <w:marRight w:val="0"/>
          <w:marTop w:val="0"/>
          <w:marBottom w:val="0"/>
          <w:divBdr>
            <w:top w:val="none" w:sz="0" w:space="0" w:color="auto"/>
            <w:left w:val="none" w:sz="0" w:space="0" w:color="auto"/>
            <w:bottom w:val="none" w:sz="0" w:space="0" w:color="auto"/>
            <w:right w:val="none" w:sz="0" w:space="0" w:color="auto"/>
          </w:divBdr>
          <w:divsChild>
            <w:div w:id="135803976">
              <w:marLeft w:val="0"/>
              <w:marRight w:val="0"/>
              <w:marTop w:val="0"/>
              <w:marBottom w:val="0"/>
              <w:divBdr>
                <w:top w:val="none" w:sz="0" w:space="0" w:color="auto"/>
                <w:left w:val="none" w:sz="0" w:space="0" w:color="auto"/>
                <w:bottom w:val="none" w:sz="0" w:space="0" w:color="auto"/>
                <w:right w:val="none" w:sz="0" w:space="0" w:color="auto"/>
              </w:divBdr>
            </w:div>
            <w:div w:id="421073489">
              <w:marLeft w:val="0"/>
              <w:marRight w:val="0"/>
              <w:marTop w:val="0"/>
              <w:marBottom w:val="0"/>
              <w:divBdr>
                <w:top w:val="none" w:sz="0" w:space="0" w:color="auto"/>
                <w:left w:val="none" w:sz="0" w:space="0" w:color="auto"/>
                <w:bottom w:val="none" w:sz="0" w:space="0" w:color="auto"/>
                <w:right w:val="none" w:sz="0" w:space="0" w:color="auto"/>
              </w:divBdr>
            </w:div>
            <w:div w:id="837311201">
              <w:marLeft w:val="0"/>
              <w:marRight w:val="0"/>
              <w:marTop w:val="0"/>
              <w:marBottom w:val="0"/>
              <w:divBdr>
                <w:top w:val="none" w:sz="0" w:space="0" w:color="auto"/>
                <w:left w:val="none" w:sz="0" w:space="0" w:color="auto"/>
                <w:bottom w:val="none" w:sz="0" w:space="0" w:color="auto"/>
                <w:right w:val="none" w:sz="0" w:space="0" w:color="auto"/>
              </w:divBdr>
            </w:div>
            <w:div w:id="998849607">
              <w:marLeft w:val="0"/>
              <w:marRight w:val="0"/>
              <w:marTop w:val="0"/>
              <w:marBottom w:val="0"/>
              <w:divBdr>
                <w:top w:val="none" w:sz="0" w:space="0" w:color="auto"/>
                <w:left w:val="none" w:sz="0" w:space="0" w:color="auto"/>
                <w:bottom w:val="none" w:sz="0" w:space="0" w:color="auto"/>
                <w:right w:val="none" w:sz="0" w:space="0" w:color="auto"/>
              </w:divBdr>
            </w:div>
            <w:div w:id="1414159587">
              <w:marLeft w:val="0"/>
              <w:marRight w:val="0"/>
              <w:marTop w:val="0"/>
              <w:marBottom w:val="0"/>
              <w:divBdr>
                <w:top w:val="none" w:sz="0" w:space="0" w:color="auto"/>
                <w:left w:val="none" w:sz="0" w:space="0" w:color="auto"/>
                <w:bottom w:val="none" w:sz="0" w:space="0" w:color="auto"/>
                <w:right w:val="none" w:sz="0" w:space="0" w:color="auto"/>
              </w:divBdr>
            </w:div>
          </w:divsChild>
        </w:div>
        <w:div w:id="455487503">
          <w:marLeft w:val="0"/>
          <w:marRight w:val="0"/>
          <w:marTop w:val="0"/>
          <w:marBottom w:val="0"/>
          <w:divBdr>
            <w:top w:val="none" w:sz="0" w:space="0" w:color="auto"/>
            <w:left w:val="none" w:sz="0" w:space="0" w:color="auto"/>
            <w:bottom w:val="none" w:sz="0" w:space="0" w:color="auto"/>
            <w:right w:val="none" w:sz="0" w:space="0" w:color="auto"/>
          </w:divBdr>
          <w:divsChild>
            <w:div w:id="91050589">
              <w:marLeft w:val="0"/>
              <w:marRight w:val="0"/>
              <w:marTop w:val="0"/>
              <w:marBottom w:val="0"/>
              <w:divBdr>
                <w:top w:val="none" w:sz="0" w:space="0" w:color="auto"/>
                <w:left w:val="none" w:sz="0" w:space="0" w:color="auto"/>
                <w:bottom w:val="none" w:sz="0" w:space="0" w:color="auto"/>
                <w:right w:val="none" w:sz="0" w:space="0" w:color="auto"/>
              </w:divBdr>
            </w:div>
            <w:div w:id="901450068">
              <w:marLeft w:val="0"/>
              <w:marRight w:val="0"/>
              <w:marTop w:val="0"/>
              <w:marBottom w:val="0"/>
              <w:divBdr>
                <w:top w:val="none" w:sz="0" w:space="0" w:color="auto"/>
                <w:left w:val="none" w:sz="0" w:space="0" w:color="auto"/>
                <w:bottom w:val="none" w:sz="0" w:space="0" w:color="auto"/>
                <w:right w:val="none" w:sz="0" w:space="0" w:color="auto"/>
              </w:divBdr>
            </w:div>
            <w:div w:id="1728189564">
              <w:marLeft w:val="0"/>
              <w:marRight w:val="0"/>
              <w:marTop w:val="0"/>
              <w:marBottom w:val="0"/>
              <w:divBdr>
                <w:top w:val="none" w:sz="0" w:space="0" w:color="auto"/>
                <w:left w:val="none" w:sz="0" w:space="0" w:color="auto"/>
                <w:bottom w:val="none" w:sz="0" w:space="0" w:color="auto"/>
                <w:right w:val="none" w:sz="0" w:space="0" w:color="auto"/>
              </w:divBdr>
            </w:div>
            <w:div w:id="1977366549">
              <w:marLeft w:val="0"/>
              <w:marRight w:val="0"/>
              <w:marTop w:val="0"/>
              <w:marBottom w:val="0"/>
              <w:divBdr>
                <w:top w:val="none" w:sz="0" w:space="0" w:color="auto"/>
                <w:left w:val="none" w:sz="0" w:space="0" w:color="auto"/>
                <w:bottom w:val="none" w:sz="0" w:space="0" w:color="auto"/>
                <w:right w:val="none" w:sz="0" w:space="0" w:color="auto"/>
              </w:divBdr>
            </w:div>
            <w:div w:id="1997950988">
              <w:marLeft w:val="0"/>
              <w:marRight w:val="0"/>
              <w:marTop w:val="0"/>
              <w:marBottom w:val="0"/>
              <w:divBdr>
                <w:top w:val="none" w:sz="0" w:space="0" w:color="auto"/>
                <w:left w:val="none" w:sz="0" w:space="0" w:color="auto"/>
                <w:bottom w:val="none" w:sz="0" w:space="0" w:color="auto"/>
                <w:right w:val="none" w:sz="0" w:space="0" w:color="auto"/>
              </w:divBdr>
            </w:div>
          </w:divsChild>
        </w:div>
        <w:div w:id="495147541">
          <w:marLeft w:val="0"/>
          <w:marRight w:val="0"/>
          <w:marTop w:val="0"/>
          <w:marBottom w:val="0"/>
          <w:divBdr>
            <w:top w:val="none" w:sz="0" w:space="0" w:color="auto"/>
            <w:left w:val="none" w:sz="0" w:space="0" w:color="auto"/>
            <w:bottom w:val="none" w:sz="0" w:space="0" w:color="auto"/>
            <w:right w:val="none" w:sz="0" w:space="0" w:color="auto"/>
          </w:divBdr>
          <w:divsChild>
            <w:div w:id="356274408">
              <w:marLeft w:val="0"/>
              <w:marRight w:val="0"/>
              <w:marTop w:val="0"/>
              <w:marBottom w:val="0"/>
              <w:divBdr>
                <w:top w:val="none" w:sz="0" w:space="0" w:color="auto"/>
                <w:left w:val="none" w:sz="0" w:space="0" w:color="auto"/>
                <w:bottom w:val="none" w:sz="0" w:space="0" w:color="auto"/>
                <w:right w:val="none" w:sz="0" w:space="0" w:color="auto"/>
              </w:divBdr>
            </w:div>
            <w:div w:id="1085684717">
              <w:marLeft w:val="0"/>
              <w:marRight w:val="0"/>
              <w:marTop w:val="0"/>
              <w:marBottom w:val="0"/>
              <w:divBdr>
                <w:top w:val="none" w:sz="0" w:space="0" w:color="auto"/>
                <w:left w:val="none" w:sz="0" w:space="0" w:color="auto"/>
                <w:bottom w:val="none" w:sz="0" w:space="0" w:color="auto"/>
                <w:right w:val="none" w:sz="0" w:space="0" w:color="auto"/>
              </w:divBdr>
            </w:div>
            <w:div w:id="1433667570">
              <w:marLeft w:val="0"/>
              <w:marRight w:val="0"/>
              <w:marTop w:val="0"/>
              <w:marBottom w:val="0"/>
              <w:divBdr>
                <w:top w:val="none" w:sz="0" w:space="0" w:color="auto"/>
                <w:left w:val="none" w:sz="0" w:space="0" w:color="auto"/>
                <w:bottom w:val="none" w:sz="0" w:space="0" w:color="auto"/>
                <w:right w:val="none" w:sz="0" w:space="0" w:color="auto"/>
              </w:divBdr>
            </w:div>
            <w:div w:id="1475414969">
              <w:marLeft w:val="0"/>
              <w:marRight w:val="0"/>
              <w:marTop w:val="0"/>
              <w:marBottom w:val="0"/>
              <w:divBdr>
                <w:top w:val="none" w:sz="0" w:space="0" w:color="auto"/>
                <w:left w:val="none" w:sz="0" w:space="0" w:color="auto"/>
                <w:bottom w:val="none" w:sz="0" w:space="0" w:color="auto"/>
                <w:right w:val="none" w:sz="0" w:space="0" w:color="auto"/>
              </w:divBdr>
            </w:div>
            <w:div w:id="1553270859">
              <w:marLeft w:val="0"/>
              <w:marRight w:val="0"/>
              <w:marTop w:val="0"/>
              <w:marBottom w:val="0"/>
              <w:divBdr>
                <w:top w:val="none" w:sz="0" w:space="0" w:color="auto"/>
                <w:left w:val="none" w:sz="0" w:space="0" w:color="auto"/>
                <w:bottom w:val="none" w:sz="0" w:space="0" w:color="auto"/>
                <w:right w:val="none" w:sz="0" w:space="0" w:color="auto"/>
              </w:divBdr>
            </w:div>
          </w:divsChild>
        </w:div>
        <w:div w:id="514267129">
          <w:marLeft w:val="0"/>
          <w:marRight w:val="0"/>
          <w:marTop w:val="0"/>
          <w:marBottom w:val="0"/>
          <w:divBdr>
            <w:top w:val="none" w:sz="0" w:space="0" w:color="auto"/>
            <w:left w:val="none" w:sz="0" w:space="0" w:color="auto"/>
            <w:bottom w:val="none" w:sz="0" w:space="0" w:color="auto"/>
            <w:right w:val="none" w:sz="0" w:space="0" w:color="auto"/>
          </w:divBdr>
          <w:divsChild>
            <w:div w:id="271523763">
              <w:marLeft w:val="0"/>
              <w:marRight w:val="0"/>
              <w:marTop w:val="0"/>
              <w:marBottom w:val="0"/>
              <w:divBdr>
                <w:top w:val="none" w:sz="0" w:space="0" w:color="auto"/>
                <w:left w:val="none" w:sz="0" w:space="0" w:color="auto"/>
                <w:bottom w:val="none" w:sz="0" w:space="0" w:color="auto"/>
                <w:right w:val="none" w:sz="0" w:space="0" w:color="auto"/>
              </w:divBdr>
            </w:div>
            <w:div w:id="1349939936">
              <w:marLeft w:val="0"/>
              <w:marRight w:val="0"/>
              <w:marTop w:val="0"/>
              <w:marBottom w:val="0"/>
              <w:divBdr>
                <w:top w:val="none" w:sz="0" w:space="0" w:color="auto"/>
                <w:left w:val="none" w:sz="0" w:space="0" w:color="auto"/>
                <w:bottom w:val="none" w:sz="0" w:space="0" w:color="auto"/>
                <w:right w:val="none" w:sz="0" w:space="0" w:color="auto"/>
              </w:divBdr>
            </w:div>
            <w:div w:id="1625110525">
              <w:marLeft w:val="0"/>
              <w:marRight w:val="0"/>
              <w:marTop w:val="0"/>
              <w:marBottom w:val="0"/>
              <w:divBdr>
                <w:top w:val="none" w:sz="0" w:space="0" w:color="auto"/>
                <w:left w:val="none" w:sz="0" w:space="0" w:color="auto"/>
                <w:bottom w:val="none" w:sz="0" w:space="0" w:color="auto"/>
                <w:right w:val="none" w:sz="0" w:space="0" w:color="auto"/>
              </w:divBdr>
            </w:div>
            <w:div w:id="1745377772">
              <w:marLeft w:val="0"/>
              <w:marRight w:val="0"/>
              <w:marTop w:val="0"/>
              <w:marBottom w:val="0"/>
              <w:divBdr>
                <w:top w:val="none" w:sz="0" w:space="0" w:color="auto"/>
                <w:left w:val="none" w:sz="0" w:space="0" w:color="auto"/>
                <w:bottom w:val="none" w:sz="0" w:space="0" w:color="auto"/>
                <w:right w:val="none" w:sz="0" w:space="0" w:color="auto"/>
              </w:divBdr>
            </w:div>
            <w:div w:id="2070617060">
              <w:marLeft w:val="0"/>
              <w:marRight w:val="0"/>
              <w:marTop w:val="0"/>
              <w:marBottom w:val="0"/>
              <w:divBdr>
                <w:top w:val="none" w:sz="0" w:space="0" w:color="auto"/>
                <w:left w:val="none" w:sz="0" w:space="0" w:color="auto"/>
                <w:bottom w:val="none" w:sz="0" w:space="0" w:color="auto"/>
                <w:right w:val="none" w:sz="0" w:space="0" w:color="auto"/>
              </w:divBdr>
            </w:div>
          </w:divsChild>
        </w:div>
        <w:div w:id="549997870">
          <w:marLeft w:val="0"/>
          <w:marRight w:val="0"/>
          <w:marTop w:val="0"/>
          <w:marBottom w:val="0"/>
          <w:divBdr>
            <w:top w:val="none" w:sz="0" w:space="0" w:color="auto"/>
            <w:left w:val="none" w:sz="0" w:space="0" w:color="auto"/>
            <w:bottom w:val="none" w:sz="0" w:space="0" w:color="auto"/>
            <w:right w:val="none" w:sz="0" w:space="0" w:color="auto"/>
          </w:divBdr>
          <w:divsChild>
            <w:div w:id="1026518398">
              <w:marLeft w:val="0"/>
              <w:marRight w:val="0"/>
              <w:marTop w:val="0"/>
              <w:marBottom w:val="0"/>
              <w:divBdr>
                <w:top w:val="none" w:sz="0" w:space="0" w:color="auto"/>
                <w:left w:val="none" w:sz="0" w:space="0" w:color="auto"/>
                <w:bottom w:val="none" w:sz="0" w:space="0" w:color="auto"/>
                <w:right w:val="none" w:sz="0" w:space="0" w:color="auto"/>
              </w:divBdr>
            </w:div>
            <w:div w:id="1078289777">
              <w:marLeft w:val="0"/>
              <w:marRight w:val="0"/>
              <w:marTop w:val="0"/>
              <w:marBottom w:val="0"/>
              <w:divBdr>
                <w:top w:val="none" w:sz="0" w:space="0" w:color="auto"/>
                <w:left w:val="none" w:sz="0" w:space="0" w:color="auto"/>
                <w:bottom w:val="none" w:sz="0" w:space="0" w:color="auto"/>
                <w:right w:val="none" w:sz="0" w:space="0" w:color="auto"/>
              </w:divBdr>
            </w:div>
            <w:div w:id="1257977317">
              <w:marLeft w:val="0"/>
              <w:marRight w:val="0"/>
              <w:marTop w:val="0"/>
              <w:marBottom w:val="0"/>
              <w:divBdr>
                <w:top w:val="none" w:sz="0" w:space="0" w:color="auto"/>
                <w:left w:val="none" w:sz="0" w:space="0" w:color="auto"/>
                <w:bottom w:val="none" w:sz="0" w:space="0" w:color="auto"/>
                <w:right w:val="none" w:sz="0" w:space="0" w:color="auto"/>
              </w:divBdr>
            </w:div>
            <w:div w:id="1807969819">
              <w:marLeft w:val="0"/>
              <w:marRight w:val="0"/>
              <w:marTop w:val="0"/>
              <w:marBottom w:val="0"/>
              <w:divBdr>
                <w:top w:val="none" w:sz="0" w:space="0" w:color="auto"/>
                <w:left w:val="none" w:sz="0" w:space="0" w:color="auto"/>
                <w:bottom w:val="none" w:sz="0" w:space="0" w:color="auto"/>
                <w:right w:val="none" w:sz="0" w:space="0" w:color="auto"/>
              </w:divBdr>
            </w:div>
            <w:div w:id="1829707669">
              <w:marLeft w:val="0"/>
              <w:marRight w:val="0"/>
              <w:marTop w:val="0"/>
              <w:marBottom w:val="0"/>
              <w:divBdr>
                <w:top w:val="none" w:sz="0" w:space="0" w:color="auto"/>
                <w:left w:val="none" w:sz="0" w:space="0" w:color="auto"/>
                <w:bottom w:val="none" w:sz="0" w:space="0" w:color="auto"/>
                <w:right w:val="none" w:sz="0" w:space="0" w:color="auto"/>
              </w:divBdr>
            </w:div>
          </w:divsChild>
        </w:div>
        <w:div w:id="616451044">
          <w:marLeft w:val="0"/>
          <w:marRight w:val="0"/>
          <w:marTop w:val="0"/>
          <w:marBottom w:val="0"/>
          <w:divBdr>
            <w:top w:val="none" w:sz="0" w:space="0" w:color="auto"/>
            <w:left w:val="none" w:sz="0" w:space="0" w:color="auto"/>
            <w:bottom w:val="none" w:sz="0" w:space="0" w:color="auto"/>
            <w:right w:val="none" w:sz="0" w:space="0" w:color="auto"/>
          </w:divBdr>
          <w:divsChild>
            <w:div w:id="699360651">
              <w:marLeft w:val="0"/>
              <w:marRight w:val="0"/>
              <w:marTop w:val="0"/>
              <w:marBottom w:val="0"/>
              <w:divBdr>
                <w:top w:val="none" w:sz="0" w:space="0" w:color="auto"/>
                <w:left w:val="none" w:sz="0" w:space="0" w:color="auto"/>
                <w:bottom w:val="none" w:sz="0" w:space="0" w:color="auto"/>
                <w:right w:val="none" w:sz="0" w:space="0" w:color="auto"/>
              </w:divBdr>
            </w:div>
          </w:divsChild>
        </w:div>
        <w:div w:id="668748836">
          <w:marLeft w:val="0"/>
          <w:marRight w:val="0"/>
          <w:marTop w:val="0"/>
          <w:marBottom w:val="0"/>
          <w:divBdr>
            <w:top w:val="none" w:sz="0" w:space="0" w:color="auto"/>
            <w:left w:val="none" w:sz="0" w:space="0" w:color="auto"/>
            <w:bottom w:val="none" w:sz="0" w:space="0" w:color="auto"/>
            <w:right w:val="none" w:sz="0" w:space="0" w:color="auto"/>
          </w:divBdr>
          <w:divsChild>
            <w:div w:id="313338223">
              <w:marLeft w:val="0"/>
              <w:marRight w:val="0"/>
              <w:marTop w:val="0"/>
              <w:marBottom w:val="0"/>
              <w:divBdr>
                <w:top w:val="none" w:sz="0" w:space="0" w:color="auto"/>
                <w:left w:val="none" w:sz="0" w:space="0" w:color="auto"/>
                <w:bottom w:val="none" w:sz="0" w:space="0" w:color="auto"/>
                <w:right w:val="none" w:sz="0" w:space="0" w:color="auto"/>
              </w:divBdr>
            </w:div>
            <w:div w:id="862014761">
              <w:marLeft w:val="0"/>
              <w:marRight w:val="0"/>
              <w:marTop w:val="0"/>
              <w:marBottom w:val="0"/>
              <w:divBdr>
                <w:top w:val="none" w:sz="0" w:space="0" w:color="auto"/>
                <w:left w:val="none" w:sz="0" w:space="0" w:color="auto"/>
                <w:bottom w:val="none" w:sz="0" w:space="0" w:color="auto"/>
                <w:right w:val="none" w:sz="0" w:space="0" w:color="auto"/>
              </w:divBdr>
            </w:div>
            <w:div w:id="907032344">
              <w:marLeft w:val="0"/>
              <w:marRight w:val="0"/>
              <w:marTop w:val="0"/>
              <w:marBottom w:val="0"/>
              <w:divBdr>
                <w:top w:val="none" w:sz="0" w:space="0" w:color="auto"/>
                <w:left w:val="none" w:sz="0" w:space="0" w:color="auto"/>
                <w:bottom w:val="none" w:sz="0" w:space="0" w:color="auto"/>
                <w:right w:val="none" w:sz="0" w:space="0" w:color="auto"/>
              </w:divBdr>
            </w:div>
            <w:div w:id="1324813784">
              <w:marLeft w:val="0"/>
              <w:marRight w:val="0"/>
              <w:marTop w:val="0"/>
              <w:marBottom w:val="0"/>
              <w:divBdr>
                <w:top w:val="none" w:sz="0" w:space="0" w:color="auto"/>
                <w:left w:val="none" w:sz="0" w:space="0" w:color="auto"/>
                <w:bottom w:val="none" w:sz="0" w:space="0" w:color="auto"/>
                <w:right w:val="none" w:sz="0" w:space="0" w:color="auto"/>
              </w:divBdr>
            </w:div>
            <w:div w:id="2045785961">
              <w:marLeft w:val="0"/>
              <w:marRight w:val="0"/>
              <w:marTop w:val="0"/>
              <w:marBottom w:val="0"/>
              <w:divBdr>
                <w:top w:val="none" w:sz="0" w:space="0" w:color="auto"/>
                <w:left w:val="none" w:sz="0" w:space="0" w:color="auto"/>
                <w:bottom w:val="none" w:sz="0" w:space="0" w:color="auto"/>
                <w:right w:val="none" w:sz="0" w:space="0" w:color="auto"/>
              </w:divBdr>
            </w:div>
          </w:divsChild>
        </w:div>
        <w:div w:id="796607859">
          <w:marLeft w:val="0"/>
          <w:marRight w:val="0"/>
          <w:marTop w:val="0"/>
          <w:marBottom w:val="0"/>
          <w:divBdr>
            <w:top w:val="none" w:sz="0" w:space="0" w:color="auto"/>
            <w:left w:val="none" w:sz="0" w:space="0" w:color="auto"/>
            <w:bottom w:val="none" w:sz="0" w:space="0" w:color="auto"/>
            <w:right w:val="none" w:sz="0" w:space="0" w:color="auto"/>
          </w:divBdr>
          <w:divsChild>
            <w:div w:id="350961102">
              <w:marLeft w:val="0"/>
              <w:marRight w:val="0"/>
              <w:marTop w:val="0"/>
              <w:marBottom w:val="0"/>
              <w:divBdr>
                <w:top w:val="none" w:sz="0" w:space="0" w:color="auto"/>
                <w:left w:val="none" w:sz="0" w:space="0" w:color="auto"/>
                <w:bottom w:val="none" w:sz="0" w:space="0" w:color="auto"/>
                <w:right w:val="none" w:sz="0" w:space="0" w:color="auto"/>
              </w:divBdr>
            </w:div>
            <w:div w:id="757404196">
              <w:marLeft w:val="0"/>
              <w:marRight w:val="0"/>
              <w:marTop w:val="0"/>
              <w:marBottom w:val="0"/>
              <w:divBdr>
                <w:top w:val="none" w:sz="0" w:space="0" w:color="auto"/>
                <w:left w:val="none" w:sz="0" w:space="0" w:color="auto"/>
                <w:bottom w:val="none" w:sz="0" w:space="0" w:color="auto"/>
                <w:right w:val="none" w:sz="0" w:space="0" w:color="auto"/>
              </w:divBdr>
            </w:div>
            <w:div w:id="917858956">
              <w:marLeft w:val="0"/>
              <w:marRight w:val="0"/>
              <w:marTop w:val="0"/>
              <w:marBottom w:val="0"/>
              <w:divBdr>
                <w:top w:val="none" w:sz="0" w:space="0" w:color="auto"/>
                <w:left w:val="none" w:sz="0" w:space="0" w:color="auto"/>
                <w:bottom w:val="none" w:sz="0" w:space="0" w:color="auto"/>
                <w:right w:val="none" w:sz="0" w:space="0" w:color="auto"/>
              </w:divBdr>
            </w:div>
            <w:div w:id="1125200851">
              <w:marLeft w:val="0"/>
              <w:marRight w:val="0"/>
              <w:marTop w:val="0"/>
              <w:marBottom w:val="0"/>
              <w:divBdr>
                <w:top w:val="none" w:sz="0" w:space="0" w:color="auto"/>
                <w:left w:val="none" w:sz="0" w:space="0" w:color="auto"/>
                <w:bottom w:val="none" w:sz="0" w:space="0" w:color="auto"/>
                <w:right w:val="none" w:sz="0" w:space="0" w:color="auto"/>
              </w:divBdr>
            </w:div>
            <w:div w:id="1881894593">
              <w:marLeft w:val="0"/>
              <w:marRight w:val="0"/>
              <w:marTop w:val="0"/>
              <w:marBottom w:val="0"/>
              <w:divBdr>
                <w:top w:val="none" w:sz="0" w:space="0" w:color="auto"/>
                <w:left w:val="none" w:sz="0" w:space="0" w:color="auto"/>
                <w:bottom w:val="none" w:sz="0" w:space="0" w:color="auto"/>
                <w:right w:val="none" w:sz="0" w:space="0" w:color="auto"/>
              </w:divBdr>
            </w:div>
          </w:divsChild>
        </w:div>
        <w:div w:id="836454695">
          <w:marLeft w:val="0"/>
          <w:marRight w:val="0"/>
          <w:marTop w:val="0"/>
          <w:marBottom w:val="0"/>
          <w:divBdr>
            <w:top w:val="none" w:sz="0" w:space="0" w:color="auto"/>
            <w:left w:val="none" w:sz="0" w:space="0" w:color="auto"/>
            <w:bottom w:val="none" w:sz="0" w:space="0" w:color="auto"/>
            <w:right w:val="none" w:sz="0" w:space="0" w:color="auto"/>
          </w:divBdr>
          <w:divsChild>
            <w:div w:id="1186139205">
              <w:marLeft w:val="0"/>
              <w:marRight w:val="0"/>
              <w:marTop w:val="0"/>
              <w:marBottom w:val="0"/>
              <w:divBdr>
                <w:top w:val="none" w:sz="0" w:space="0" w:color="auto"/>
                <w:left w:val="none" w:sz="0" w:space="0" w:color="auto"/>
                <w:bottom w:val="none" w:sz="0" w:space="0" w:color="auto"/>
                <w:right w:val="none" w:sz="0" w:space="0" w:color="auto"/>
              </w:divBdr>
            </w:div>
          </w:divsChild>
        </w:div>
        <w:div w:id="914703642">
          <w:marLeft w:val="0"/>
          <w:marRight w:val="0"/>
          <w:marTop w:val="0"/>
          <w:marBottom w:val="0"/>
          <w:divBdr>
            <w:top w:val="none" w:sz="0" w:space="0" w:color="auto"/>
            <w:left w:val="none" w:sz="0" w:space="0" w:color="auto"/>
            <w:bottom w:val="none" w:sz="0" w:space="0" w:color="auto"/>
            <w:right w:val="none" w:sz="0" w:space="0" w:color="auto"/>
          </w:divBdr>
          <w:divsChild>
            <w:div w:id="48454962">
              <w:marLeft w:val="0"/>
              <w:marRight w:val="0"/>
              <w:marTop w:val="0"/>
              <w:marBottom w:val="0"/>
              <w:divBdr>
                <w:top w:val="none" w:sz="0" w:space="0" w:color="auto"/>
                <w:left w:val="none" w:sz="0" w:space="0" w:color="auto"/>
                <w:bottom w:val="none" w:sz="0" w:space="0" w:color="auto"/>
                <w:right w:val="none" w:sz="0" w:space="0" w:color="auto"/>
              </w:divBdr>
            </w:div>
            <w:div w:id="139737735">
              <w:marLeft w:val="0"/>
              <w:marRight w:val="0"/>
              <w:marTop w:val="0"/>
              <w:marBottom w:val="0"/>
              <w:divBdr>
                <w:top w:val="none" w:sz="0" w:space="0" w:color="auto"/>
                <w:left w:val="none" w:sz="0" w:space="0" w:color="auto"/>
                <w:bottom w:val="none" w:sz="0" w:space="0" w:color="auto"/>
                <w:right w:val="none" w:sz="0" w:space="0" w:color="auto"/>
              </w:divBdr>
            </w:div>
            <w:div w:id="905337294">
              <w:marLeft w:val="0"/>
              <w:marRight w:val="0"/>
              <w:marTop w:val="0"/>
              <w:marBottom w:val="0"/>
              <w:divBdr>
                <w:top w:val="none" w:sz="0" w:space="0" w:color="auto"/>
                <w:left w:val="none" w:sz="0" w:space="0" w:color="auto"/>
                <w:bottom w:val="none" w:sz="0" w:space="0" w:color="auto"/>
                <w:right w:val="none" w:sz="0" w:space="0" w:color="auto"/>
              </w:divBdr>
            </w:div>
            <w:div w:id="1571310462">
              <w:marLeft w:val="0"/>
              <w:marRight w:val="0"/>
              <w:marTop w:val="0"/>
              <w:marBottom w:val="0"/>
              <w:divBdr>
                <w:top w:val="none" w:sz="0" w:space="0" w:color="auto"/>
                <w:left w:val="none" w:sz="0" w:space="0" w:color="auto"/>
                <w:bottom w:val="none" w:sz="0" w:space="0" w:color="auto"/>
                <w:right w:val="none" w:sz="0" w:space="0" w:color="auto"/>
              </w:divBdr>
            </w:div>
            <w:div w:id="1729645875">
              <w:marLeft w:val="0"/>
              <w:marRight w:val="0"/>
              <w:marTop w:val="0"/>
              <w:marBottom w:val="0"/>
              <w:divBdr>
                <w:top w:val="none" w:sz="0" w:space="0" w:color="auto"/>
                <w:left w:val="none" w:sz="0" w:space="0" w:color="auto"/>
                <w:bottom w:val="none" w:sz="0" w:space="0" w:color="auto"/>
                <w:right w:val="none" w:sz="0" w:space="0" w:color="auto"/>
              </w:divBdr>
            </w:div>
          </w:divsChild>
        </w:div>
        <w:div w:id="993752034">
          <w:marLeft w:val="0"/>
          <w:marRight w:val="0"/>
          <w:marTop w:val="0"/>
          <w:marBottom w:val="0"/>
          <w:divBdr>
            <w:top w:val="none" w:sz="0" w:space="0" w:color="auto"/>
            <w:left w:val="none" w:sz="0" w:space="0" w:color="auto"/>
            <w:bottom w:val="none" w:sz="0" w:space="0" w:color="auto"/>
            <w:right w:val="none" w:sz="0" w:space="0" w:color="auto"/>
          </w:divBdr>
          <w:divsChild>
            <w:div w:id="523372273">
              <w:marLeft w:val="0"/>
              <w:marRight w:val="0"/>
              <w:marTop w:val="0"/>
              <w:marBottom w:val="0"/>
              <w:divBdr>
                <w:top w:val="none" w:sz="0" w:space="0" w:color="auto"/>
                <w:left w:val="none" w:sz="0" w:space="0" w:color="auto"/>
                <w:bottom w:val="none" w:sz="0" w:space="0" w:color="auto"/>
                <w:right w:val="none" w:sz="0" w:space="0" w:color="auto"/>
              </w:divBdr>
            </w:div>
            <w:div w:id="591936538">
              <w:marLeft w:val="0"/>
              <w:marRight w:val="0"/>
              <w:marTop w:val="0"/>
              <w:marBottom w:val="0"/>
              <w:divBdr>
                <w:top w:val="none" w:sz="0" w:space="0" w:color="auto"/>
                <w:left w:val="none" w:sz="0" w:space="0" w:color="auto"/>
                <w:bottom w:val="none" w:sz="0" w:space="0" w:color="auto"/>
                <w:right w:val="none" w:sz="0" w:space="0" w:color="auto"/>
              </w:divBdr>
            </w:div>
            <w:div w:id="807475368">
              <w:marLeft w:val="0"/>
              <w:marRight w:val="0"/>
              <w:marTop w:val="0"/>
              <w:marBottom w:val="0"/>
              <w:divBdr>
                <w:top w:val="none" w:sz="0" w:space="0" w:color="auto"/>
                <w:left w:val="none" w:sz="0" w:space="0" w:color="auto"/>
                <w:bottom w:val="none" w:sz="0" w:space="0" w:color="auto"/>
                <w:right w:val="none" w:sz="0" w:space="0" w:color="auto"/>
              </w:divBdr>
            </w:div>
            <w:div w:id="1364597563">
              <w:marLeft w:val="0"/>
              <w:marRight w:val="0"/>
              <w:marTop w:val="0"/>
              <w:marBottom w:val="0"/>
              <w:divBdr>
                <w:top w:val="none" w:sz="0" w:space="0" w:color="auto"/>
                <w:left w:val="none" w:sz="0" w:space="0" w:color="auto"/>
                <w:bottom w:val="none" w:sz="0" w:space="0" w:color="auto"/>
                <w:right w:val="none" w:sz="0" w:space="0" w:color="auto"/>
              </w:divBdr>
            </w:div>
            <w:div w:id="1589998419">
              <w:marLeft w:val="0"/>
              <w:marRight w:val="0"/>
              <w:marTop w:val="0"/>
              <w:marBottom w:val="0"/>
              <w:divBdr>
                <w:top w:val="none" w:sz="0" w:space="0" w:color="auto"/>
                <w:left w:val="none" w:sz="0" w:space="0" w:color="auto"/>
                <w:bottom w:val="none" w:sz="0" w:space="0" w:color="auto"/>
                <w:right w:val="none" w:sz="0" w:space="0" w:color="auto"/>
              </w:divBdr>
            </w:div>
          </w:divsChild>
        </w:div>
        <w:div w:id="1045639126">
          <w:marLeft w:val="0"/>
          <w:marRight w:val="0"/>
          <w:marTop w:val="0"/>
          <w:marBottom w:val="0"/>
          <w:divBdr>
            <w:top w:val="none" w:sz="0" w:space="0" w:color="auto"/>
            <w:left w:val="none" w:sz="0" w:space="0" w:color="auto"/>
            <w:bottom w:val="none" w:sz="0" w:space="0" w:color="auto"/>
            <w:right w:val="none" w:sz="0" w:space="0" w:color="auto"/>
          </w:divBdr>
          <w:divsChild>
            <w:div w:id="1252347706">
              <w:marLeft w:val="0"/>
              <w:marRight w:val="0"/>
              <w:marTop w:val="0"/>
              <w:marBottom w:val="0"/>
              <w:divBdr>
                <w:top w:val="none" w:sz="0" w:space="0" w:color="auto"/>
                <w:left w:val="none" w:sz="0" w:space="0" w:color="auto"/>
                <w:bottom w:val="none" w:sz="0" w:space="0" w:color="auto"/>
                <w:right w:val="none" w:sz="0" w:space="0" w:color="auto"/>
              </w:divBdr>
            </w:div>
            <w:div w:id="1361904664">
              <w:marLeft w:val="0"/>
              <w:marRight w:val="0"/>
              <w:marTop w:val="0"/>
              <w:marBottom w:val="0"/>
              <w:divBdr>
                <w:top w:val="none" w:sz="0" w:space="0" w:color="auto"/>
                <w:left w:val="none" w:sz="0" w:space="0" w:color="auto"/>
                <w:bottom w:val="none" w:sz="0" w:space="0" w:color="auto"/>
                <w:right w:val="none" w:sz="0" w:space="0" w:color="auto"/>
              </w:divBdr>
            </w:div>
            <w:div w:id="1439522111">
              <w:marLeft w:val="0"/>
              <w:marRight w:val="0"/>
              <w:marTop w:val="0"/>
              <w:marBottom w:val="0"/>
              <w:divBdr>
                <w:top w:val="none" w:sz="0" w:space="0" w:color="auto"/>
                <w:left w:val="none" w:sz="0" w:space="0" w:color="auto"/>
                <w:bottom w:val="none" w:sz="0" w:space="0" w:color="auto"/>
                <w:right w:val="none" w:sz="0" w:space="0" w:color="auto"/>
              </w:divBdr>
            </w:div>
            <w:div w:id="1756628818">
              <w:marLeft w:val="0"/>
              <w:marRight w:val="0"/>
              <w:marTop w:val="0"/>
              <w:marBottom w:val="0"/>
              <w:divBdr>
                <w:top w:val="none" w:sz="0" w:space="0" w:color="auto"/>
                <w:left w:val="none" w:sz="0" w:space="0" w:color="auto"/>
                <w:bottom w:val="none" w:sz="0" w:space="0" w:color="auto"/>
                <w:right w:val="none" w:sz="0" w:space="0" w:color="auto"/>
              </w:divBdr>
            </w:div>
            <w:div w:id="1990014281">
              <w:marLeft w:val="0"/>
              <w:marRight w:val="0"/>
              <w:marTop w:val="0"/>
              <w:marBottom w:val="0"/>
              <w:divBdr>
                <w:top w:val="none" w:sz="0" w:space="0" w:color="auto"/>
                <w:left w:val="none" w:sz="0" w:space="0" w:color="auto"/>
                <w:bottom w:val="none" w:sz="0" w:space="0" w:color="auto"/>
                <w:right w:val="none" w:sz="0" w:space="0" w:color="auto"/>
              </w:divBdr>
            </w:div>
          </w:divsChild>
        </w:div>
        <w:div w:id="1131358520">
          <w:marLeft w:val="0"/>
          <w:marRight w:val="0"/>
          <w:marTop w:val="0"/>
          <w:marBottom w:val="0"/>
          <w:divBdr>
            <w:top w:val="none" w:sz="0" w:space="0" w:color="auto"/>
            <w:left w:val="none" w:sz="0" w:space="0" w:color="auto"/>
            <w:bottom w:val="none" w:sz="0" w:space="0" w:color="auto"/>
            <w:right w:val="none" w:sz="0" w:space="0" w:color="auto"/>
          </w:divBdr>
          <w:divsChild>
            <w:div w:id="793209677">
              <w:marLeft w:val="0"/>
              <w:marRight w:val="0"/>
              <w:marTop w:val="0"/>
              <w:marBottom w:val="0"/>
              <w:divBdr>
                <w:top w:val="none" w:sz="0" w:space="0" w:color="auto"/>
                <w:left w:val="none" w:sz="0" w:space="0" w:color="auto"/>
                <w:bottom w:val="none" w:sz="0" w:space="0" w:color="auto"/>
                <w:right w:val="none" w:sz="0" w:space="0" w:color="auto"/>
              </w:divBdr>
            </w:div>
            <w:div w:id="1163426034">
              <w:marLeft w:val="0"/>
              <w:marRight w:val="0"/>
              <w:marTop w:val="0"/>
              <w:marBottom w:val="0"/>
              <w:divBdr>
                <w:top w:val="none" w:sz="0" w:space="0" w:color="auto"/>
                <w:left w:val="none" w:sz="0" w:space="0" w:color="auto"/>
                <w:bottom w:val="none" w:sz="0" w:space="0" w:color="auto"/>
                <w:right w:val="none" w:sz="0" w:space="0" w:color="auto"/>
              </w:divBdr>
            </w:div>
            <w:div w:id="1300499021">
              <w:marLeft w:val="0"/>
              <w:marRight w:val="0"/>
              <w:marTop w:val="0"/>
              <w:marBottom w:val="0"/>
              <w:divBdr>
                <w:top w:val="none" w:sz="0" w:space="0" w:color="auto"/>
                <w:left w:val="none" w:sz="0" w:space="0" w:color="auto"/>
                <w:bottom w:val="none" w:sz="0" w:space="0" w:color="auto"/>
                <w:right w:val="none" w:sz="0" w:space="0" w:color="auto"/>
              </w:divBdr>
            </w:div>
            <w:div w:id="1686208463">
              <w:marLeft w:val="0"/>
              <w:marRight w:val="0"/>
              <w:marTop w:val="0"/>
              <w:marBottom w:val="0"/>
              <w:divBdr>
                <w:top w:val="none" w:sz="0" w:space="0" w:color="auto"/>
                <w:left w:val="none" w:sz="0" w:space="0" w:color="auto"/>
                <w:bottom w:val="none" w:sz="0" w:space="0" w:color="auto"/>
                <w:right w:val="none" w:sz="0" w:space="0" w:color="auto"/>
              </w:divBdr>
            </w:div>
            <w:div w:id="2009407738">
              <w:marLeft w:val="0"/>
              <w:marRight w:val="0"/>
              <w:marTop w:val="0"/>
              <w:marBottom w:val="0"/>
              <w:divBdr>
                <w:top w:val="none" w:sz="0" w:space="0" w:color="auto"/>
                <w:left w:val="none" w:sz="0" w:space="0" w:color="auto"/>
                <w:bottom w:val="none" w:sz="0" w:space="0" w:color="auto"/>
                <w:right w:val="none" w:sz="0" w:space="0" w:color="auto"/>
              </w:divBdr>
            </w:div>
          </w:divsChild>
        </w:div>
        <w:div w:id="1184367495">
          <w:marLeft w:val="0"/>
          <w:marRight w:val="0"/>
          <w:marTop w:val="0"/>
          <w:marBottom w:val="0"/>
          <w:divBdr>
            <w:top w:val="none" w:sz="0" w:space="0" w:color="auto"/>
            <w:left w:val="none" w:sz="0" w:space="0" w:color="auto"/>
            <w:bottom w:val="none" w:sz="0" w:space="0" w:color="auto"/>
            <w:right w:val="none" w:sz="0" w:space="0" w:color="auto"/>
          </w:divBdr>
          <w:divsChild>
            <w:div w:id="138693423">
              <w:marLeft w:val="0"/>
              <w:marRight w:val="0"/>
              <w:marTop w:val="0"/>
              <w:marBottom w:val="0"/>
              <w:divBdr>
                <w:top w:val="none" w:sz="0" w:space="0" w:color="auto"/>
                <w:left w:val="none" w:sz="0" w:space="0" w:color="auto"/>
                <w:bottom w:val="none" w:sz="0" w:space="0" w:color="auto"/>
                <w:right w:val="none" w:sz="0" w:space="0" w:color="auto"/>
              </w:divBdr>
            </w:div>
            <w:div w:id="160243385">
              <w:marLeft w:val="0"/>
              <w:marRight w:val="0"/>
              <w:marTop w:val="0"/>
              <w:marBottom w:val="0"/>
              <w:divBdr>
                <w:top w:val="none" w:sz="0" w:space="0" w:color="auto"/>
                <w:left w:val="none" w:sz="0" w:space="0" w:color="auto"/>
                <w:bottom w:val="none" w:sz="0" w:space="0" w:color="auto"/>
                <w:right w:val="none" w:sz="0" w:space="0" w:color="auto"/>
              </w:divBdr>
            </w:div>
            <w:div w:id="1075467880">
              <w:marLeft w:val="0"/>
              <w:marRight w:val="0"/>
              <w:marTop w:val="0"/>
              <w:marBottom w:val="0"/>
              <w:divBdr>
                <w:top w:val="none" w:sz="0" w:space="0" w:color="auto"/>
                <w:left w:val="none" w:sz="0" w:space="0" w:color="auto"/>
                <w:bottom w:val="none" w:sz="0" w:space="0" w:color="auto"/>
                <w:right w:val="none" w:sz="0" w:space="0" w:color="auto"/>
              </w:divBdr>
            </w:div>
            <w:div w:id="1582252921">
              <w:marLeft w:val="0"/>
              <w:marRight w:val="0"/>
              <w:marTop w:val="0"/>
              <w:marBottom w:val="0"/>
              <w:divBdr>
                <w:top w:val="none" w:sz="0" w:space="0" w:color="auto"/>
                <w:left w:val="none" w:sz="0" w:space="0" w:color="auto"/>
                <w:bottom w:val="none" w:sz="0" w:space="0" w:color="auto"/>
                <w:right w:val="none" w:sz="0" w:space="0" w:color="auto"/>
              </w:divBdr>
            </w:div>
            <w:div w:id="1689020008">
              <w:marLeft w:val="0"/>
              <w:marRight w:val="0"/>
              <w:marTop w:val="0"/>
              <w:marBottom w:val="0"/>
              <w:divBdr>
                <w:top w:val="none" w:sz="0" w:space="0" w:color="auto"/>
                <w:left w:val="none" w:sz="0" w:space="0" w:color="auto"/>
                <w:bottom w:val="none" w:sz="0" w:space="0" w:color="auto"/>
                <w:right w:val="none" w:sz="0" w:space="0" w:color="auto"/>
              </w:divBdr>
            </w:div>
          </w:divsChild>
        </w:div>
        <w:div w:id="1211117269">
          <w:marLeft w:val="0"/>
          <w:marRight w:val="0"/>
          <w:marTop w:val="0"/>
          <w:marBottom w:val="0"/>
          <w:divBdr>
            <w:top w:val="none" w:sz="0" w:space="0" w:color="auto"/>
            <w:left w:val="none" w:sz="0" w:space="0" w:color="auto"/>
            <w:bottom w:val="none" w:sz="0" w:space="0" w:color="auto"/>
            <w:right w:val="none" w:sz="0" w:space="0" w:color="auto"/>
          </w:divBdr>
          <w:divsChild>
            <w:div w:id="169419241">
              <w:marLeft w:val="0"/>
              <w:marRight w:val="0"/>
              <w:marTop w:val="0"/>
              <w:marBottom w:val="0"/>
              <w:divBdr>
                <w:top w:val="none" w:sz="0" w:space="0" w:color="auto"/>
                <w:left w:val="none" w:sz="0" w:space="0" w:color="auto"/>
                <w:bottom w:val="none" w:sz="0" w:space="0" w:color="auto"/>
                <w:right w:val="none" w:sz="0" w:space="0" w:color="auto"/>
              </w:divBdr>
            </w:div>
            <w:div w:id="198975896">
              <w:marLeft w:val="0"/>
              <w:marRight w:val="0"/>
              <w:marTop w:val="0"/>
              <w:marBottom w:val="0"/>
              <w:divBdr>
                <w:top w:val="none" w:sz="0" w:space="0" w:color="auto"/>
                <w:left w:val="none" w:sz="0" w:space="0" w:color="auto"/>
                <w:bottom w:val="none" w:sz="0" w:space="0" w:color="auto"/>
                <w:right w:val="none" w:sz="0" w:space="0" w:color="auto"/>
              </w:divBdr>
            </w:div>
            <w:div w:id="851532922">
              <w:marLeft w:val="0"/>
              <w:marRight w:val="0"/>
              <w:marTop w:val="0"/>
              <w:marBottom w:val="0"/>
              <w:divBdr>
                <w:top w:val="none" w:sz="0" w:space="0" w:color="auto"/>
                <w:left w:val="none" w:sz="0" w:space="0" w:color="auto"/>
                <w:bottom w:val="none" w:sz="0" w:space="0" w:color="auto"/>
                <w:right w:val="none" w:sz="0" w:space="0" w:color="auto"/>
              </w:divBdr>
            </w:div>
            <w:div w:id="1901552180">
              <w:marLeft w:val="0"/>
              <w:marRight w:val="0"/>
              <w:marTop w:val="0"/>
              <w:marBottom w:val="0"/>
              <w:divBdr>
                <w:top w:val="none" w:sz="0" w:space="0" w:color="auto"/>
                <w:left w:val="none" w:sz="0" w:space="0" w:color="auto"/>
                <w:bottom w:val="none" w:sz="0" w:space="0" w:color="auto"/>
                <w:right w:val="none" w:sz="0" w:space="0" w:color="auto"/>
              </w:divBdr>
            </w:div>
          </w:divsChild>
        </w:div>
        <w:div w:id="1376272905">
          <w:marLeft w:val="0"/>
          <w:marRight w:val="0"/>
          <w:marTop w:val="0"/>
          <w:marBottom w:val="0"/>
          <w:divBdr>
            <w:top w:val="none" w:sz="0" w:space="0" w:color="auto"/>
            <w:left w:val="none" w:sz="0" w:space="0" w:color="auto"/>
            <w:bottom w:val="none" w:sz="0" w:space="0" w:color="auto"/>
            <w:right w:val="none" w:sz="0" w:space="0" w:color="auto"/>
          </w:divBdr>
          <w:divsChild>
            <w:div w:id="1026325936">
              <w:marLeft w:val="0"/>
              <w:marRight w:val="0"/>
              <w:marTop w:val="0"/>
              <w:marBottom w:val="0"/>
              <w:divBdr>
                <w:top w:val="none" w:sz="0" w:space="0" w:color="auto"/>
                <w:left w:val="none" w:sz="0" w:space="0" w:color="auto"/>
                <w:bottom w:val="none" w:sz="0" w:space="0" w:color="auto"/>
                <w:right w:val="none" w:sz="0" w:space="0" w:color="auto"/>
              </w:divBdr>
            </w:div>
            <w:div w:id="1190292653">
              <w:marLeft w:val="0"/>
              <w:marRight w:val="0"/>
              <w:marTop w:val="0"/>
              <w:marBottom w:val="0"/>
              <w:divBdr>
                <w:top w:val="none" w:sz="0" w:space="0" w:color="auto"/>
                <w:left w:val="none" w:sz="0" w:space="0" w:color="auto"/>
                <w:bottom w:val="none" w:sz="0" w:space="0" w:color="auto"/>
                <w:right w:val="none" w:sz="0" w:space="0" w:color="auto"/>
              </w:divBdr>
            </w:div>
            <w:div w:id="1375155946">
              <w:marLeft w:val="0"/>
              <w:marRight w:val="0"/>
              <w:marTop w:val="0"/>
              <w:marBottom w:val="0"/>
              <w:divBdr>
                <w:top w:val="none" w:sz="0" w:space="0" w:color="auto"/>
                <w:left w:val="none" w:sz="0" w:space="0" w:color="auto"/>
                <w:bottom w:val="none" w:sz="0" w:space="0" w:color="auto"/>
                <w:right w:val="none" w:sz="0" w:space="0" w:color="auto"/>
              </w:divBdr>
            </w:div>
            <w:div w:id="1537235136">
              <w:marLeft w:val="0"/>
              <w:marRight w:val="0"/>
              <w:marTop w:val="0"/>
              <w:marBottom w:val="0"/>
              <w:divBdr>
                <w:top w:val="none" w:sz="0" w:space="0" w:color="auto"/>
                <w:left w:val="none" w:sz="0" w:space="0" w:color="auto"/>
                <w:bottom w:val="none" w:sz="0" w:space="0" w:color="auto"/>
                <w:right w:val="none" w:sz="0" w:space="0" w:color="auto"/>
              </w:divBdr>
            </w:div>
            <w:div w:id="1939633650">
              <w:marLeft w:val="0"/>
              <w:marRight w:val="0"/>
              <w:marTop w:val="0"/>
              <w:marBottom w:val="0"/>
              <w:divBdr>
                <w:top w:val="none" w:sz="0" w:space="0" w:color="auto"/>
                <w:left w:val="none" w:sz="0" w:space="0" w:color="auto"/>
                <w:bottom w:val="none" w:sz="0" w:space="0" w:color="auto"/>
                <w:right w:val="none" w:sz="0" w:space="0" w:color="auto"/>
              </w:divBdr>
            </w:div>
          </w:divsChild>
        </w:div>
        <w:div w:id="1431047881">
          <w:marLeft w:val="0"/>
          <w:marRight w:val="0"/>
          <w:marTop w:val="0"/>
          <w:marBottom w:val="0"/>
          <w:divBdr>
            <w:top w:val="none" w:sz="0" w:space="0" w:color="auto"/>
            <w:left w:val="none" w:sz="0" w:space="0" w:color="auto"/>
            <w:bottom w:val="none" w:sz="0" w:space="0" w:color="auto"/>
            <w:right w:val="none" w:sz="0" w:space="0" w:color="auto"/>
          </w:divBdr>
          <w:divsChild>
            <w:div w:id="351806211">
              <w:marLeft w:val="0"/>
              <w:marRight w:val="0"/>
              <w:marTop w:val="0"/>
              <w:marBottom w:val="0"/>
              <w:divBdr>
                <w:top w:val="none" w:sz="0" w:space="0" w:color="auto"/>
                <w:left w:val="none" w:sz="0" w:space="0" w:color="auto"/>
                <w:bottom w:val="none" w:sz="0" w:space="0" w:color="auto"/>
                <w:right w:val="none" w:sz="0" w:space="0" w:color="auto"/>
              </w:divBdr>
            </w:div>
            <w:div w:id="529342395">
              <w:marLeft w:val="0"/>
              <w:marRight w:val="0"/>
              <w:marTop w:val="0"/>
              <w:marBottom w:val="0"/>
              <w:divBdr>
                <w:top w:val="none" w:sz="0" w:space="0" w:color="auto"/>
                <w:left w:val="none" w:sz="0" w:space="0" w:color="auto"/>
                <w:bottom w:val="none" w:sz="0" w:space="0" w:color="auto"/>
                <w:right w:val="none" w:sz="0" w:space="0" w:color="auto"/>
              </w:divBdr>
            </w:div>
            <w:div w:id="670184126">
              <w:marLeft w:val="0"/>
              <w:marRight w:val="0"/>
              <w:marTop w:val="0"/>
              <w:marBottom w:val="0"/>
              <w:divBdr>
                <w:top w:val="none" w:sz="0" w:space="0" w:color="auto"/>
                <w:left w:val="none" w:sz="0" w:space="0" w:color="auto"/>
                <w:bottom w:val="none" w:sz="0" w:space="0" w:color="auto"/>
                <w:right w:val="none" w:sz="0" w:space="0" w:color="auto"/>
              </w:divBdr>
            </w:div>
            <w:div w:id="729958055">
              <w:marLeft w:val="0"/>
              <w:marRight w:val="0"/>
              <w:marTop w:val="0"/>
              <w:marBottom w:val="0"/>
              <w:divBdr>
                <w:top w:val="none" w:sz="0" w:space="0" w:color="auto"/>
                <w:left w:val="none" w:sz="0" w:space="0" w:color="auto"/>
                <w:bottom w:val="none" w:sz="0" w:space="0" w:color="auto"/>
                <w:right w:val="none" w:sz="0" w:space="0" w:color="auto"/>
              </w:divBdr>
            </w:div>
            <w:div w:id="1117522608">
              <w:marLeft w:val="0"/>
              <w:marRight w:val="0"/>
              <w:marTop w:val="0"/>
              <w:marBottom w:val="0"/>
              <w:divBdr>
                <w:top w:val="none" w:sz="0" w:space="0" w:color="auto"/>
                <w:left w:val="none" w:sz="0" w:space="0" w:color="auto"/>
                <w:bottom w:val="none" w:sz="0" w:space="0" w:color="auto"/>
                <w:right w:val="none" w:sz="0" w:space="0" w:color="auto"/>
              </w:divBdr>
            </w:div>
          </w:divsChild>
        </w:div>
        <w:div w:id="1497649261">
          <w:marLeft w:val="0"/>
          <w:marRight w:val="0"/>
          <w:marTop w:val="0"/>
          <w:marBottom w:val="0"/>
          <w:divBdr>
            <w:top w:val="none" w:sz="0" w:space="0" w:color="auto"/>
            <w:left w:val="none" w:sz="0" w:space="0" w:color="auto"/>
            <w:bottom w:val="none" w:sz="0" w:space="0" w:color="auto"/>
            <w:right w:val="none" w:sz="0" w:space="0" w:color="auto"/>
          </w:divBdr>
          <w:divsChild>
            <w:div w:id="849371031">
              <w:marLeft w:val="-75"/>
              <w:marRight w:val="0"/>
              <w:marTop w:val="30"/>
              <w:marBottom w:val="30"/>
              <w:divBdr>
                <w:top w:val="none" w:sz="0" w:space="0" w:color="auto"/>
                <w:left w:val="none" w:sz="0" w:space="0" w:color="auto"/>
                <w:bottom w:val="none" w:sz="0" w:space="0" w:color="auto"/>
                <w:right w:val="none" w:sz="0" w:space="0" w:color="auto"/>
              </w:divBdr>
              <w:divsChild>
                <w:div w:id="169108662">
                  <w:marLeft w:val="0"/>
                  <w:marRight w:val="0"/>
                  <w:marTop w:val="0"/>
                  <w:marBottom w:val="0"/>
                  <w:divBdr>
                    <w:top w:val="none" w:sz="0" w:space="0" w:color="auto"/>
                    <w:left w:val="none" w:sz="0" w:space="0" w:color="auto"/>
                    <w:bottom w:val="none" w:sz="0" w:space="0" w:color="auto"/>
                    <w:right w:val="none" w:sz="0" w:space="0" w:color="auto"/>
                  </w:divBdr>
                  <w:divsChild>
                    <w:div w:id="940916907">
                      <w:marLeft w:val="0"/>
                      <w:marRight w:val="0"/>
                      <w:marTop w:val="0"/>
                      <w:marBottom w:val="0"/>
                      <w:divBdr>
                        <w:top w:val="none" w:sz="0" w:space="0" w:color="auto"/>
                        <w:left w:val="none" w:sz="0" w:space="0" w:color="auto"/>
                        <w:bottom w:val="none" w:sz="0" w:space="0" w:color="auto"/>
                        <w:right w:val="none" w:sz="0" w:space="0" w:color="auto"/>
                      </w:divBdr>
                    </w:div>
                  </w:divsChild>
                </w:div>
                <w:div w:id="270823957">
                  <w:marLeft w:val="0"/>
                  <w:marRight w:val="0"/>
                  <w:marTop w:val="0"/>
                  <w:marBottom w:val="0"/>
                  <w:divBdr>
                    <w:top w:val="none" w:sz="0" w:space="0" w:color="auto"/>
                    <w:left w:val="none" w:sz="0" w:space="0" w:color="auto"/>
                    <w:bottom w:val="none" w:sz="0" w:space="0" w:color="auto"/>
                    <w:right w:val="none" w:sz="0" w:space="0" w:color="auto"/>
                  </w:divBdr>
                  <w:divsChild>
                    <w:div w:id="414325245">
                      <w:marLeft w:val="0"/>
                      <w:marRight w:val="0"/>
                      <w:marTop w:val="0"/>
                      <w:marBottom w:val="0"/>
                      <w:divBdr>
                        <w:top w:val="none" w:sz="0" w:space="0" w:color="auto"/>
                        <w:left w:val="none" w:sz="0" w:space="0" w:color="auto"/>
                        <w:bottom w:val="none" w:sz="0" w:space="0" w:color="auto"/>
                        <w:right w:val="none" w:sz="0" w:space="0" w:color="auto"/>
                      </w:divBdr>
                    </w:div>
                  </w:divsChild>
                </w:div>
                <w:div w:id="321616993">
                  <w:marLeft w:val="0"/>
                  <w:marRight w:val="0"/>
                  <w:marTop w:val="0"/>
                  <w:marBottom w:val="0"/>
                  <w:divBdr>
                    <w:top w:val="none" w:sz="0" w:space="0" w:color="auto"/>
                    <w:left w:val="none" w:sz="0" w:space="0" w:color="auto"/>
                    <w:bottom w:val="none" w:sz="0" w:space="0" w:color="auto"/>
                    <w:right w:val="none" w:sz="0" w:space="0" w:color="auto"/>
                  </w:divBdr>
                  <w:divsChild>
                    <w:div w:id="1581253062">
                      <w:marLeft w:val="0"/>
                      <w:marRight w:val="0"/>
                      <w:marTop w:val="0"/>
                      <w:marBottom w:val="0"/>
                      <w:divBdr>
                        <w:top w:val="none" w:sz="0" w:space="0" w:color="auto"/>
                        <w:left w:val="none" w:sz="0" w:space="0" w:color="auto"/>
                        <w:bottom w:val="none" w:sz="0" w:space="0" w:color="auto"/>
                        <w:right w:val="none" w:sz="0" w:space="0" w:color="auto"/>
                      </w:divBdr>
                    </w:div>
                  </w:divsChild>
                </w:div>
                <w:div w:id="868251806">
                  <w:marLeft w:val="0"/>
                  <w:marRight w:val="0"/>
                  <w:marTop w:val="0"/>
                  <w:marBottom w:val="0"/>
                  <w:divBdr>
                    <w:top w:val="none" w:sz="0" w:space="0" w:color="auto"/>
                    <w:left w:val="none" w:sz="0" w:space="0" w:color="auto"/>
                    <w:bottom w:val="none" w:sz="0" w:space="0" w:color="auto"/>
                    <w:right w:val="none" w:sz="0" w:space="0" w:color="auto"/>
                  </w:divBdr>
                  <w:divsChild>
                    <w:div w:id="615915150">
                      <w:marLeft w:val="0"/>
                      <w:marRight w:val="0"/>
                      <w:marTop w:val="0"/>
                      <w:marBottom w:val="0"/>
                      <w:divBdr>
                        <w:top w:val="none" w:sz="0" w:space="0" w:color="auto"/>
                        <w:left w:val="none" w:sz="0" w:space="0" w:color="auto"/>
                        <w:bottom w:val="none" w:sz="0" w:space="0" w:color="auto"/>
                        <w:right w:val="none" w:sz="0" w:space="0" w:color="auto"/>
                      </w:divBdr>
                    </w:div>
                  </w:divsChild>
                </w:div>
                <w:div w:id="900822194">
                  <w:marLeft w:val="0"/>
                  <w:marRight w:val="0"/>
                  <w:marTop w:val="0"/>
                  <w:marBottom w:val="0"/>
                  <w:divBdr>
                    <w:top w:val="none" w:sz="0" w:space="0" w:color="auto"/>
                    <w:left w:val="none" w:sz="0" w:space="0" w:color="auto"/>
                    <w:bottom w:val="none" w:sz="0" w:space="0" w:color="auto"/>
                    <w:right w:val="none" w:sz="0" w:space="0" w:color="auto"/>
                  </w:divBdr>
                  <w:divsChild>
                    <w:div w:id="104885731">
                      <w:marLeft w:val="0"/>
                      <w:marRight w:val="0"/>
                      <w:marTop w:val="0"/>
                      <w:marBottom w:val="0"/>
                      <w:divBdr>
                        <w:top w:val="none" w:sz="0" w:space="0" w:color="auto"/>
                        <w:left w:val="none" w:sz="0" w:space="0" w:color="auto"/>
                        <w:bottom w:val="none" w:sz="0" w:space="0" w:color="auto"/>
                        <w:right w:val="none" w:sz="0" w:space="0" w:color="auto"/>
                      </w:divBdr>
                    </w:div>
                  </w:divsChild>
                </w:div>
                <w:div w:id="919675218">
                  <w:marLeft w:val="0"/>
                  <w:marRight w:val="0"/>
                  <w:marTop w:val="0"/>
                  <w:marBottom w:val="0"/>
                  <w:divBdr>
                    <w:top w:val="none" w:sz="0" w:space="0" w:color="auto"/>
                    <w:left w:val="none" w:sz="0" w:space="0" w:color="auto"/>
                    <w:bottom w:val="none" w:sz="0" w:space="0" w:color="auto"/>
                    <w:right w:val="none" w:sz="0" w:space="0" w:color="auto"/>
                  </w:divBdr>
                  <w:divsChild>
                    <w:div w:id="868907448">
                      <w:marLeft w:val="0"/>
                      <w:marRight w:val="0"/>
                      <w:marTop w:val="0"/>
                      <w:marBottom w:val="0"/>
                      <w:divBdr>
                        <w:top w:val="none" w:sz="0" w:space="0" w:color="auto"/>
                        <w:left w:val="none" w:sz="0" w:space="0" w:color="auto"/>
                        <w:bottom w:val="none" w:sz="0" w:space="0" w:color="auto"/>
                        <w:right w:val="none" w:sz="0" w:space="0" w:color="auto"/>
                      </w:divBdr>
                    </w:div>
                  </w:divsChild>
                </w:div>
                <w:div w:id="1164857387">
                  <w:marLeft w:val="0"/>
                  <w:marRight w:val="0"/>
                  <w:marTop w:val="0"/>
                  <w:marBottom w:val="0"/>
                  <w:divBdr>
                    <w:top w:val="none" w:sz="0" w:space="0" w:color="auto"/>
                    <w:left w:val="none" w:sz="0" w:space="0" w:color="auto"/>
                    <w:bottom w:val="none" w:sz="0" w:space="0" w:color="auto"/>
                    <w:right w:val="none" w:sz="0" w:space="0" w:color="auto"/>
                  </w:divBdr>
                  <w:divsChild>
                    <w:div w:id="1843860667">
                      <w:marLeft w:val="0"/>
                      <w:marRight w:val="0"/>
                      <w:marTop w:val="0"/>
                      <w:marBottom w:val="0"/>
                      <w:divBdr>
                        <w:top w:val="none" w:sz="0" w:space="0" w:color="auto"/>
                        <w:left w:val="none" w:sz="0" w:space="0" w:color="auto"/>
                        <w:bottom w:val="none" w:sz="0" w:space="0" w:color="auto"/>
                        <w:right w:val="none" w:sz="0" w:space="0" w:color="auto"/>
                      </w:divBdr>
                    </w:div>
                  </w:divsChild>
                </w:div>
                <w:div w:id="1302152894">
                  <w:marLeft w:val="0"/>
                  <w:marRight w:val="0"/>
                  <w:marTop w:val="0"/>
                  <w:marBottom w:val="0"/>
                  <w:divBdr>
                    <w:top w:val="none" w:sz="0" w:space="0" w:color="auto"/>
                    <w:left w:val="none" w:sz="0" w:space="0" w:color="auto"/>
                    <w:bottom w:val="none" w:sz="0" w:space="0" w:color="auto"/>
                    <w:right w:val="none" w:sz="0" w:space="0" w:color="auto"/>
                  </w:divBdr>
                  <w:divsChild>
                    <w:div w:id="1700623533">
                      <w:marLeft w:val="0"/>
                      <w:marRight w:val="0"/>
                      <w:marTop w:val="0"/>
                      <w:marBottom w:val="0"/>
                      <w:divBdr>
                        <w:top w:val="none" w:sz="0" w:space="0" w:color="auto"/>
                        <w:left w:val="none" w:sz="0" w:space="0" w:color="auto"/>
                        <w:bottom w:val="none" w:sz="0" w:space="0" w:color="auto"/>
                        <w:right w:val="none" w:sz="0" w:space="0" w:color="auto"/>
                      </w:divBdr>
                    </w:div>
                  </w:divsChild>
                </w:div>
                <w:div w:id="1366753357">
                  <w:marLeft w:val="0"/>
                  <w:marRight w:val="0"/>
                  <w:marTop w:val="0"/>
                  <w:marBottom w:val="0"/>
                  <w:divBdr>
                    <w:top w:val="none" w:sz="0" w:space="0" w:color="auto"/>
                    <w:left w:val="none" w:sz="0" w:space="0" w:color="auto"/>
                    <w:bottom w:val="none" w:sz="0" w:space="0" w:color="auto"/>
                    <w:right w:val="none" w:sz="0" w:space="0" w:color="auto"/>
                  </w:divBdr>
                  <w:divsChild>
                    <w:div w:id="217278176">
                      <w:marLeft w:val="0"/>
                      <w:marRight w:val="0"/>
                      <w:marTop w:val="0"/>
                      <w:marBottom w:val="0"/>
                      <w:divBdr>
                        <w:top w:val="none" w:sz="0" w:space="0" w:color="auto"/>
                        <w:left w:val="none" w:sz="0" w:space="0" w:color="auto"/>
                        <w:bottom w:val="none" w:sz="0" w:space="0" w:color="auto"/>
                        <w:right w:val="none" w:sz="0" w:space="0" w:color="auto"/>
                      </w:divBdr>
                    </w:div>
                  </w:divsChild>
                </w:div>
                <w:div w:id="1722704486">
                  <w:marLeft w:val="0"/>
                  <w:marRight w:val="0"/>
                  <w:marTop w:val="0"/>
                  <w:marBottom w:val="0"/>
                  <w:divBdr>
                    <w:top w:val="none" w:sz="0" w:space="0" w:color="auto"/>
                    <w:left w:val="none" w:sz="0" w:space="0" w:color="auto"/>
                    <w:bottom w:val="none" w:sz="0" w:space="0" w:color="auto"/>
                    <w:right w:val="none" w:sz="0" w:space="0" w:color="auto"/>
                  </w:divBdr>
                  <w:divsChild>
                    <w:div w:id="169108426">
                      <w:marLeft w:val="0"/>
                      <w:marRight w:val="0"/>
                      <w:marTop w:val="0"/>
                      <w:marBottom w:val="0"/>
                      <w:divBdr>
                        <w:top w:val="none" w:sz="0" w:space="0" w:color="auto"/>
                        <w:left w:val="none" w:sz="0" w:space="0" w:color="auto"/>
                        <w:bottom w:val="none" w:sz="0" w:space="0" w:color="auto"/>
                        <w:right w:val="none" w:sz="0" w:space="0" w:color="auto"/>
                      </w:divBdr>
                    </w:div>
                  </w:divsChild>
                </w:div>
                <w:div w:id="1969821649">
                  <w:marLeft w:val="0"/>
                  <w:marRight w:val="0"/>
                  <w:marTop w:val="0"/>
                  <w:marBottom w:val="0"/>
                  <w:divBdr>
                    <w:top w:val="none" w:sz="0" w:space="0" w:color="auto"/>
                    <w:left w:val="none" w:sz="0" w:space="0" w:color="auto"/>
                    <w:bottom w:val="none" w:sz="0" w:space="0" w:color="auto"/>
                    <w:right w:val="none" w:sz="0" w:space="0" w:color="auto"/>
                  </w:divBdr>
                  <w:divsChild>
                    <w:div w:id="263618135">
                      <w:marLeft w:val="0"/>
                      <w:marRight w:val="0"/>
                      <w:marTop w:val="0"/>
                      <w:marBottom w:val="0"/>
                      <w:divBdr>
                        <w:top w:val="none" w:sz="0" w:space="0" w:color="auto"/>
                        <w:left w:val="none" w:sz="0" w:space="0" w:color="auto"/>
                        <w:bottom w:val="none" w:sz="0" w:space="0" w:color="auto"/>
                        <w:right w:val="none" w:sz="0" w:space="0" w:color="auto"/>
                      </w:divBdr>
                    </w:div>
                  </w:divsChild>
                </w:div>
                <w:div w:id="2012446295">
                  <w:marLeft w:val="0"/>
                  <w:marRight w:val="0"/>
                  <w:marTop w:val="0"/>
                  <w:marBottom w:val="0"/>
                  <w:divBdr>
                    <w:top w:val="none" w:sz="0" w:space="0" w:color="auto"/>
                    <w:left w:val="none" w:sz="0" w:space="0" w:color="auto"/>
                    <w:bottom w:val="none" w:sz="0" w:space="0" w:color="auto"/>
                    <w:right w:val="none" w:sz="0" w:space="0" w:color="auto"/>
                  </w:divBdr>
                  <w:divsChild>
                    <w:div w:id="130858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6253">
          <w:marLeft w:val="0"/>
          <w:marRight w:val="0"/>
          <w:marTop w:val="0"/>
          <w:marBottom w:val="0"/>
          <w:divBdr>
            <w:top w:val="none" w:sz="0" w:space="0" w:color="auto"/>
            <w:left w:val="none" w:sz="0" w:space="0" w:color="auto"/>
            <w:bottom w:val="none" w:sz="0" w:space="0" w:color="auto"/>
            <w:right w:val="none" w:sz="0" w:space="0" w:color="auto"/>
          </w:divBdr>
          <w:divsChild>
            <w:div w:id="58673232">
              <w:marLeft w:val="0"/>
              <w:marRight w:val="0"/>
              <w:marTop w:val="0"/>
              <w:marBottom w:val="0"/>
              <w:divBdr>
                <w:top w:val="none" w:sz="0" w:space="0" w:color="auto"/>
                <w:left w:val="none" w:sz="0" w:space="0" w:color="auto"/>
                <w:bottom w:val="none" w:sz="0" w:space="0" w:color="auto"/>
                <w:right w:val="none" w:sz="0" w:space="0" w:color="auto"/>
              </w:divBdr>
            </w:div>
            <w:div w:id="1003894198">
              <w:marLeft w:val="0"/>
              <w:marRight w:val="0"/>
              <w:marTop w:val="0"/>
              <w:marBottom w:val="0"/>
              <w:divBdr>
                <w:top w:val="none" w:sz="0" w:space="0" w:color="auto"/>
                <w:left w:val="none" w:sz="0" w:space="0" w:color="auto"/>
                <w:bottom w:val="none" w:sz="0" w:space="0" w:color="auto"/>
                <w:right w:val="none" w:sz="0" w:space="0" w:color="auto"/>
              </w:divBdr>
            </w:div>
            <w:div w:id="1660845132">
              <w:marLeft w:val="0"/>
              <w:marRight w:val="0"/>
              <w:marTop w:val="0"/>
              <w:marBottom w:val="0"/>
              <w:divBdr>
                <w:top w:val="none" w:sz="0" w:space="0" w:color="auto"/>
                <w:left w:val="none" w:sz="0" w:space="0" w:color="auto"/>
                <w:bottom w:val="none" w:sz="0" w:space="0" w:color="auto"/>
                <w:right w:val="none" w:sz="0" w:space="0" w:color="auto"/>
              </w:divBdr>
            </w:div>
            <w:div w:id="1856840092">
              <w:marLeft w:val="0"/>
              <w:marRight w:val="0"/>
              <w:marTop w:val="0"/>
              <w:marBottom w:val="0"/>
              <w:divBdr>
                <w:top w:val="none" w:sz="0" w:space="0" w:color="auto"/>
                <w:left w:val="none" w:sz="0" w:space="0" w:color="auto"/>
                <w:bottom w:val="none" w:sz="0" w:space="0" w:color="auto"/>
                <w:right w:val="none" w:sz="0" w:space="0" w:color="auto"/>
              </w:divBdr>
            </w:div>
            <w:div w:id="2104762216">
              <w:marLeft w:val="0"/>
              <w:marRight w:val="0"/>
              <w:marTop w:val="0"/>
              <w:marBottom w:val="0"/>
              <w:divBdr>
                <w:top w:val="none" w:sz="0" w:space="0" w:color="auto"/>
                <w:left w:val="none" w:sz="0" w:space="0" w:color="auto"/>
                <w:bottom w:val="none" w:sz="0" w:space="0" w:color="auto"/>
                <w:right w:val="none" w:sz="0" w:space="0" w:color="auto"/>
              </w:divBdr>
            </w:div>
          </w:divsChild>
        </w:div>
        <w:div w:id="1672247141">
          <w:marLeft w:val="0"/>
          <w:marRight w:val="0"/>
          <w:marTop w:val="0"/>
          <w:marBottom w:val="0"/>
          <w:divBdr>
            <w:top w:val="none" w:sz="0" w:space="0" w:color="auto"/>
            <w:left w:val="none" w:sz="0" w:space="0" w:color="auto"/>
            <w:bottom w:val="none" w:sz="0" w:space="0" w:color="auto"/>
            <w:right w:val="none" w:sz="0" w:space="0" w:color="auto"/>
          </w:divBdr>
          <w:divsChild>
            <w:div w:id="80950001">
              <w:marLeft w:val="0"/>
              <w:marRight w:val="0"/>
              <w:marTop w:val="0"/>
              <w:marBottom w:val="0"/>
              <w:divBdr>
                <w:top w:val="none" w:sz="0" w:space="0" w:color="auto"/>
                <w:left w:val="none" w:sz="0" w:space="0" w:color="auto"/>
                <w:bottom w:val="none" w:sz="0" w:space="0" w:color="auto"/>
                <w:right w:val="none" w:sz="0" w:space="0" w:color="auto"/>
              </w:divBdr>
            </w:div>
            <w:div w:id="268582926">
              <w:marLeft w:val="0"/>
              <w:marRight w:val="0"/>
              <w:marTop w:val="0"/>
              <w:marBottom w:val="0"/>
              <w:divBdr>
                <w:top w:val="none" w:sz="0" w:space="0" w:color="auto"/>
                <w:left w:val="none" w:sz="0" w:space="0" w:color="auto"/>
                <w:bottom w:val="none" w:sz="0" w:space="0" w:color="auto"/>
                <w:right w:val="none" w:sz="0" w:space="0" w:color="auto"/>
              </w:divBdr>
            </w:div>
            <w:div w:id="364334511">
              <w:marLeft w:val="0"/>
              <w:marRight w:val="0"/>
              <w:marTop w:val="0"/>
              <w:marBottom w:val="0"/>
              <w:divBdr>
                <w:top w:val="none" w:sz="0" w:space="0" w:color="auto"/>
                <w:left w:val="none" w:sz="0" w:space="0" w:color="auto"/>
                <w:bottom w:val="none" w:sz="0" w:space="0" w:color="auto"/>
                <w:right w:val="none" w:sz="0" w:space="0" w:color="auto"/>
              </w:divBdr>
            </w:div>
            <w:div w:id="605576972">
              <w:marLeft w:val="0"/>
              <w:marRight w:val="0"/>
              <w:marTop w:val="0"/>
              <w:marBottom w:val="0"/>
              <w:divBdr>
                <w:top w:val="none" w:sz="0" w:space="0" w:color="auto"/>
                <w:left w:val="none" w:sz="0" w:space="0" w:color="auto"/>
                <w:bottom w:val="none" w:sz="0" w:space="0" w:color="auto"/>
                <w:right w:val="none" w:sz="0" w:space="0" w:color="auto"/>
              </w:divBdr>
            </w:div>
            <w:div w:id="1431466490">
              <w:marLeft w:val="0"/>
              <w:marRight w:val="0"/>
              <w:marTop w:val="0"/>
              <w:marBottom w:val="0"/>
              <w:divBdr>
                <w:top w:val="none" w:sz="0" w:space="0" w:color="auto"/>
                <w:left w:val="none" w:sz="0" w:space="0" w:color="auto"/>
                <w:bottom w:val="none" w:sz="0" w:space="0" w:color="auto"/>
                <w:right w:val="none" w:sz="0" w:space="0" w:color="auto"/>
              </w:divBdr>
            </w:div>
          </w:divsChild>
        </w:div>
        <w:div w:id="1838959841">
          <w:marLeft w:val="0"/>
          <w:marRight w:val="0"/>
          <w:marTop w:val="0"/>
          <w:marBottom w:val="0"/>
          <w:divBdr>
            <w:top w:val="none" w:sz="0" w:space="0" w:color="auto"/>
            <w:left w:val="none" w:sz="0" w:space="0" w:color="auto"/>
            <w:bottom w:val="none" w:sz="0" w:space="0" w:color="auto"/>
            <w:right w:val="none" w:sz="0" w:space="0" w:color="auto"/>
          </w:divBdr>
          <w:divsChild>
            <w:div w:id="658770050">
              <w:marLeft w:val="0"/>
              <w:marRight w:val="0"/>
              <w:marTop w:val="0"/>
              <w:marBottom w:val="0"/>
              <w:divBdr>
                <w:top w:val="none" w:sz="0" w:space="0" w:color="auto"/>
                <w:left w:val="none" w:sz="0" w:space="0" w:color="auto"/>
                <w:bottom w:val="none" w:sz="0" w:space="0" w:color="auto"/>
                <w:right w:val="none" w:sz="0" w:space="0" w:color="auto"/>
              </w:divBdr>
            </w:div>
            <w:div w:id="853962737">
              <w:marLeft w:val="0"/>
              <w:marRight w:val="0"/>
              <w:marTop w:val="0"/>
              <w:marBottom w:val="0"/>
              <w:divBdr>
                <w:top w:val="none" w:sz="0" w:space="0" w:color="auto"/>
                <w:left w:val="none" w:sz="0" w:space="0" w:color="auto"/>
                <w:bottom w:val="none" w:sz="0" w:space="0" w:color="auto"/>
                <w:right w:val="none" w:sz="0" w:space="0" w:color="auto"/>
              </w:divBdr>
            </w:div>
            <w:div w:id="1822773273">
              <w:marLeft w:val="0"/>
              <w:marRight w:val="0"/>
              <w:marTop w:val="0"/>
              <w:marBottom w:val="0"/>
              <w:divBdr>
                <w:top w:val="none" w:sz="0" w:space="0" w:color="auto"/>
                <w:left w:val="none" w:sz="0" w:space="0" w:color="auto"/>
                <w:bottom w:val="none" w:sz="0" w:space="0" w:color="auto"/>
                <w:right w:val="none" w:sz="0" w:space="0" w:color="auto"/>
              </w:divBdr>
            </w:div>
            <w:div w:id="1928997949">
              <w:marLeft w:val="0"/>
              <w:marRight w:val="0"/>
              <w:marTop w:val="0"/>
              <w:marBottom w:val="0"/>
              <w:divBdr>
                <w:top w:val="none" w:sz="0" w:space="0" w:color="auto"/>
                <w:left w:val="none" w:sz="0" w:space="0" w:color="auto"/>
                <w:bottom w:val="none" w:sz="0" w:space="0" w:color="auto"/>
                <w:right w:val="none" w:sz="0" w:space="0" w:color="auto"/>
              </w:divBdr>
            </w:div>
            <w:div w:id="2087875752">
              <w:marLeft w:val="0"/>
              <w:marRight w:val="0"/>
              <w:marTop w:val="0"/>
              <w:marBottom w:val="0"/>
              <w:divBdr>
                <w:top w:val="none" w:sz="0" w:space="0" w:color="auto"/>
                <w:left w:val="none" w:sz="0" w:space="0" w:color="auto"/>
                <w:bottom w:val="none" w:sz="0" w:space="0" w:color="auto"/>
                <w:right w:val="none" w:sz="0" w:space="0" w:color="auto"/>
              </w:divBdr>
            </w:div>
          </w:divsChild>
        </w:div>
        <w:div w:id="1953976388">
          <w:marLeft w:val="0"/>
          <w:marRight w:val="0"/>
          <w:marTop w:val="0"/>
          <w:marBottom w:val="0"/>
          <w:divBdr>
            <w:top w:val="none" w:sz="0" w:space="0" w:color="auto"/>
            <w:left w:val="none" w:sz="0" w:space="0" w:color="auto"/>
            <w:bottom w:val="none" w:sz="0" w:space="0" w:color="auto"/>
            <w:right w:val="none" w:sz="0" w:space="0" w:color="auto"/>
          </w:divBdr>
        </w:div>
        <w:div w:id="1966345117">
          <w:marLeft w:val="0"/>
          <w:marRight w:val="0"/>
          <w:marTop w:val="0"/>
          <w:marBottom w:val="0"/>
          <w:divBdr>
            <w:top w:val="none" w:sz="0" w:space="0" w:color="auto"/>
            <w:left w:val="none" w:sz="0" w:space="0" w:color="auto"/>
            <w:bottom w:val="none" w:sz="0" w:space="0" w:color="auto"/>
            <w:right w:val="none" w:sz="0" w:space="0" w:color="auto"/>
          </w:divBdr>
        </w:div>
        <w:div w:id="2083285182">
          <w:marLeft w:val="0"/>
          <w:marRight w:val="0"/>
          <w:marTop w:val="0"/>
          <w:marBottom w:val="0"/>
          <w:divBdr>
            <w:top w:val="none" w:sz="0" w:space="0" w:color="auto"/>
            <w:left w:val="none" w:sz="0" w:space="0" w:color="auto"/>
            <w:bottom w:val="none" w:sz="0" w:space="0" w:color="auto"/>
            <w:right w:val="none" w:sz="0" w:space="0" w:color="auto"/>
          </w:divBdr>
          <w:divsChild>
            <w:div w:id="1981642063">
              <w:marLeft w:val="-75"/>
              <w:marRight w:val="0"/>
              <w:marTop w:val="30"/>
              <w:marBottom w:val="30"/>
              <w:divBdr>
                <w:top w:val="none" w:sz="0" w:space="0" w:color="auto"/>
                <w:left w:val="none" w:sz="0" w:space="0" w:color="auto"/>
                <w:bottom w:val="none" w:sz="0" w:space="0" w:color="auto"/>
                <w:right w:val="none" w:sz="0" w:space="0" w:color="auto"/>
              </w:divBdr>
              <w:divsChild>
                <w:div w:id="308246977">
                  <w:marLeft w:val="0"/>
                  <w:marRight w:val="0"/>
                  <w:marTop w:val="0"/>
                  <w:marBottom w:val="0"/>
                  <w:divBdr>
                    <w:top w:val="none" w:sz="0" w:space="0" w:color="auto"/>
                    <w:left w:val="none" w:sz="0" w:space="0" w:color="auto"/>
                    <w:bottom w:val="none" w:sz="0" w:space="0" w:color="auto"/>
                    <w:right w:val="none" w:sz="0" w:space="0" w:color="auto"/>
                  </w:divBdr>
                  <w:divsChild>
                    <w:div w:id="257059965">
                      <w:marLeft w:val="0"/>
                      <w:marRight w:val="0"/>
                      <w:marTop w:val="0"/>
                      <w:marBottom w:val="0"/>
                      <w:divBdr>
                        <w:top w:val="none" w:sz="0" w:space="0" w:color="auto"/>
                        <w:left w:val="none" w:sz="0" w:space="0" w:color="auto"/>
                        <w:bottom w:val="none" w:sz="0" w:space="0" w:color="auto"/>
                        <w:right w:val="none" w:sz="0" w:space="0" w:color="auto"/>
                      </w:divBdr>
                    </w:div>
                  </w:divsChild>
                </w:div>
                <w:div w:id="525142659">
                  <w:marLeft w:val="0"/>
                  <w:marRight w:val="0"/>
                  <w:marTop w:val="0"/>
                  <w:marBottom w:val="0"/>
                  <w:divBdr>
                    <w:top w:val="none" w:sz="0" w:space="0" w:color="auto"/>
                    <w:left w:val="none" w:sz="0" w:space="0" w:color="auto"/>
                    <w:bottom w:val="none" w:sz="0" w:space="0" w:color="auto"/>
                    <w:right w:val="none" w:sz="0" w:space="0" w:color="auto"/>
                  </w:divBdr>
                  <w:divsChild>
                    <w:div w:id="640690333">
                      <w:marLeft w:val="0"/>
                      <w:marRight w:val="0"/>
                      <w:marTop w:val="0"/>
                      <w:marBottom w:val="0"/>
                      <w:divBdr>
                        <w:top w:val="none" w:sz="0" w:space="0" w:color="auto"/>
                        <w:left w:val="none" w:sz="0" w:space="0" w:color="auto"/>
                        <w:bottom w:val="none" w:sz="0" w:space="0" w:color="auto"/>
                        <w:right w:val="none" w:sz="0" w:space="0" w:color="auto"/>
                      </w:divBdr>
                    </w:div>
                  </w:divsChild>
                </w:div>
                <w:div w:id="589897706">
                  <w:marLeft w:val="0"/>
                  <w:marRight w:val="0"/>
                  <w:marTop w:val="0"/>
                  <w:marBottom w:val="0"/>
                  <w:divBdr>
                    <w:top w:val="none" w:sz="0" w:space="0" w:color="auto"/>
                    <w:left w:val="none" w:sz="0" w:space="0" w:color="auto"/>
                    <w:bottom w:val="none" w:sz="0" w:space="0" w:color="auto"/>
                    <w:right w:val="none" w:sz="0" w:space="0" w:color="auto"/>
                  </w:divBdr>
                  <w:divsChild>
                    <w:div w:id="771969554">
                      <w:marLeft w:val="0"/>
                      <w:marRight w:val="0"/>
                      <w:marTop w:val="0"/>
                      <w:marBottom w:val="0"/>
                      <w:divBdr>
                        <w:top w:val="none" w:sz="0" w:space="0" w:color="auto"/>
                        <w:left w:val="none" w:sz="0" w:space="0" w:color="auto"/>
                        <w:bottom w:val="none" w:sz="0" w:space="0" w:color="auto"/>
                        <w:right w:val="none" w:sz="0" w:space="0" w:color="auto"/>
                      </w:divBdr>
                    </w:div>
                  </w:divsChild>
                </w:div>
                <w:div w:id="891235126">
                  <w:marLeft w:val="0"/>
                  <w:marRight w:val="0"/>
                  <w:marTop w:val="0"/>
                  <w:marBottom w:val="0"/>
                  <w:divBdr>
                    <w:top w:val="none" w:sz="0" w:space="0" w:color="auto"/>
                    <w:left w:val="none" w:sz="0" w:space="0" w:color="auto"/>
                    <w:bottom w:val="none" w:sz="0" w:space="0" w:color="auto"/>
                    <w:right w:val="none" w:sz="0" w:space="0" w:color="auto"/>
                  </w:divBdr>
                  <w:divsChild>
                    <w:div w:id="1458793701">
                      <w:marLeft w:val="0"/>
                      <w:marRight w:val="0"/>
                      <w:marTop w:val="0"/>
                      <w:marBottom w:val="0"/>
                      <w:divBdr>
                        <w:top w:val="none" w:sz="0" w:space="0" w:color="auto"/>
                        <w:left w:val="none" w:sz="0" w:space="0" w:color="auto"/>
                        <w:bottom w:val="none" w:sz="0" w:space="0" w:color="auto"/>
                        <w:right w:val="none" w:sz="0" w:space="0" w:color="auto"/>
                      </w:divBdr>
                    </w:div>
                  </w:divsChild>
                </w:div>
                <w:div w:id="1159734919">
                  <w:marLeft w:val="0"/>
                  <w:marRight w:val="0"/>
                  <w:marTop w:val="0"/>
                  <w:marBottom w:val="0"/>
                  <w:divBdr>
                    <w:top w:val="none" w:sz="0" w:space="0" w:color="auto"/>
                    <w:left w:val="none" w:sz="0" w:space="0" w:color="auto"/>
                    <w:bottom w:val="none" w:sz="0" w:space="0" w:color="auto"/>
                    <w:right w:val="none" w:sz="0" w:space="0" w:color="auto"/>
                  </w:divBdr>
                  <w:divsChild>
                    <w:div w:id="11735013">
                      <w:marLeft w:val="0"/>
                      <w:marRight w:val="0"/>
                      <w:marTop w:val="0"/>
                      <w:marBottom w:val="0"/>
                      <w:divBdr>
                        <w:top w:val="none" w:sz="0" w:space="0" w:color="auto"/>
                        <w:left w:val="none" w:sz="0" w:space="0" w:color="auto"/>
                        <w:bottom w:val="none" w:sz="0" w:space="0" w:color="auto"/>
                        <w:right w:val="none" w:sz="0" w:space="0" w:color="auto"/>
                      </w:divBdr>
                    </w:div>
                  </w:divsChild>
                </w:div>
                <w:div w:id="1218398241">
                  <w:marLeft w:val="0"/>
                  <w:marRight w:val="0"/>
                  <w:marTop w:val="0"/>
                  <w:marBottom w:val="0"/>
                  <w:divBdr>
                    <w:top w:val="none" w:sz="0" w:space="0" w:color="auto"/>
                    <w:left w:val="none" w:sz="0" w:space="0" w:color="auto"/>
                    <w:bottom w:val="none" w:sz="0" w:space="0" w:color="auto"/>
                    <w:right w:val="none" w:sz="0" w:space="0" w:color="auto"/>
                  </w:divBdr>
                  <w:divsChild>
                    <w:div w:id="2065449493">
                      <w:marLeft w:val="0"/>
                      <w:marRight w:val="0"/>
                      <w:marTop w:val="0"/>
                      <w:marBottom w:val="0"/>
                      <w:divBdr>
                        <w:top w:val="none" w:sz="0" w:space="0" w:color="auto"/>
                        <w:left w:val="none" w:sz="0" w:space="0" w:color="auto"/>
                        <w:bottom w:val="none" w:sz="0" w:space="0" w:color="auto"/>
                        <w:right w:val="none" w:sz="0" w:space="0" w:color="auto"/>
                      </w:divBdr>
                    </w:div>
                  </w:divsChild>
                </w:div>
                <w:div w:id="1711956642">
                  <w:marLeft w:val="0"/>
                  <w:marRight w:val="0"/>
                  <w:marTop w:val="0"/>
                  <w:marBottom w:val="0"/>
                  <w:divBdr>
                    <w:top w:val="none" w:sz="0" w:space="0" w:color="auto"/>
                    <w:left w:val="none" w:sz="0" w:space="0" w:color="auto"/>
                    <w:bottom w:val="none" w:sz="0" w:space="0" w:color="auto"/>
                    <w:right w:val="none" w:sz="0" w:space="0" w:color="auto"/>
                  </w:divBdr>
                  <w:divsChild>
                    <w:div w:id="2142183862">
                      <w:marLeft w:val="0"/>
                      <w:marRight w:val="0"/>
                      <w:marTop w:val="0"/>
                      <w:marBottom w:val="0"/>
                      <w:divBdr>
                        <w:top w:val="none" w:sz="0" w:space="0" w:color="auto"/>
                        <w:left w:val="none" w:sz="0" w:space="0" w:color="auto"/>
                        <w:bottom w:val="none" w:sz="0" w:space="0" w:color="auto"/>
                        <w:right w:val="none" w:sz="0" w:space="0" w:color="auto"/>
                      </w:divBdr>
                    </w:div>
                  </w:divsChild>
                </w:div>
                <w:div w:id="1840004222">
                  <w:marLeft w:val="0"/>
                  <w:marRight w:val="0"/>
                  <w:marTop w:val="0"/>
                  <w:marBottom w:val="0"/>
                  <w:divBdr>
                    <w:top w:val="none" w:sz="0" w:space="0" w:color="auto"/>
                    <w:left w:val="none" w:sz="0" w:space="0" w:color="auto"/>
                    <w:bottom w:val="none" w:sz="0" w:space="0" w:color="auto"/>
                    <w:right w:val="none" w:sz="0" w:space="0" w:color="auto"/>
                  </w:divBdr>
                  <w:divsChild>
                    <w:div w:id="1046758344">
                      <w:marLeft w:val="0"/>
                      <w:marRight w:val="0"/>
                      <w:marTop w:val="0"/>
                      <w:marBottom w:val="0"/>
                      <w:divBdr>
                        <w:top w:val="none" w:sz="0" w:space="0" w:color="auto"/>
                        <w:left w:val="none" w:sz="0" w:space="0" w:color="auto"/>
                        <w:bottom w:val="none" w:sz="0" w:space="0" w:color="auto"/>
                        <w:right w:val="none" w:sz="0" w:space="0" w:color="auto"/>
                      </w:divBdr>
                    </w:div>
                  </w:divsChild>
                </w:div>
                <w:div w:id="2056467069">
                  <w:marLeft w:val="0"/>
                  <w:marRight w:val="0"/>
                  <w:marTop w:val="0"/>
                  <w:marBottom w:val="0"/>
                  <w:divBdr>
                    <w:top w:val="none" w:sz="0" w:space="0" w:color="auto"/>
                    <w:left w:val="none" w:sz="0" w:space="0" w:color="auto"/>
                    <w:bottom w:val="none" w:sz="0" w:space="0" w:color="auto"/>
                    <w:right w:val="none" w:sz="0" w:space="0" w:color="auto"/>
                  </w:divBdr>
                  <w:divsChild>
                    <w:div w:id="105442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96958">
      <w:bodyDiv w:val="1"/>
      <w:marLeft w:val="0"/>
      <w:marRight w:val="0"/>
      <w:marTop w:val="0"/>
      <w:marBottom w:val="0"/>
      <w:divBdr>
        <w:top w:val="none" w:sz="0" w:space="0" w:color="auto"/>
        <w:left w:val="none" w:sz="0" w:space="0" w:color="auto"/>
        <w:bottom w:val="none" w:sz="0" w:space="0" w:color="auto"/>
        <w:right w:val="none" w:sz="0" w:space="0" w:color="auto"/>
      </w:divBdr>
      <w:divsChild>
        <w:div w:id="7409504">
          <w:marLeft w:val="0"/>
          <w:marRight w:val="0"/>
          <w:marTop w:val="0"/>
          <w:marBottom w:val="0"/>
          <w:divBdr>
            <w:top w:val="none" w:sz="0" w:space="0" w:color="auto"/>
            <w:left w:val="none" w:sz="0" w:space="0" w:color="auto"/>
            <w:bottom w:val="none" w:sz="0" w:space="0" w:color="auto"/>
            <w:right w:val="none" w:sz="0" w:space="0" w:color="auto"/>
          </w:divBdr>
        </w:div>
        <w:div w:id="37635258">
          <w:marLeft w:val="0"/>
          <w:marRight w:val="0"/>
          <w:marTop w:val="0"/>
          <w:marBottom w:val="0"/>
          <w:divBdr>
            <w:top w:val="none" w:sz="0" w:space="0" w:color="auto"/>
            <w:left w:val="none" w:sz="0" w:space="0" w:color="auto"/>
            <w:bottom w:val="none" w:sz="0" w:space="0" w:color="auto"/>
            <w:right w:val="none" w:sz="0" w:space="0" w:color="auto"/>
          </w:divBdr>
        </w:div>
        <w:div w:id="74204148">
          <w:marLeft w:val="0"/>
          <w:marRight w:val="0"/>
          <w:marTop w:val="0"/>
          <w:marBottom w:val="0"/>
          <w:divBdr>
            <w:top w:val="none" w:sz="0" w:space="0" w:color="auto"/>
            <w:left w:val="none" w:sz="0" w:space="0" w:color="auto"/>
            <w:bottom w:val="none" w:sz="0" w:space="0" w:color="auto"/>
            <w:right w:val="none" w:sz="0" w:space="0" w:color="auto"/>
          </w:divBdr>
          <w:divsChild>
            <w:div w:id="603532687">
              <w:marLeft w:val="0"/>
              <w:marRight w:val="0"/>
              <w:marTop w:val="0"/>
              <w:marBottom w:val="0"/>
              <w:divBdr>
                <w:top w:val="none" w:sz="0" w:space="0" w:color="auto"/>
                <w:left w:val="none" w:sz="0" w:space="0" w:color="auto"/>
                <w:bottom w:val="none" w:sz="0" w:space="0" w:color="auto"/>
                <w:right w:val="none" w:sz="0" w:space="0" w:color="auto"/>
              </w:divBdr>
            </w:div>
            <w:div w:id="819343466">
              <w:marLeft w:val="0"/>
              <w:marRight w:val="0"/>
              <w:marTop w:val="0"/>
              <w:marBottom w:val="0"/>
              <w:divBdr>
                <w:top w:val="none" w:sz="0" w:space="0" w:color="auto"/>
                <w:left w:val="none" w:sz="0" w:space="0" w:color="auto"/>
                <w:bottom w:val="none" w:sz="0" w:space="0" w:color="auto"/>
                <w:right w:val="none" w:sz="0" w:space="0" w:color="auto"/>
              </w:divBdr>
            </w:div>
            <w:div w:id="966201001">
              <w:marLeft w:val="0"/>
              <w:marRight w:val="0"/>
              <w:marTop w:val="0"/>
              <w:marBottom w:val="0"/>
              <w:divBdr>
                <w:top w:val="none" w:sz="0" w:space="0" w:color="auto"/>
                <w:left w:val="none" w:sz="0" w:space="0" w:color="auto"/>
                <w:bottom w:val="none" w:sz="0" w:space="0" w:color="auto"/>
                <w:right w:val="none" w:sz="0" w:space="0" w:color="auto"/>
              </w:divBdr>
            </w:div>
            <w:div w:id="1699892207">
              <w:marLeft w:val="0"/>
              <w:marRight w:val="0"/>
              <w:marTop w:val="0"/>
              <w:marBottom w:val="0"/>
              <w:divBdr>
                <w:top w:val="none" w:sz="0" w:space="0" w:color="auto"/>
                <w:left w:val="none" w:sz="0" w:space="0" w:color="auto"/>
                <w:bottom w:val="none" w:sz="0" w:space="0" w:color="auto"/>
                <w:right w:val="none" w:sz="0" w:space="0" w:color="auto"/>
              </w:divBdr>
            </w:div>
            <w:div w:id="1968198432">
              <w:marLeft w:val="0"/>
              <w:marRight w:val="0"/>
              <w:marTop w:val="0"/>
              <w:marBottom w:val="0"/>
              <w:divBdr>
                <w:top w:val="none" w:sz="0" w:space="0" w:color="auto"/>
                <w:left w:val="none" w:sz="0" w:space="0" w:color="auto"/>
                <w:bottom w:val="none" w:sz="0" w:space="0" w:color="auto"/>
                <w:right w:val="none" w:sz="0" w:space="0" w:color="auto"/>
              </w:divBdr>
            </w:div>
          </w:divsChild>
        </w:div>
        <w:div w:id="95710332">
          <w:marLeft w:val="0"/>
          <w:marRight w:val="0"/>
          <w:marTop w:val="0"/>
          <w:marBottom w:val="0"/>
          <w:divBdr>
            <w:top w:val="none" w:sz="0" w:space="0" w:color="auto"/>
            <w:left w:val="none" w:sz="0" w:space="0" w:color="auto"/>
            <w:bottom w:val="none" w:sz="0" w:space="0" w:color="auto"/>
            <w:right w:val="none" w:sz="0" w:space="0" w:color="auto"/>
          </w:divBdr>
          <w:divsChild>
            <w:div w:id="505560424">
              <w:marLeft w:val="0"/>
              <w:marRight w:val="0"/>
              <w:marTop w:val="0"/>
              <w:marBottom w:val="0"/>
              <w:divBdr>
                <w:top w:val="none" w:sz="0" w:space="0" w:color="auto"/>
                <w:left w:val="none" w:sz="0" w:space="0" w:color="auto"/>
                <w:bottom w:val="none" w:sz="0" w:space="0" w:color="auto"/>
                <w:right w:val="none" w:sz="0" w:space="0" w:color="auto"/>
              </w:divBdr>
            </w:div>
            <w:div w:id="555435691">
              <w:marLeft w:val="0"/>
              <w:marRight w:val="0"/>
              <w:marTop w:val="0"/>
              <w:marBottom w:val="0"/>
              <w:divBdr>
                <w:top w:val="none" w:sz="0" w:space="0" w:color="auto"/>
                <w:left w:val="none" w:sz="0" w:space="0" w:color="auto"/>
                <w:bottom w:val="none" w:sz="0" w:space="0" w:color="auto"/>
                <w:right w:val="none" w:sz="0" w:space="0" w:color="auto"/>
              </w:divBdr>
            </w:div>
            <w:div w:id="850725411">
              <w:marLeft w:val="0"/>
              <w:marRight w:val="0"/>
              <w:marTop w:val="0"/>
              <w:marBottom w:val="0"/>
              <w:divBdr>
                <w:top w:val="none" w:sz="0" w:space="0" w:color="auto"/>
                <w:left w:val="none" w:sz="0" w:space="0" w:color="auto"/>
                <w:bottom w:val="none" w:sz="0" w:space="0" w:color="auto"/>
                <w:right w:val="none" w:sz="0" w:space="0" w:color="auto"/>
              </w:divBdr>
            </w:div>
            <w:div w:id="1951425944">
              <w:marLeft w:val="0"/>
              <w:marRight w:val="0"/>
              <w:marTop w:val="0"/>
              <w:marBottom w:val="0"/>
              <w:divBdr>
                <w:top w:val="none" w:sz="0" w:space="0" w:color="auto"/>
                <w:left w:val="none" w:sz="0" w:space="0" w:color="auto"/>
                <w:bottom w:val="none" w:sz="0" w:space="0" w:color="auto"/>
                <w:right w:val="none" w:sz="0" w:space="0" w:color="auto"/>
              </w:divBdr>
            </w:div>
            <w:div w:id="2074039272">
              <w:marLeft w:val="0"/>
              <w:marRight w:val="0"/>
              <w:marTop w:val="0"/>
              <w:marBottom w:val="0"/>
              <w:divBdr>
                <w:top w:val="none" w:sz="0" w:space="0" w:color="auto"/>
                <w:left w:val="none" w:sz="0" w:space="0" w:color="auto"/>
                <w:bottom w:val="none" w:sz="0" w:space="0" w:color="auto"/>
                <w:right w:val="none" w:sz="0" w:space="0" w:color="auto"/>
              </w:divBdr>
            </w:div>
          </w:divsChild>
        </w:div>
        <w:div w:id="99885598">
          <w:marLeft w:val="0"/>
          <w:marRight w:val="0"/>
          <w:marTop w:val="0"/>
          <w:marBottom w:val="0"/>
          <w:divBdr>
            <w:top w:val="none" w:sz="0" w:space="0" w:color="auto"/>
            <w:left w:val="none" w:sz="0" w:space="0" w:color="auto"/>
            <w:bottom w:val="none" w:sz="0" w:space="0" w:color="auto"/>
            <w:right w:val="none" w:sz="0" w:space="0" w:color="auto"/>
          </w:divBdr>
          <w:divsChild>
            <w:div w:id="232278058">
              <w:marLeft w:val="0"/>
              <w:marRight w:val="0"/>
              <w:marTop w:val="0"/>
              <w:marBottom w:val="0"/>
              <w:divBdr>
                <w:top w:val="none" w:sz="0" w:space="0" w:color="auto"/>
                <w:left w:val="none" w:sz="0" w:space="0" w:color="auto"/>
                <w:bottom w:val="none" w:sz="0" w:space="0" w:color="auto"/>
                <w:right w:val="none" w:sz="0" w:space="0" w:color="auto"/>
              </w:divBdr>
            </w:div>
            <w:div w:id="270825201">
              <w:marLeft w:val="0"/>
              <w:marRight w:val="0"/>
              <w:marTop w:val="0"/>
              <w:marBottom w:val="0"/>
              <w:divBdr>
                <w:top w:val="none" w:sz="0" w:space="0" w:color="auto"/>
                <w:left w:val="none" w:sz="0" w:space="0" w:color="auto"/>
                <w:bottom w:val="none" w:sz="0" w:space="0" w:color="auto"/>
                <w:right w:val="none" w:sz="0" w:space="0" w:color="auto"/>
              </w:divBdr>
            </w:div>
            <w:div w:id="1222907268">
              <w:marLeft w:val="0"/>
              <w:marRight w:val="0"/>
              <w:marTop w:val="0"/>
              <w:marBottom w:val="0"/>
              <w:divBdr>
                <w:top w:val="none" w:sz="0" w:space="0" w:color="auto"/>
                <w:left w:val="none" w:sz="0" w:space="0" w:color="auto"/>
                <w:bottom w:val="none" w:sz="0" w:space="0" w:color="auto"/>
                <w:right w:val="none" w:sz="0" w:space="0" w:color="auto"/>
              </w:divBdr>
            </w:div>
            <w:div w:id="1962344519">
              <w:marLeft w:val="0"/>
              <w:marRight w:val="0"/>
              <w:marTop w:val="0"/>
              <w:marBottom w:val="0"/>
              <w:divBdr>
                <w:top w:val="none" w:sz="0" w:space="0" w:color="auto"/>
                <w:left w:val="none" w:sz="0" w:space="0" w:color="auto"/>
                <w:bottom w:val="none" w:sz="0" w:space="0" w:color="auto"/>
                <w:right w:val="none" w:sz="0" w:space="0" w:color="auto"/>
              </w:divBdr>
            </w:div>
            <w:div w:id="1968122877">
              <w:marLeft w:val="0"/>
              <w:marRight w:val="0"/>
              <w:marTop w:val="0"/>
              <w:marBottom w:val="0"/>
              <w:divBdr>
                <w:top w:val="none" w:sz="0" w:space="0" w:color="auto"/>
                <w:left w:val="none" w:sz="0" w:space="0" w:color="auto"/>
                <w:bottom w:val="none" w:sz="0" w:space="0" w:color="auto"/>
                <w:right w:val="none" w:sz="0" w:space="0" w:color="auto"/>
              </w:divBdr>
            </w:div>
          </w:divsChild>
        </w:div>
        <w:div w:id="187526569">
          <w:marLeft w:val="0"/>
          <w:marRight w:val="0"/>
          <w:marTop w:val="0"/>
          <w:marBottom w:val="0"/>
          <w:divBdr>
            <w:top w:val="none" w:sz="0" w:space="0" w:color="auto"/>
            <w:left w:val="none" w:sz="0" w:space="0" w:color="auto"/>
            <w:bottom w:val="none" w:sz="0" w:space="0" w:color="auto"/>
            <w:right w:val="none" w:sz="0" w:space="0" w:color="auto"/>
          </w:divBdr>
          <w:divsChild>
            <w:div w:id="17510338">
              <w:marLeft w:val="0"/>
              <w:marRight w:val="0"/>
              <w:marTop w:val="0"/>
              <w:marBottom w:val="0"/>
              <w:divBdr>
                <w:top w:val="none" w:sz="0" w:space="0" w:color="auto"/>
                <w:left w:val="none" w:sz="0" w:space="0" w:color="auto"/>
                <w:bottom w:val="none" w:sz="0" w:space="0" w:color="auto"/>
                <w:right w:val="none" w:sz="0" w:space="0" w:color="auto"/>
              </w:divBdr>
            </w:div>
            <w:div w:id="499122416">
              <w:marLeft w:val="0"/>
              <w:marRight w:val="0"/>
              <w:marTop w:val="0"/>
              <w:marBottom w:val="0"/>
              <w:divBdr>
                <w:top w:val="none" w:sz="0" w:space="0" w:color="auto"/>
                <w:left w:val="none" w:sz="0" w:space="0" w:color="auto"/>
                <w:bottom w:val="none" w:sz="0" w:space="0" w:color="auto"/>
                <w:right w:val="none" w:sz="0" w:space="0" w:color="auto"/>
              </w:divBdr>
            </w:div>
            <w:div w:id="1202477012">
              <w:marLeft w:val="0"/>
              <w:marRight w:val="0"/>
              <w:marTop w:val="0"/>
              <w:marBottom w:val="0"/>
              <w:divBdr>
                <w:top w:val="none" w:sz="0" w:space="0" w:color="auto"/>
                <w:left w:val="none" w:sz="0" w:space="0" w:color="auto"/>
                <w:bottom w:val="none" w:sz="0" w:space="0" w:color="auto"/>
                <w:right w:val="none" w:sz="0" w:space="0" w:color="auto"/>
              </w:divBdr>
            </w:div>
            <w:div w:id="1857691944">
              <w:marLeft w:val="0"/>
              <w:marRight w:val="0"/>
              <w:marTop w:val="0"/>
              <w:marBottom w:val="0"/>
              <w:divBdr>
                <w:top w:val="none" w:sz="0" w:space="0" w:color="auto"/>
                <w:left w:val="none" w:sz="0" w:space="0" w:color="auto"/>
                <w:bottom w:val="none" w:sz="0" w:space="0" w:color="auto"/>
                <w:right w:val="none" w:sz="0" w:space="0" w:color="auto"/>
              </w:divBdr>
            </w:div>
          </w:divsChild>
        </w:div>
        <w:div w:id="234509198">
          <w:marLeft w:val="0"/>
          <w:marRight w:val="0"/>
          <w:marTop w:val="0"/>
          <w:marBottom w:val="0"/>
          <w:divBdr>
            <w:top w:val="none" w:sz="0" w:space="0" w:color="auto"/>
            <w:left w:val="none" w:sz="0" w:space="0" w:color="auto"/>
            <w:bottom w:val="none" w:sz="0" w:space="0" w:color="auto"/>
            <w:right w:val="none" w:sz="0" w:space="0" w:color="auto"/>
          </w:divBdr>
          <w:divsChild>
            <w:div w:id="341050091">
              <w:marLeft w:val="0"/>
              <w:marRight w:val="0"/>
              <w:marTop w:val="0"/>
              <w:marBottom w:val="0"/>
              <w:divBdr>
                <w:top w:val="none" w:sz="0" w:space="0" w:color="auto"/>
                <w:left w:val="none" w:sz="0" w:space="0" w:color="auto"/>
                <w:bottom w:val="none" w:sz="0" w:space="0" w:color="auto"/>
                <w:right w:val="none" w:sz="0" w:space="0" w:color="auto"/>
              </w:divBdr>
            </w:div>
            <w:div w:id="365297978">
              <w:marLeft w:val="0"/>
              <w:marRight w:val="0"/>
              <w:marTop w:val="0"/>
              <w:marBottom w:val="0"/>
              <w:divBdr>
                <w:top w:val="none" w:sz="0" w:space="0" w:color="auto"/>
                <w:left w:val="none" w:sz="0" w:space="0" w:color="auto"/>
                <w:bottom w:val="none" w:sz="0" w:space="0" w:color="auto"/>
                <w:right w:val="none" w:sz="0" w:space="0" w:color="auto"/>
              </w:divBdr>
            </w:div>
            <w:div w:id="477037821">
              <w:marLeft w:val="0"/>
              <w:marRight w:val="0"/>
              <w:marTop w:val="0"/>
              <w:marBottom w:val="0"/>
              <w:divBdr>
                <w:top w:val="none" w:sz="0" w:space="0" w:color="auto"/>
                <w:left w:val="none" w:sz="0" w:space="0" w:color="auto"/>
                <w:bottom w:val="none" w:sz="0" w:space="0" w:color="auto"/>
                <w:right w:val="none" w:sz="0" w:space="0" w:color="auto"/>
              </w:divBdr>
            </w:div>
            <w:div w:id="1555582282">
              <w:marLeft w:val="0"/>
              <w:marRight w:val="0"/>
              <w:marTop w:val="0"/>
              <w:marBottom w:val="0"/>
              <w:divBdr>
                <w:top w:val="none" w:sz="0" w:space="0" w:color="auto"/>
                <w:left w:val="none" w:sz="0" w:space="0" w:color="auto"/>
                <w:bottom w:val="none" w:sz="0" w:space="0" w:color="auto"/>
                <w:right w:val="none" w:sz="0" w:space="0" w:color="auto"/>
              </w:divBdr>
            </w:div>
            <w:div w:id="2091075803">
              <w:marLeft w:val="0"/>
              <w:marRight w:val="0"/>
              <w:marTop w:val="0"/>
              <w:marBottom w:val="0"/>
              <w:divBdr>
                <w:top w:val="none" w:sz="0" w:space="0" w:color="auto"/>
                <w:left w:val="none" w:sz="0" w:space="0" w:color="auto"/>
                <w:bottom w:val="none" w:sz="0" w:space="0" w:color="auto"/>
                <w:right w:val="none" w:sz="0" w:space="0" w:color="auto"/>
              </w:divBdr>
            </w:div>
          </w:divsChild>
        </w:div>
        <w:div w:id="253783076">
          <w:marLeft w:val="0"/>
          <w:marRight w:val="0"/>
          <w:marTop w:val="0"/>
          <w:marBottom w:val="0"/>
          <w:divBdr>
            <w:top w:val="none" w:sz="0" w:space="0" w:color="auto"/>
            <w:left w:val="none" w:sz="0" w:space="0" w:color="auto"/>
            <w:bottom w:val="none" w:sz="0" w:space="0" w:color="auto"/>
            <w:right w:val="none" w:sz="0" w:space="0" w:color="auto"/>
          </w:divBdr>
          <w:divsChild>
            <w:div w:id="434637662">
              <w:marLeft w:val="0"/>
              <w:marRight w:val="0"/>
              <w:marTop w:val="0"/>
              <w:marBottom w:val="0"/>
              <w:divBdr>
                <w:top w:val="none" w:sz="0" w:space="0" w:color="auto"/>
                <w:left w:val="none" w:sz="0" w:space="0" w:color="auto"/>
                <w:bottom w:val="none" w:sz="0" w:space="0" w:color="auto"/>
                <w:right w:val="none" w:sz="0" w:space="0" w:color="auto"/>
              </w:divBdr>
            </w:div>
            <w:div w:id="480124085">
              <w:marLeft w:val="0"/>
              <w:marRight w:val="0"/>
              <w:marTop w:val="0"/>
              <w:marBottom w:val="0"/>
              <w:divBdr>
                <w:top w:val="none" w:sz="0" w:space="0" w:color="auto"/>
                <w:left w:val="none" w:sz="0" w:space="0" w:color="auto"/>
                <w:bottom w:val="none" w:sz="0" w:space="0" w:color="auto"/>
                <w:right w:val="none" w:sz="0" w:space="0" w:color="auto"/>
              </w:divBdr>
            </w:div>
            <w:div w:id="1281455890">
              <w:marLeft w:val="0"/>
              <w:marRight w:val="0"/>
              <w:marTop w:val="0"/>
              <w:marBottom w:val="0"/>
              <w:divBdr>
                <w:top w:val="none" w:sz="0" w:space="0" w:color="auto"/>
                <w:left w:val="none" w:sz="0" w:space="0" w:color="auto"/>
                <w:bottom w:val="none" w:sz="0" w:space="0" w:color="auto"/>
                <w:right w:val="none" w:sz="0" w:space="0" w:color="auto"/>
              </w:divBdr>
            </w:div>
            <w:div w:id="1461679763">
              <w:marLeft w:val="0"/>
              <w:marRight w:val="0"/>
              <w:marTop w:val="0"/>
              <w:marBottom w:val="0"/>
              <w:divBdr>
                <w:top w:val="none" w:sz="0" w:space="0" w:color="auto"/>
                <w:left w:val="none" w:sz="0" w:space="0" w:color="auto"/>
                <w:bottom w:val="none" w:sz="0" w:space="0" w:color="auto"/>
                <w:right w:val="none" w:sz="0" w:space="0" w:color="auto"/>
              </w:divBdr>
            </w:div>
            <w:div w:id="1774134003">
              <w:marLeft w:val="0"/>
              <w:marRight w:val="0"/>
              <w:marTop w:val="0"/>
              <w:marBottom w:val="0"/>
              <w:divBdr>
                <w:top w:val="none" w:sz="0" w:space="0" w:color="auto"/>
                <w:left w:val="none" w:sz="0" w:space="0" w:color="auto"/>
                <w:bottom w:val="none" w:sz="0" w:space="0" w:color="auto"/>
                <w:right w:val="none" w:sz="0" w:space="0" w:color="auto"/>
              </w:divBdr>
            </w:div>
          </w:divsChild>
        </w:div>
        <w:div w:id="267154474">
          <w:marLeft w:val="0"/>
          <w:marRight w:val="0"/>
          <w:marTop w:val="0"/>
          <w:marBottom w:val="0"/>
          <w:divBdr>
            <w:top w:val="none" w:sz="0" w:space="0" w:color="auto"/>
            <w:left w:val="none" w:sz="0" w:space="0" w:color="auto"/>
            <w:bottom w:val="none" w:sz="0" w:space="0" w:color="auto"/>
            <w:right w:val="none" w:sz="0" w:space="0" w:color="auto"/>
          </w:divBdr>
          <w:divsChild>
            <w:div w:id="16471800">
              <w:marLeft w:val="0"/>
              <w:marRight w:val="0"/>
              <w:marTop w:val="0"/>
              <w:marBottom w:val="0"/>
              <w:divBdr>
                <w:top w:val="none" w:sz="0" w:space="0" w:color="auto"/>
                <w:left w:val="none" w:sz="0" w:space="0" w:color="auto"/>
                <w:bottom w:val="none" w:sz="0" w:space="0" w:color="auto"/>
                <w:right w:val="none" w:sz="0" w:space="0" w:color="auto"/>
              </w:divBdr>
            </w:div>
            <w:div w:id="58331514">
              <w:marLeft w:val="0"/>
              <w:marRight w:val="0"/>
              <w:marTop w:val="0"/>
              <w:marBottom w:val="0"/>
              <w:divBdr>
                <w:top w:val="none" w:sz="0" w:space="0" w:color="auto"/>
                <w:left w:val="none" w:sz="0" w:space="0" w:color="auto"/>
                <w:bottom w:val="none" w:sz="0" w:space="0" w:color="auto"/>
                <w:right w:val="none" w:sz="0" w:space="0" w:color="auto"/>
              </w:divBdr>
            </w:div>
            <w:div w:id="1521580510">
              <w:marLeft w:val="0"/>
              <w:marRight w:val="0"/>
              <w:marTop w:val="0"/>
              <w:marBottom w:val="0"/>
              <w:divBdr>
                <w:top w:val="none" w:sz="0" w:space="0" w:color="auto"/>
                <w:left w:val="none" w:sz="0" w:space="0" w:color="auto"/>
                <w:bottom w:val="none" w:sz="0" w:space="0" w:color="auto"/>
                <w:right w:val="none" w:sz="0" w:space="0" w:color="auto"/>
              </w:divBdr>
            </w:div>
          </w:divsChild>
        </w:div>
        <w:div w:id="391275974">
          <w:marLeft w:val="0"/>
          <w:marRight w:val="0"/>
          <w:marTop w:val="0"/>
          <w:marBottom w:val="0"/>
          <w:divBdr>
            <w:top w:val="none" w:sz="0" w:space="0" w:color="auto"/>
            <w:left w:val="none" w:sz="0" w:space="0" w:color="auto"/>
            <w:bottom w:val="none" w:sz="0" w:space="0" w:color="auto"/>
            <w:right w:val="none" w:sz="0" w:space="0" w:color="auto"/>
          </w:divBdr>
          <w:divsChild>
            <w:div w:id="325598451">
              <w:marLeft w:val="0"/>
              <w:marRight w:val="0"/>
              <w:marTop w:val="0"/>
              <w:marBottom w:val="0"/>
              <w:divBdr>
                <w:top w:val="none" w:sz="0" w:space="0" w:color="auto"/>
                <w:left w:val="none" w:sz="0" w:space="0" w:color="auto"/>
                <w:bottom w:val="none" w:sz="0" w:space="0" w:color="auto"/>
                <w:right w:val="none" w:sz="0" w:space="0" w:color="auto"/>
              </w:divBdr>
            </w:div>
            <w:div w:id="1153641024">
              <w:marLeft w:val="0"/>
              <w:marRight w:val="0"/>
              <w:marTop w:val="0"/>
              <w:marBottom w:val="0"/>
              <w:divBdr>
                <w:top w:val="none" w:sz="0" w:space="0" w:color="auto"/>
                <w:left w:val="none" w:sz="0" w:space="0" w:color="auto"/>
                <w:bottom w:val="none" w:sz="0" w:space="0" w:color="auto"/>
                <w:right w:val="none" w:sz="0" w:space="0" w:color="auto"/>
              </w:divBdr>
            </w:div>
            <w:div w:id="1831485755">
              <w:marLeft w:val="0"/>
              <w:marRight w:val="0"/>
              <w:marTop w:val="0"/>
              <w:marBottom w:val="0"/>
              <w:divBdr>
                <w:top w:val="none" w:sz="0" w:space="0" w:color="auto"/>
                <w:left w:val="none" w:sz="0" w:space="0" w:color="auto"/>
                <w:bottom w:val="none" w:sz="0" w:space="0" w:color="auto"/>
                <w:right w:val="none" w:sz="0" w:space="0" w:color="auto"/>
              </w:divBdr>
            </w:div>
          </w:divsChild>
        </w:div>
        <w:div w:id="604339543">
          <w:marLeft w:val="0"/>
          <w:marRight w:val="0"/>
          <w:marTop w:val="0"/>
          <w:marBottom w:val="0"/>
          <w:divBdr>
            <w:top w:val="none" w:sz="0" w:space="0" w:color="auto"/>
            <w:left w:val="none" w:sz="0" w:space="0" w:color="auto"/>
            <w:bottom w:val="none" w:sz="0" w:space="0" w:color="auto"/>
            <w:right w:val="none" w:sz="0" w:space="0" w:color="auto"/>
          </w:divBdr>
          <w:divsChild>
            <w:div w:id="131993441">
              <w:marLeft w:val="0"/>
              <w:marRight w:val="0"/>
              <w:marTop w:val="0"/>
              <w:marBottom w:val="0"/>
              <w:divBdr>
                <w:top w:val="none" w:sz="0" w:space="0" w:color="auto"/>
                <w:left w:val="none" w:sz="0" w:space="0" w:color="auto"/>
                <w:bottom w:val="none" w:sz="0" w:space="0" w:color="auto"/>
                <w:right w:val="none" w:sz="0" w:space="0" w:color="auto"/>
              </w:divBdr>
            </w:div>
            <w:div w:id="670958666">
              <w:marLeft w:val="0"/>
              <w:marRight w:val="0"/>
              <w:marTop w:val="0"/>
              <w:marBottom w:val="0"/>
              <w:divBdr>
                <w:top w:val="none" w:sz="0" w:space="0" w:color="auto"/>
                <w:left w:val="none" w:sz="0" w:space="0" w:color="auto"/>
                <w:bottom w:val="none" w:sz="0" w:space="0" w:color="auto"/>
                <w:right w:val="none" w:sz="0" w:space="0" w:color="auto"/>
              </w:divBdr>
            </w:div>
            <w:div w:id="1598901637">
              <w:marLeft w:val="0"/>
              <w:marRight w:val="0"/>
              <w:marTop w:val="0"/>
              <w:marBottom w:val="0"/>
              <w:divBdr>
                <w:top w:val="none" w:sz="0" w:space="0" w:color="auto"/>
                <w:left w:val="none" w:sz="0" w:space="0" w:color="auto"/>
                <w:bottom w:val="none" w:sz="0" w:space="0" w:color="auto"/>
                <w:right w:val="none" w:sz="0" w:space="0" w:color="auto"/>
              </w:divBdr>
            </w:div>
            <w:div w:id="1737318774">
              <w:marLeft w:val="0"/>
              <w:marRight w:val="0"/>
              <w:marTop w:val="0"/>
              <w:marBottom w:val="0"/>
              <w:divBdr>
                <w:top w:val="none" w:sz="0" w:space="0" w:color="auto"/>
                <w:left w:val="none" w:sz="0" w:space="0" w:color="auto"/>
                <w:bottom w:val="none" w:sz="0" w:space="0" w:color="auto"/>
                <w:right w:val="none" w:sz="0" w:space="0" w:color="auto"/>
              </w:divBdr>
            </w:div>
            <w:div w:id="1915311084">
              <w:marLeft w:val="0"/>
              <w:marRight w:val="0"/>
              <w:marTop w:val="0"/>
              <w:marBottom w:val="0"/>
              <w:divBdr>
                <w:top w:val="none" w:sz="0" w:space="0" w:color="auto"/>
                <w:left w:val="none" w:sz="0" w:space="0" w:color="auto"/>
                <w:bottom w:val="none" w:sz="0" w:space="0" w:color="auto"/>
                <w:right w:val="none" w:sz="0" w:space="0" w:color="auto"/>
              </w:divBdr>
            </w:div>
          </w:divsChild>
        </w:div>
        <w:div w:id="641496393">
          <w:marLeft w:val="0"/>
          <w:marRight w:val="0"/>
          <w:marTop w:val="0"/>
          <w:marBottom w:val="0"/>
          <w:divBdr>
            <w:top w:val="none" w:sz="0" w:space="0" w:color="auto"/>
            <w:left w:val="none" w:sz="0" w:space="0" w:color="auto"/>
            <w:bottom w:val="none" w:sz="0" w:space="0" w:color="auto"/>
            <w:right w:val="none" w:sz="0" w:space="0" w:color="auto"/>
          </w:divBdr>
          <w:divsChild>
            <w:div w:id="199440172">
              <w:marLeft w:val="0"/>
              <w:marRight w:val="0"/>
              <w:marTop w:val="0"/>
              <w:marBottom w:val="0"/>
              <w:divBdr>
                <w:top w:val="none" w:sz="0" w:space="0" w:color="auto"/>
                <w:left w:val="none" w:sz="0" w:space="0" w:color="auto"/>
                <w:bottom w:val="none" w:sz="0" w:space="0" w:color="auto"/>
                <w:right w:val="none" w:sz="0" w:space="0" w:color="auto"/>
              </w:divBdr>
            </w:div>
            <w:div w:id="369455311">
              <w:marLeft w:val="0"/>
              <w:marRight w:val="0"/>
              <w:marTop w:val="0"/>
              <w:marBottom w:val="0"/>
              <w:divBdr>
                <w:top w:val="none" w:sz="0" w:space="0" w:color="auto"/>
                <w:left w:val="none" w:sz="0" w:space="0" w:color="auto"/>
                <w:bottom w:val="none" w:sz="0" w:space="0" w:color="auto"/>
                <w:right w:val="none" w:sz="0" w:space="0" w:color="auto"/>
              </w:divBdr>
            </w:div>
            <w:div w:id="694963323">
              <w:marLeft w:val="0"/>
              <w:marRight w:val="0"/>
              <w:marTop w:val="0"/>
              <w:marBottom w:val="0"/>
              <w:divBdr>
                <w:top w:val="none" w:sz="0" w:space="0" w:color="auto"/>
                <w:left w:val="none" w:sz="0" w:space="0" w:color="auto"/>
                <w:bottom w:val="none" w:sz="0" w:space="0" w:color="auto"/>
                <w:right w:val="none" w:sz="0" w:space="0" w:color="auto"/>
              </w:divBdr>
            </w:div>
            <w:div w:id="1393577046">
              <w:marLeft w:val="0"/>
              <w:marRight w:val="0"/>
              <w:marTop w:val="0"/>
              <w:marBottom w:val="0"/>
              <w:divBdr>
                <w:top w:val="none" w:sz="0" w:space="0" w:color="auto"/>
                <w:left w:val="none" w:sz="0" w:space="0" w:color="auto"/>
                <w:bottom w:val="none" w:sz="0" w:space="0" w:color="auto"/>
                <w:right w:val="none" w:sz="0" w:space="0" w:color="auto"/>
              </w:divBdr>
            </w:div>
            <w:div w:id="1829517241">
              <w:marLeft w:val="0"/>
              <w:marRight w:val="0"/>
              <w:marTop w:val="0"/>
              <w:marBottom w:val="0"/>
              <w:divBdr>
                <w:top w:val="none" w:sz="0" w:space="0" w:color="auto"/>
                <w:left w:val="none" w:sz="0" w:space="0" w:color="auto"/>
                <w:bottom w:val="none" w:sz="0" w:space="0" w:color="auto"/>
                <w:right w:val="none" w:sz="0" w:space="0" w:color="auto"/>
              </w:divBdr>
            </w:div>
          </w:divsChild>
        </w:div>
        <w:div w:id="770275078">
          <w:marLeft w:val="0"/>
          <w:marRight w:val="0"/>
          <w:marTop w:val="0"/>
          <w:marBottom w:val="0"/>
          <w:divBdr>
            <w:top w:val="none" w:sz="0" w:space="0" w:color="auto"/>
            <w:left w:val="none" w:sz="0" w:space="0" w:color="auto"/>
            <w:bottom w:val="none" w:sz="0" w:space="0" w:color="auto"/>
            <w:right w:val="none" w:sz="0" w:space="0" w:color="auto"/>
          </w:divBdr>
          <w:divsChild>
            <w:div w:id="506797440">
              <w:marLeft w:val="0"/>
              <w:marRight w:val="0"/>
              <w:marTop w:val="0"/>
              <w:marBottom w:val="0"/>
              <w:divBdr>
                <w:top w:val="none" w:sz="0" w:space="0" w:color="auto"/>
                <w:left w:val="none" w:sz="0" w:space="0" w:color="auto"/>
                <w:bottom w:val="none" w:sz="0" w:space="0" w:color="auto"/>
                <w:right w:val="none" w:sz="0" w:space="0" w:color="auto"/>
              </w:divBdr>
            </w:div>
            <w:div w:id="541216342">
              <w:marLeft w:val="0"/>
              <w:marRight w:val="0"/>
              <w:marTop w:val="0"/>
              <w:marBottom w:val="0"/>
              <w:divBdr>
                <w:top w:val="none" w:sz="0" w:space="0" w:color="auto"/>
                <w:left w:val="none" w:sz="0" w:space="0" w:color="auto"/>
                <w:bottom w:val="none" w:sz="0" w:space="0" w:color="auto"/>
                <w:right w:val="none" w:sz="0" w:space="0" w:color="auto"/>
              </w:divBdr>
            </w:div>
            <w:div w:id="722096202">
              <w:marLeft w:val="0"/>
              <w:marRight w:val="0"/>
              <w:marTop w:val="0"/>
              <w:marBottom w:val="0"/>
              <w:divBdr>
                <w:top w:val="none" w:sz="0" w:space="0" w:color="auto"/>
                <w:left w:val="none" w:sz="0" w:space="0" w:color="auto"/>
                <w:bottom w:val="none" w:sz="0" w:space="0" w:color="auto"/>
                <w:right w:val="none" w:sz="0" w:space="0" w:color="auto"/>
              </w:divBdr>
            </w:div>
            <w:div w:id="1634367971">
              <w:marLeft w:val="0"/>
              <w:marRight w:val="0"/>
              <w:marTop w:val="0"/>
              <w:marBottom w:val="0"/>
              <w:divBdr>
                <w:top w:val="none" w:sz="0" w:space="0" w:color="auto"/>
                <w:left w:val="none" w:sz="0" w:space="0" w:color="auto"/>
                <w:bottom w:val="none" w:sz="0" w:space="0" w:color="auto"/>
                <w:right w:val="none" w:sz="0" w:space="0" w:color="auto"/>
              </w:divBdr>
            </w:div>
            <w:div w:id="1996489135">
              <w:marLeft w:val="0"/>
              <w:marRight w:val="0"/>
              <w:marTop w:val="0"/>
              <w:marBottom w:val="0"/>
              <w:divBdr>
                <w:top w:val="none" w:sz="0" w:space="0" w:color="auto"/>
                <w:left w:val="none" w:sz="0" w:space="0" w:color="auto"/>
                <w:bottom w:val="none" w:sz="0" w:space="0" w:color="auto"/>
                <w:right w:val="none" w:sz="0" w:space="0" w:color="auto"/>
              </w:divBdr>
            </w:div>
          </w:divsChild>
        </w:div>
        <w:div w:id="845944333">
          <w:marLeft w:val="0"/>
          <w:marRight w:val="0"/>
          <w:marTop w:val="0"/>
          <w:marBottom w:val="0"/>
          <w:divBdr>
            <w:top w:val="none" w:sz="0" w:space="0" w:color="auto"/>
            <w:left w:val="none" w:sz="0" w:space="0" w:color="auto"/>
            <w:bottom w:val="none" w:sz="0" w:space="0" w:color="auto"/>
            <w:right w:val="none" w:sz="0" w:space="0" w:color="auto"/>
          </w:divBdr>
          <w:divsChild>
            <w:div w:id="137187061">
              <w:marLeft w:val="0"/>
              <w:marRight w:val="0"/>
              <w:marTop w:val="0"/>
              <w:marBottom w:val="0"/>
              <w:divBdr>
                <w:top w:val="none" w:sz="0" w:space="0" w:color="auto"/>
                <w:left w:val="none" w:sz="0" w:space="0" w:color="auto"/>
                <w:bottom w:val="none" w:sz="0" w:space="0" w:color="auto"/>
                <w:right w:val="none" w:sz="0" w:space="0" w:color="auto"/>
              </w:divBdr>
            </w:div>
            <w:div w:id="440926611">
              <w:marLeft w:val="0"/>
              <w:marRight w:val="0"/>
              <w:marTop w:val="0"/>
              <w:marBottom w:val="0"/>
              <w:divBdr>
                <w:top w:val="none" w:sz="0" w:space="0" w:color="auto"/>
                <w:left w:val="none" w:sz="0" w:space="0" w:color="auto"/>
                <w:bottom w:val="none" w:sz="0" w:space="0" w:color="auto"/>
                <w:right w:val="none" w:sz="0" w:space="0" w:color="auto"/>
              </w:divBdr>
            </w:div>
            <w:div w:id="989486017">
              <w:marLeft w:val="0"/>
              <w:marRight w:val="0"/>
              <w:marTop w:val="0"/>
              <w:marBottom w:val="0"/>
              <w:divBdr>
                <w:top w:val="none" w:sz="0" w:space="0" w:color="auto"/>
                <w:left w:val="none" w:sz="0" w:space="0" w:color="auto"/>
                <w:bottom w:val="none" w:sz="0" w:space="0" w:color="auto"/>
                <w:right w:val="none" w:sz="0" w:space="0" w:color="auto"/>
              </w:divBdr>
            </w:div>
            <w:div w:id="1809937050">
              <w:marLeft w:val="0"/>
              <w:marRight w:val="0"/>
              <w:marTop w:val="0"/>
              <w:marBottom w:val="0"/>
              <w:divBdr>
                <w:top w:val="none" w:sz="0" w:space="0" w:color="auto"/>
                <w:left w:val="none" w:sz="0" w:space="0" w:color="auto"/>
                <w:bottom w:val="none" w:sz="0" w:space="0" w:color="auto"/>
                <w:right w:val="none" w:sz="0" w:space="0" w:color="auto"/>
              </w:divBdr>
            </w:div>
            <w:div w:id="2128154487">
              <w:marLeft w:val="0"/>
              <w:marRight w:val="0"/>
              <w:marTop w:val="0"/>
              <w:marBottom w:val="0"/>
              <w:divBdr>
                <w:top w:val="none" w:sz="0" w:space="0" w:color="auto"/>
                <w:left w:val="none" w:sz="0" w:space="0" w:color="auto"/>
                <w:bottom w:val="none" w:sz="0" w:space="0" w:color="auto"/>
                <w:right w:val="none" w:sz="0" w:space="0" w:color="auto"/>
              </w:divBdr>
            </w:div>
          </w:divsChild>
        </w:div>
        <w:div w:id="980890447">
          <w:marLeft w:val="0"/>
          <w:marRight w:val="0"/>
          <w:marTop w:val="0"/>
          <w:marBottom w:val="0"/>
          <w:divBdr>
            <w:top w:val="none" w:sz="0" w:space="0" w:color="auto"/>
            <w:left w:val="none" w:sz="0" w:space="0" w:color="auto"/>
            <w:bottom w:val="none" w:sz="0" w:space="0" w:color="auto"/>
            <w:right w:val="none" w:sz="0" w:space="0" w:color="auto"/>
          </w:divBdr>
        </w:div>
        <w:div w:id="982349991">
          <w:marLeft w:val="0"/>
          <w:marRight w:val="0"/>
          <w:marTop w:val="0"/>
          <w:marBottom w:val="0"/>
          <w:divBdr>
            <w:top w:val="none" w:sz="0" w:space="0" w:color="auto"/>
            <w:left w:val="none" w:sz="0" w:space="0" w:color="auto"/>
            <w:bottom w:val="none" w:sz="0" w:space="0" w:color="auto"/>
            <w:right w:val="none" w:sz="0" w:space="0" w:color="auto"/>
          </w:divBdr>
          <w:divsChild>
            <w:div w:id="166332184">
              <w:marLeft w:val="0"/>
              <w:marRight w:val="0"/>
              <w:marTop w:val="0"/>
              <w:marBottom w:val="0"/>
              <w:divBdr>
                <w:top w:val="none" w:sz="0" w:space="0" w:color="auto"/>
                <w:left w:val="none" w:sz="0" w:space="0" w:color="auto"/>
                <w:bottom w:val="none" w:sz="0" w:space="0" w:color="auto"/>
                <w:right w:val="none" w:sz="0" w:space="0" w:color="auto"/>
              </w:divBdr>
            </w:div>
            <w:div w:id="256064591">
              <w:marLeft w:val="0"/>
              <w:marRight w:val="0"/>
              <w:marTop w:val="0"/>
              <w:marBottom w:val="0"/>
              <w:divBdr>
                <w:top w:val="none" w:sz="0" w:space="0" w:color="auto"/>
                <w:left w:val="none" w:sz="0" w:space="0" w:color="auto"/>
                <w:bottom w:val="none" w:sz="0" w:space="0" w:color="auto"/>
                <w:right w:val="none" w:sz="0" w:space="0" w:color="auto"/>
              </w:divBdr>
            </w:div>
            <w:div w:id="488521860">
              <w:marLeft w:val="0"/>
              <w:marRight w:val="0"/>
              <w:marTop w:val="0"/>
              <w:marBottom w:val="0"/>
              <w:divBdr>
                <w:top w:val="none" w:sz="0" w:space="0" w:color="auto"/>
                <w:left w:val="none" w:sz="0" w:space="0" w:color="auto"/>
                <w:bottom w:val="none" w:sz="0" w:space="0" w:color="auto"/>
                <w:right w:val="none" w:sz="0" w:space="0" w:color="auto"/>
              </w:divBdr>
            </w:div>
            <w:div w:id="1579246341">
              <w:marLeft w:val="0"/>
              <w:marRight w:val="0"/>
              <w:marTop w:val="0"/>
              <w:marBottom w:val="0"/>
              <w:divBdr>
                <w:top w:val="none" w:sz="0" w:space="0" w:color="auto"/>
                <w:left w:val="none" w:sz="0" w:space="0" w:color="auto"/>
                <w:bottom w:val="none" w:sz="0" w:space="0" w:color="auto"/>
                <w:right w:val="none" w:sz="0" w:space="0" w:color="auto"/>
              </w:divBdr>
            </w:div>
            <w:div w:id="1758091691">
              <w:marLeft w:val="0"/>
              <w:marRight w:val="0"/>
              <w:marTop w:val="0"/>
              <w:marBottom w:val="0"/>
              <w:divBdr>
                <w:top w:val="none" w:sz="0" w:space="0" w:color="auto"/>
                <w:left w:val="none" w:sz="0" w:space="0" w:color="auto"/>
                <w:bottom w:val="none" w:sz="0" w:space="0" w:color="auto"/>
                <w:right w:val="none" w:sz="0" w:space="0" w:color="auto"/>
              </w:divBdr>
            </w:div>
          </w:divsChild>
        </w:div>
        <w:div w:id="1089085245">
          <w:marLeft w:val="0"/>
          <w:marRight w:val="0"/>
          <w:marTop w:val="0"/>
          <w:marBottom w:val="0"/>
          <w:divBdr>
            <w:top w:val="none" w:sz="0" w:space="0" w:color="auto"/>
            <w:left w:val="none" w:sz="0" w:space="0" w:color="auto"/>
            <w:bottom w:val="none" w:sz="0" w:space="0" w:color="auto"/>
            <w:right w:val="none" w:sz="0" w:space="0" w:color="auto"/>
          </w:divBdr>
          <w:divsChild>
            <w:div w:id="544417324">
              <w:marLeft w:val="0"/>
              <w:marRight w:val="0"/>
              <w:marTop w:val="0"/>
              <w:marBottom w:val="0"/>
              <w:divBdr>
                <w:top w:val="none" w:sz="0" w:space="0" w:color="auto"/>
                <w:left w:val="none" w:sz="0" w:space="0" w:color="auto"/>
                <w:bottom w:val="none" w:sz="0" w:space="0" w:color="auto"/>
                <w:right w:val="none" w:sz="0" w:space="0" w:color="auto"/>
              </w:divBdr>
            </w:div>
            <w:div w:id="652638861">
              <w:marLeft w:val="0"/>
              <w:marRight w:val="0"/>
              <w:marTop w:val="0"/>
              <w:marBottom w:val="0"/>
              <w:divBdr>
                <w:top w:val="none" w:sz="0" w:space="0" w:color="auto"/>
                <w:left w:val="none" w:sz="0" w:space="0" w:color="auto"/>
                <w:bottom w:val="none" w:sz="0" w:space="0" w:color="auto"/>
                <w:right w:val="none" w:sz="0" w:space="0" w:color="auto"/>
              </w:divBdr>
            </w:div>
            <w:div w:id="895893011">
              <w:marLeft w:val="0"/>
              <w:marRight w:val="0"/>
              <w:marTop w:val="0"/>
              <w:marBottom w:val="0"/>
              <w:divBdr>
                <w:top w:val="none" w:sz="0" w:space="0" w:color="auto"/>
                <w:left w:val="none" w:sz="0" w:space="0" w:color="auto"/>
                <w:bottom w:val="none" w:sz="0" w:space="0" w:color="auto"/>
                <w:right w:val="none" w:sz="0" w:space="0" w:color="auto"/>
              </w:divBdr>
            </w:div>
            <w:div w:id="1304776511">
              <w:marLeft w:val="0"/>
              <w:marRight w:val="0"/>
              <w:marTop w:val="0"/>
              <w:marBottom w:val="0"/>
              <w:divBdr>
                <w:top w:val="none" w:sz="0" w:space="0" w:color="auto"/>
                <w:left w:val="none" w:sz="0" w:space="0" w:color="auto"/>
                <w:bottom w:val="none" w:sz="0" w:space="0" w:color="auto"/>
                <w:right w:val="none" w:sz="0" w:space="0" w:color="auto"/>
              </w:divBdr>
            </w:div>
            <w:div w:id="1532455474">
              <w:marLeft w:val="0"/>
              <w:marRight w:val="0"/>
              <w:marTop w:val="0"/>
              <w:marBottom w:val="0"/>
              <w:divBdr>
                <w:top w:val="none" w:sz="0" w:space="0" w:color="auto"/>
                <w:left w:val="none" w:sz="0" w:space="0" w:color="auto"/>
                <w:bottom w:val="none" w:sz="0" w:space="0" w:color="auto"/>
                <w:right w:val="none" w:sz="0" w:space="0" w:color="auto"/>
              </w:divBdr>
            </w:div>
          </w:divsChild>
        </w:div>
        <w:div w:id="1166094380">
          <w:marLeft w:val="0"/>
          <w:marRight w:val="0"/>
          <w:marTop w:val="0"/>
          <w:marBottom w:val="0"/>
          <w:divBdr>
            <w:top w:val="none" w:sz="0" w:space="0" w:color="auto"/>
            <w:left w:val="none" w:sz="0" w:space="0" w:color="auto"/>
            <w:bottom w:val="none" w:sz="0" w:space="0" w:color="auto"/>
            <w:right w:val="none" w:sz="0" w:space="0" w:color="auto"/>
          </w:divBdr>
          <w:divsChild>
            <w:div w:id="460073482">
              <w:marLeft w:val="0"/>
              <w:marRight w:val="0"/>
              <w:marTop w:val="0"/>
              <w:marBottom w:val="0"/>
              <w:divBdr>
                <w:top w:val="none" w:sz="0" w:space="0" w:color="auto"/>
                <w:left w:val="none" w:sz="0" w:space="0" w:color="auto"/>
                <w:bottom w:val="none" w:sz="0" w:space="0" w:color="auto"/>
                <w:right w:val="none" w:sz="0" w:space="0" w:color="auto"/>
              </w:divBdr>
            </w:div>
            <w:div w:id="547110231">
              <w:marLeft w:val="0"/>
              <w:marRight w:val="0"/>
              <w:marTop w:val="0"/>
              <w:marBottom w:val="0"/>
              <w:divBdr>
                <w:top w:val="none" w:sz="0" w:space="0" w:color="auto"/>
                <w:left w:val="none" w:sz="0" w:space="0" w:color="auto"/>
                <w:bottom w:val="none" w:sz="0" w:space="0" w:color="auto"/>
                <w:right w:val="none" w:sz="0" w:space="0" w:color="auto"/>
              </w:divBdr>
            </w:div>
            <w:div w:id="691758443">
              <w:marLeft w:val="0"/>
              <w:marRight w:val="0"/>
              <w:marTop w:val="0"/>
              <w:marBottom w:val="0"/>
              <w:divBdr>
                <w:top w:val="none" w:sz="0" w:space="0" w:color="auto"/>
                <w:left w:val="none" w:sz="0" w:space="0" w:color="auto"/>
                <w:bottom w:val="none" w:sz="0" w:space="0" w:color="auto"/>
                <w:right w:val="none" w:sz="0" w:space="0" w:color="auto"/>
              </w:divBdr>
            </w:div>
            <w:div w:id="1760177744">
              <w:marLeft w:val="0"/>
              <w:marRight w:val="0"/>
              <w:marTop w:val="0"/>
              <w:marBottom w:val="0"/>
              <w:divBdr>
                <w:top w:val="none" w:sz="0" w:space="0" w:color="auto"/>
                <w:left w:val="none" w:sz="0" w:space="0" w:color="auto"/>
                <w:bottom w:val="none" w:sz="0" w:space="0" w:color="auto"/>
                <w:right w:val="none" w:sz="0" w:space="0" w:color="auto"/>
              </w:divBdr>
            </w:div>
            <w:div w:id="1846897325">
              <w:marLeft w:val="0"/>
              <w:marRight w:val="0"/>
              <w:marTop w:val="0"/>
              <w:marBottom w:val="0"/>
              <w:divBdr>
                <w:top w:val="none" w:sz="0" w:space="0" w:color="auto"/>
                <w:left w:val="none" w:sz="0" w:space="0" w:color="auto"/>
                <w:bottom w:val="none" w:sz="0" w:space="0" w:color="auto"/>
                <w:right w:val="none" w:sz="0" w:space="0" w:color="auto"/>
              </w:divBdr>
            </w:div>
          </w:divsChild>
        </w:div>
        <w:div w:id="1175920686">
          <w:marLeft w:val="0"/>
          <w:marRight w:val="0"/>
          <w:marTop w:val="0"/>
          <w:marBottom w:val="0"/>
          <w:divBdr>
            <w:top w:val="none" w:sz="0" w:space="0" w:color="auto"/>
            <w:left w:val="none" w:sz="0" w:space="0" w:color="auto"/>
            <w:bottom w:val="none" w:sz="0" w:space="0" w:color="auto"/>
            <w:right w:val="none" w:sz="0" w:space="0" w:color="auto"/>
          </w:divBdr>
          <w:divsChild>
            <w:div w:id="209651494">
              <w:marLeft w:val="0"/>
              <w:marRight w:val="0"/>
              <w:marTop w:val="0"/>
              <w:marBottom w:val="0"/>
              <w:divBdr>
                <w:top w:val="none" w:sz="0" w:space="0" w:color="auto"/>
                <w:left w:val="none" w:sz="0" w:space="0" w:color="auto"/>
                <w:bottom w:val="none" w:sz="0" w:space="0" w:color="auto"/>
                <w:right w:val="none" w:sz="0" w:space="0" w:color="auto"/>
              </w:divBdr>
            </w:div>
            <w:div w:id="313992743">
              <w:marLeft w:val="0"/>
              <w:marRight w:val="0"/>
              <w:marTop w:val="0"/>
              <w:marBottom w:val="0"/>
              <w:divBdr>
                <w:top w:val="none" w:sz="0" w:space="0" w:color="auto"/>
                <w:left w:val="none" w:sz="0" w:space="0" w:color="auto"/>
                <w:bottom w:val="none" w:sz="0" w:space="0" w:color="auto"/>
                <w:right w:val="none" w:sz="0" w:space="0" w:color="auto"/>
              </w:divBdr>
            </w:div>
            <w:div w:id="1048263078">
              <w:marLeft w:val="0"/>
              <w:marRight w:val="0"/>
              <w:marTop w:val="0"/>
              <w:marBottom w:val="0"/>
              <w:divBdr>
                <w:top w:val="none" w:sz="0" w:space="0" w:color="auto"/>
                <w:left w:val="none" w:sz="0" w:space="0" w:color="auto"/>
                <w:bottom w:val="none" w:sz="0" w:space="0" w:color="auto"/>
                <w:right w:val="none" w:sz="0" w:space="0" w:color="auto"/>
              </w:divBdr>
            </w:div>
            <w:div w:id="1057825775">
              <w:marLeft w:val="0"/>
              <w:marRight w:val="0"/>
              <w:marTop w:val="0"/>
              <w:marBottom w:val="0"/>
              <w:divBdr>
                <w:top w:val="none" w:sz="0" w:space="0" w:color="auto"/>
                <w:left w:val="none" w:sz="0" w:space="0" w:color="auto"/>
                <w:bottom w:val="none" w:sz="0" w:space="0" w:color="auto"/>
                <w:right w:val="none" w:sz="0" w:space="0" w:color="auto"/>
              </w:divBdr>
            </w:div>
            <w:div w:id="1930962372">
              <w:marLeft w:val="0"/>
              <w:marRight w:val="0"/>
              <w:marTop w:val="0"/>
              <w:marBottom w:val="0"/>
              <w:divBdr>
                <w:top w:val="none" w:sz="0" w:space="0" w:color="auto"/>
                <w:left w:val="none" w:sz="0" w:space="0" w:color="auto"/>
                <w:bottom w:val="none" w:sz="0" w:space="0" w:color="auto"/>
                <w:right w:val="none" w:sz="0" w:space="0" w:color="auto"/>
              </w:divBdr>
            </w:div>
          </w:divsChild>
        </w:div>
        <w:div w:id="1408309541">
          <w:marLeft w:val="0"/>
          <w:marRight w:val="0"/>
          <w:marTop w:val="0"/>
          <w:marBottom w:val="0"/>
          <w:divBdr>
            <w:top w:val="none" w:sz="0" w:space="0" w:color="auto"/>
            <w:left w:val="none" w:sz="0" w:space="0" w:color="auto"/>
            <w:bottom w:val="none" w:sz="0" w:space="0" w:color="auto"/>
            <w:right w:val="none" w:sz="0" w:space="0" w:color="auto"/>
          </w:divBdr>
          <w:divsChild>
            <w:div w:id="919288902">
              <w:marLeft w:val="0"/>
              <w:marRight w:val="0"/>
              <w:marTop w:val="0"/>
              <w:marBottom w:val="0"/>
              <w:divBdr>
                <w:top w:val="none" w:sz="0" w:space="0" w:color="auto"/>
                <w:left w:val="none" w:sz="0" w:space="0" w:color="auto"/>
                <w:bottom w:val="none" w:sz="0" w:space="0" w:color="auto"/>
                <w:right w:val="none" w:sz="0" w:space="0" w:color="auto"/>
              </w:divBdr>
            </w:div>
          </w:divsChild>
        </w:div>
        <w:div w:id="1434790129">
          <w:marLeft w:val="0"/>
          <w:marRight w:val="0"/>
          <w:marTop w:val="0"/>
          <w:marBottom w:val="0"/>
          <w:divBdr>
            <w:top w:val="none" w:sz="0" w:space="0" w:color="auto"/>
            <w:left w:val="none" w:sz="0" w:space="0" w:color="auto"/>
            <w:bottom w:val="none" w:sz="0" w:space="0" w:color="auto"/>
            <w:right w:val="none" w:sz="0" w:space="0" w:color="auto"/>
          </w:divBdr>
          <w:divsChild>
            <w:div w:id="296448848">
              <w:marLeft w:val="0"/>
              <w:marRight w:val="0"/>
              <w:marTop w:val="0"/>
              <w:marBottom w:val="0"/>
              <w:divBdr>
                <w:top w:val="none" w:sz="0" w:space="0" w:color="auto"/>
                <w:left w:val="none" w:sz="0" w:space="0" w:color="auto"/>
                <w:bottom w:val="none" w:sz="0" w:space="0" w:color="auto"/>
                <w:right w:val="none" w:sz="0" w:space="0" w:color="auto"/>
              </w:divBdr>
            </w:div>
            <w:div w:id="319383525">
              <w:marLeft w:val="0"/>
              <w:marRight w:val="0"/>
              <w:marTop w:val="0"/>
              <w:marBottom w:val="0"/>
              <w:divBdr>
                <w:top w:val="none" w:sz="0" w:space="0" w:color="auto"/>
                <w:left w:val="none" w:sz="0" w:space="0" w:color="auto"/>
                <w:bottom w:val="none" w:sz="0" w:space="0" w:color="auto"/>
                <w:right w:val="none" w:sz="0" w:space="0" w:color="auto"/>
              </w:divBdr>
            </w:div>
            <w:div w:id="434716398">
              <w:marLeft w:val="0"/>
              <w:marRight w:val="0"/>
              <w:marTop w:val="0"/>
              <w:marBottom w:val="0"/>
              <w:divBdr>
                <w:top w:val="none" w:sz="0" w:space="0" w:color="auto"/>
                <w:left w:val="none" w:sz="0" w:space="0" w:color="auto"/>
                <w:bottom w:val="none" w:sz="0" w:space="0" w:color="auto"/>
                <w:right w:val="none" w:sz="0" w:space="0" w:color="auto"/>
              </w:divBdr>
            </w:div>
            <w:div w:id="674263112">
              <w:marLeft w:val="0"/>
              <w:marRight w:val="0"/>
              <w:marTop w:val="0"/>
              <w:marBottom w:val="0"/>
              <w:divBdr>
                <w:top w:val="none" w:sz="0" w:space="0" w:color="auto"/>
                <w:left w:val="none" w:sz="0" w:space="0" w:color="auto"/>
                <w:bottom w:val="none" w:sz="0" w:space="0" w:color="auto"/>
                <w:right w:val="none" w:sz="0" w:space="0" w:color="auto"/>
              </w:divBdr>
            </w:div>
            <w:div w:id="1433211022">
              <w:marLeft w:val="0"/>
              <w:marRight w:val="0"/>
              <w:marTop w:val="0"/>
              <w:marBottom w:val="0"/>
              <w:divBdr>
                <w:top w:val="none" w:sz="0" w:space="0" w:color="auto"/>
                <w:left w:val="none" w:sz="0" w:space="0" w:color="auto"/>
                <w:bottom w:val="none" w:sz="0" w:space="0" w:color="auto"/>
                <w:right w:val="none" w:sz="0" w:space="0" w:color="auto"/>
              </w:divBdr>
            </w:div>
          </w:divsChild>
        </w:div>
        <w:div w:id="1439835012">
          <w:marLeft w:val="0"/>
          <w:marRight w:val="0"/>
          <w:marTop w:val="0"/>
          <w:marBottom w:val="0"/>
          <w:divBdr>
            <w:top w:val="none" w:sz="0" w:space="0" w:color="auto"/>
            <w:left w:val="none" w:sz="0" w:space="0" w:color="auto"/>
            <w:bottom w:val="none" w:sz="0" w:space="0" w:color="auto"/>
            <w:right w:val="none" w:sz="0" w:space="0" w:color="auto"/>
          </w:divBdr>
          <w:divsChild>
            <w:div w:id="1054413">
              <w:marLeft w:val="0"/>
              <w:marRight w:val="0"/>
              <w:marTop w:val="0"/>
              <w:marBottom w:val="0"/>
              <w:divBdr>
                <w:top w:val="none" w:sz="0" w:space="0" w:color="auto"/>
                <w:left w:val="none" w:sz="0" w:space="0" w:color="auto"/>
                <w:bottom w:val="none" w:sz="0" w:space="0" w:color="auto"/>
                <w:right w:val="none" w:sz="0" w:space="0" w:color="auto"/>
              </w:divBdr>
            </w:div>
            <w:div w:id="439641027">
              <w:marLeft w:val="0"/>
              <w:marRight w:val="0"/>
              <w:marTop w:val="0"/>
              <w:marBottom w:val="0"/>
              <w:divBdr>
                <w:top w:val="none" w:sz="0" w:space="0" w:color="auto"/>
                <w:left w:val="none" w:sz="0" w:space="0" w:color="auto"/>
                <w:bottom w:val="none" w:sz="0" w:space="0" w:color="auto"/>
                <w:right w:val="none" w:sz="0" w:space="0" w:color="auto"/>
              </w:divBdr>
            </w:div>
            <w:div w:id="679963290">
              <w:marLeft w:val="0"/>
              <w:marRight w:val="0"/>
              <w:marTop w:val="0"/>
              <w:marBottom w:val="0"/>
              <w:divBdr>
                <w:top w:val="none" w:sz="0" w:space="0" w:color="auto"/>
                <w:left w:val="none" w:sz="0" w:space="0" w:color="auto"/>
                <w:bottom w:val="none" w:sz="0" w:space="0" w:color="auto"/>
                <w:right w:val="none" w:sz="0" w:space="0" w:color="auto"/>
              </w:divBdr>
            </w:div>
            <w:div w:id="910893200">
              <w:marLeft w:val="0"/>
              <w:marRight w:val="0"/>
              <w:marTop w:val="0"/>
              <w:marBottom w:val="0"/>
              <w:divBdr>
                <w:top w:val="none" w:sz="0" w:space="0" w:color="auto"/>
                <w:left w:val="none" w:sz="0" w:space="0" w:color="auto"/>
                <w:bottom w:val="none" w:sz="0" w:space="0" w:color="auto"/>
                <w:right w:val="none" w:sz="0" w:space="0" w:color="auto"/>
              </w:divBdr>
            </w:div>
            <w:div w:id="1224605930">
              <w:marLeft w:val="0"/>
              <w:marRight w:val="0"/>
              <w:marTop w:val="0"/>
              <w:marBottom w:val="0"/>
              <w:divBdr>
                <w:top w:val="none" w:sz="0" w:space="0" w:color="auto"/>
                <w:left w:val="none" w:sz="0" w:space="0" w:color="auto"/>
                <w:bottom w:val="none" w:sz="0" w:space="0" w:color="auto"/>
                <w:right w:val="none" w:sz="0" w:space="0" w:color="auto"/>
              </w:divBdr>
            </w:div>
          </w:divsChild>
        </w:div>
        <w:div w:id="1446578006">
          <w:marLeft w:val="0"/>
          <w:marRight w:val="0"/>
          <w:marTop w:val="0"/>
          <w:marBottom w:val="0"/>
          <w:divBdr>
            <w:top w:val="none" w:sz="0" w:space="0" w:color="auto"/>
            <w:left w:val="none" w:sz="0" w:space="0" w:color="auto"/>
            <w:bottom w:val="none" w:sz="0" w:space="0" w:color="auto"/>
            <w:right w:val="none" w:sz="0" w:space="0" w:color="auto"/>
          </w:divBdr>
          <w:divsChild>
            <w:div w:id="25715084">
              <w:marLeft w:val="0"/>
              <w:marRight w:val="0"/>
              <w:marTop w:val="0"/>
              <w:marBottom w:val="0"/>
              <w:divBdr>
                <w:top w:val="none" w:sz="0" w:space="0" w:color="auto"/>
                <w:left w:val="none" w:sz="0" w:space="0" w:color="auto"/>
                <w:bottom w:val="none" w:sz="0" w:space="0" w:color="auto"/>
                <w:right w:val="none" w:sz="0" w:space="0" w:color="auto"/>
              </w:divBdr>
            </w:div>
            <w:div w:id="217320480">
              <w:marLeft w:val="0"/>
              <w:marRight w:val="0"/>
              <w:marTop w:val="0"/>
              <w:marBottom w:val="0"/>
              <w:divBdr>
                <w:top w:val="none" w:sz="0" w:space="0" w:color="auto"/>
                <w:left w:val="none" w:sz="0" w:space="0" w:color="auto"/>
                <w:bottom w:val="none" w:sz="0" w:space="0" w:color="auto"/>
                <w:right w:val="none" w:sz="0" w:space="0" w:color="auto"/>
              </w:divBdr>
            </w:div>
            <w:div w:id="594941198">
              <w:marLeft w:val="0"/>
              <w:marRight w:val="0"/>
              <w:marTop w:val="0"/>
              <w:marBottom w:val="0"/>
              <w:divBdr>
                <w:top w:val="none" w:sz="0" w:space="0" w:color="auto"/>
                <w:left w:val="none" w:sz="0" w:space="0" w:color="auto"/>
                <w:bottom w:val="none" w:sz="0" w:space="0" w:color="auto"/>
                <w:right w:val="none" w:sz="0" w:space="0" w:color="auto"/>
              </w:divBdr>
            </w:div>
            <w:div w:id="1236816652">
              <w:marLeft w:val="0"/>
              <w:marRight w:val="0"/>
              <w:marTop w:val="0"/>
              <w:marBottom w:val="0"/>
              <w:divBdr>
                <w:top w:val="none" w:sz="0" w:space="0" w:color="auto"/>
                <w:left w:val="none" w:sz="0" w:space="0" w:color="auto"/>
                <w:bottom w:val="none" w:sz="0" w:space="0" w:color="auto"/>
                <w:right w:val="none" w:sz="0" w:space="0" w:color="auto"/>
              </w:divBdr>
            </w:div>
            <w:div w:id="1244025864">
              <w:marLeft w:val="0"/>
              <w:marRight w:val="0"/>
              <w:marTop w:val="0"/>
              <w:marBottom w:val="0"/>
              <w:divBdr>
                <w:top w:val="none" w:sz="0" w:space="0" w:color="auto"/>
                <w:left w:val="none" w:sz="0" w:space="0" w:color="auto"/>
                <w:bottom w:val="none" w:sz="0" w:space="0" w:color="auto"/>
                <w:right w:val="none" w:sz="0" w:space="0" w:color="auto"/>
              </w:divBdr>
            </w:div>
          </w:divsChild>
        </w:div>
        <w:div w:id="1507096094">
          <w:marLeft w:val="0"/>
          <w:marRight w:val="0"/>
          <w:marTop w:val="0"/>
          <w:marBottom w:val="0"/>
          <w:divBdr>
            <w:top w:val="none" w:sz="0" w:space="0" w:color="auto"/>
            <w:left w:val="none" w:sz="0" w:space="0" w:color="auto"/>
            <w:bottom w:val="none" w:sz="0" w:space="0" w:color="auto"/>
            <w:right w:val="none" w:sz="0" w:space="0" w:color="auto"/>
          </w:divBdr>
          <w:divsChild>
            <w:div w:id="63914896">
              <w:marLeft w:val="0"/>
              <w:marRight w:val="0"/>
              <w:marTop w:val="0"/>
              <w:marBottom w:val="0"/>
              <w:divBdr>
                <w:top w:val="none" w:sz="0" w:space="0" w:color="auto"/>
                <w:left w:val="none" w:sz="0" w:space="0" w:color="auto"/>
                <w:bottom w:val="none" w:sz="0" w:space="0" w:color="auto"/>
                <w:right w:val="none" w:sz="0" w:space="0" w:color="auto"/>
              </w:divBdr>
            </w:div>
            <w:div w:id="305866230">
              <w:marLeft w:val="0"/>
              <w:marRight w:val="0"/>
              <w:marTop w:val="0"/>
              <w:marBottom w:val="0"/>
              <w:divBdr>
                <w:top w:val="none" w:sz="0" w:space="0" w:color="auto"/>
                <w:left w:val="none" w:sz="0" w:space="0" w:color="auto"/>
                <w:bottom w:val="none" w:sz="0" w:space="0" w:color="auto"/>
                <w:right w:val="none" w:sz="0" w:space="0" w:color="auto"/>
              </w:divBdr>
            </w:div>
            <w:div w:id="396518197">
              <w:marLeft w:val="0"/>
              <w:marRight w:val="0"/>
              <w:marTop w:val="0"/>
              <w:marBottom w:val="0"/>
              <w:divBdr>
                <w:top w:val="none" w:sz="0" w:space="0" w:color="auto"/>
                <w:left w:val="none" w:sz="0" w:space="0" w:color="auto"/>
                <w:bottom w:val="none" w:sz="0" w:space="0" w:color="auto"/>
                <w:right w:val="none" w:sz="0" w:space="0" w:color="auto"/>
              </w:divBdr>
            </w:div>
            <w:div w:id="1339582293">
              <w:marLeft w:val="0"/>
              <w:marRight w:val="0"/>
              <w:marTop w:val="0"/>
              <w:marBottom w:val="0"/>
              <w:divBdr>
                <w:top w:val="none" w:sz="0" w:space="0" w:color="auto"/>
                <w:left w:val="none" w:sz="0" w:space="0" w:color="auto"/>
                <w:bottom w:val="none" w:sz="0" w:space="0" w:color="auto"/>
                <w:right w:val="none" w:sz="0" w:space="0" w:color="auto"/>
              </w:divBdr>
            </w:div>
            <w:div w:id="2051223737">
              <w:marLeft w:val="0"/>
              <w:marRight w:val="0"/>
              <w:marTop w:val="0"/>
              <w:marBottom w:val="0"/>
              <w:divBdr>
                <w:top w:val="none" w:sz="0" w:space="0" w:color="auto"/>
                <w:left w:val="none" w:sz="0" w:space="0" w:color="auto"/>
                <w:bottom w:val="none" w:sz="0" w:space="0" w:color="auto"/>
                <w:right w:val="none" w:sz="0" w:space="0" w:color="auto"/>
              </w:divBdr>
            </w:div>
          </w:divsChild>
        </w:div>
        <w:div w:id="1564369314">
          <w:marLeft w:val="0"/>
          <w:marRight w:val="0"/>
          <w:marTop w:val="0"/>
          <w:marBottom w:val="0"/>
          <w:divBdr>
            <w:top w:val="none" w:sz="0" w:space="0" w:color="auto"/>
            <w:left w:val="none" w:sz="0" w:space="0" w:color="auto"/>
            <w:bottom w:val="none" w:sz="0" w:space="0" w:color="auto"/>
            <w:right w:val="none" w:sz="0" w:space="0" w:color="auto"/>
          </w:divBdr>
          <w:divsChild>
            <w:div w:id="209541768">
              <w:marLeft w:val="0"/>
              <w:marRight w:val="0"/>
              <w:marTop w:val="0"/>
              <w:marBottom w:val="0"/>
              <w:divBdr>
                <w:top w:val="none" w:sz="0" w:space="0" w:color="auto"/>
                <w:left w:val="none" w:sz="0" w:space="0" w:color="auto"/>
                <w:bottom w:val="none" w:sz="0" w:space="0" w:color="auto"/>
                <w:right w:val="none" w:sz="0" w:space="0" w:color="auto"/>
              </w:divBdr>
            </w:div>
            <w:div w:id="460267084">
              <w:marLeft w:val="0"/>
              <w:marRight w:val="0"/>
              <w:marTop w:val="0"/>
              <w:marBottom w:val="0"/>
              <w:divBdr>
                <w:top w:val="none" w:sz="0" w:space="0" w:color="auto"/>
                <w:left w:val="none" w:sz="0" w:space="0" w:color="auto"/>
                <w:bottom w:val="none" w:sz="0" w:space="0" w:color="auto"/>
                <w:right w:val="none" w:sz="0" w:space="0" w:color="auto"/>
              </w:divBdr>
            </w:div>
            <w:div w:id="1231575260">
              <w:marLeft w:val="0"/>
              <w:marRight w:val="0"/>
              <w:marTop w:val="0"/>
              <w:marBottom w:val="0"/>
              <w:divBdr>
                <w:top w:val="none" w:sz="0" w:space="0" w:color="auto"/>
                <w:left w:val="none" w:sz="0" w:space="0" w:color="auto"/>
                <w:bottom w:val="none" w:sz="0" w:space="0" w:color="auto"/>
                <w:right w:val="none" w:sz="0" w:space="0" w:color="auto"/>
              </w:divBdr>
            </w:div>
            <w:div w:id="1409645425">
              <w:marLeft w:val="0"/>
              <w:marRight w:val="0"/>
              <w:marTop w:val="0"/>
              <w:marBottom w:val="0"/>
              <w:divBdr>
                <w:top w:val="none" w:sz="0" w:space="0" w:color="auto"/>
                <w:left w:val="none" w:sz="0" w:space="0" w:color="auto"/>
                <w:bottom w:val="none" w:sz="0" w:space="0" w:color="auto"/>
                <w:right w:val="none" w:sz="0" w:space="0" w:color="auto"/>
              </w:divBdr>
            </w:div>
            <w:div w:id="2081439577">
              <w:marLeft w:val="0"/>
              <w:marRight w:val="0"/>
              <w:marTop w:val="0"/>
              <w:marBottom w:val="0"/>
              <w:divBdr>
                <w:top w:val="none" w:sz="0" w:space="0" w:color="auto"/>
                <w:left w:val="none" w:sz="0" w:space="0" w:color="auto"/>
                <w:bottom w:val="none" w:sz="0" w:space="0" w:color="auto"/>
                <w:right w:val="none" w:sz="0" w:space="0" w:color="auto"/>
              </w:divBdr>
            </w:div>
          </w:divsChild>
        </w:div>
        <w:div w:id="1610501949">
          <w:marLeft w:val="0"/>
          <w:marRight w:val="0"/>
          <w:marTop w:val="0"/>
          <w:marBottom w:val="0"/>
          <w:divBdr>
            <w:top w:val="none" w:sz="0" w:space="0" w:color="auto"/>
            <w:left w:val="none" w:sz="0" w:space="0" w:color="auto"/>
            <w:bottom w:val="none" w:sz="0" w:space="0" w:color="auto"/>
            <w:right w:val="none" w:sz="0" w:space="0" w:color="auto"/>
          </w:divBdr>
          <w:divsChild>
            <w:div w:id="165678787">
              <w:marLeft w:val="0"/>
              <w:marRight w:val="0"/>
              <w:marTop w:val="0"/>
              <w:marBottom w:val="0"/>
              <w:divBdr>
                <w:top w:val="none" w:sz="0" w:space="0" w:color="auto"/>
                <w:left w:val="none" w:sz="0" w:space="0" w:color="auto"/>
                <w:bottom w:val="none" w:sz="0" w:space="0" w:color="auto"/>
                <w:right w:val="none" w:sz="0" w:space="0" w:color="auto"/>
              </w:divBdr>
            </w:div>
            <w:div w:id="216475361">
              <w:marLeft w:val="0"/>
              <w:marRight w:val="0"/>
              <w:marTop w:val="0"/>
              <w:marBottom w:val="0"/>
              <w:divBdr>
                <w:top w:val="none" w:sz="0" w:space="0" w:color="auto"/>
                <w:left w:val="none" w:sz="0" w:space="0" w:color="auto"/>
                <w:bottom w:val="none" w:sz="0" w:space="0" w:color="auto"/>
                <w:right w:val="none" w:sz="0" w:space="0" w:color="auto"/>
              </w:divBdr>
            </w:div>
            <w:div w:id="485588293">
              <w:marLeft w:val="0"/>
              <w:marRight w:val="0"/>
              <w:marTop w:val="0"/>
              <w:marBottom w:val="0"/>
              <w:divBdr>
                <w:top w:val="none" w:sz="0" w:space="0" w:color="auto"/>
                <w:left w:val="none" w:sz="0" w:space="0" w:color="auto"/>
                <w:bottom w:val="none" w:sz="0" w:space="0" w:color="auto"/>
                <w:right w:val="none" w:sz="0" w:space="0" w:color="auto"/>
              </w:divBdr>
            </w:div>
            <w:div w:id="1786804326">
              <w:marLeft w:val="0"/>
              <w:marRight w:val="0"/>
              <w:marTop w:val="0"/>
              <w:marBottom w:val="0"/>
              <w:divBdr>
                <w:top w:val="none" w:sz="0" w:space="0" w:color="auto"/>
                <w:left w:val="none" w:sz="0" w:space="0" w:color="auto"/>
                <w:bottom w:val="none" w:sz="0" w:space="0" w:color="auto"/>
                <w:right w:val="none" w:sz="0" w:space="0" w:color="auto"/>
              </w:divBdr>
            </w:div>
            <w:div w:id="1848517734">
              <w:marLeft w:val="0"/>
              <w:marRight w:val="0"/>
              <w:marTop w:val="0"/>
              <w:marBottom w:val="0"/>
              <w:divBdr>
                <w:top w:val="none" w:sz="0" w:space="0" w:color="auto"/>
                <w:left w:val="none" w:sz="0" w:space="0" w:color="auto"/>
                <w:bottom w:val="none" w:sz="0" w:space="0" w:color="auto"/>
                <w:right w:val="none" w:sz="0" w:space="0" w:color="auto"/>
              </w:divBdr>
            </w:div>
          </w:divsChild>
        </w:div>
        <w:div w:id="1634167566">
          <w:marLeft w:val="0"/>
          <w:marRight w:val="0"/>
          <w:marTop w:val="0"/>
          <w:marBottom w:val="0"/>
          <w:divBdr>
            <w:top w:val="none" w:sz="0" w:space="0" w:color="auto"/>
            <w:left w:val="none" w:sz="0" w:space="0" w:color="auto"/>
            <w:bottom w:val="none" w:sz="0" w:space="0" w:color="auto"/>
            <w:right w:val="none" w:sz="0" w:space="0" w:color="auto"/>
          </w:divBdr>
          <w:divsChild>
            <w:div w:id="206112568">
              <w:marLeft w:val="0"/>
              <w:marRight w:val="0"/>
              <w:marTop w:val="0"/>
              <w:marBottom w:val="0"/>
              <w:divBdr>
                <w:top w:val="none" w:sz="0" w:space="0" w:color="auto"/>
                <w:left w:val="none" w:sz="0" w:space="0" w:color="auto"/>
                <w:bottom w:val="none" w:sz="0" w:space="0" w:color="auto"/>
                <w:right w:val="none" w:sz="0" w:space="0" w:color="auto"/>
              </w:divBdr>
            </w:div>
            <w:div w:id="727149668">
              <w:marLeft w:val="0"/>
              <w:marRight w:val="0"/>
              <w:marTop w:val="0"/>
              <w:marBottom w:val="0"/>
              <w:divBdr>
                <w:top w:val="none" w:sz="0" w:space="0" w:color="auto"/>
                <w:left w:val="none" w:sz="0" w:space="0" w:color="auto"/>
                <w:bottom w:val="none" w:sz="0" w:space="0" w:color="auto"/>
                <w:right w:val="none" w:sz="0" w:space="0" w:color="auto"/>
              </w:divBdr>
            </w:div>
            <w:div w:id="1859388817">
              <w:marLeft w:val="0"/>
              <w:marRight w:val="0"/>
              <w:marTop w:val="0"/>
              <w:marBottom w:val="0"/>
              <w:divBdr>
                <w:top w:val="none" w:sz="0" w:space="0" w:color="auto"/>
                <w:left w:val="none" w:sz="0" w:space="0" w:color="auto"/>
                <w:bottom w:val="none" w:sz="0" w:space="0" w:color="auto"/>
                <w:right w:val="none" w:sz="0" w:space="0" w:color="auto"/>
              </w:divBdr>
            </w:div>
          </w:divsChild>
        </w:div>
        <w:div w:id="1644389509">
          <w:marLeft w:val="0"/>
          <w:marRight w:val="0"/>
          <w:marTop w:val="0"/>
          <w:marBottom w:val="0"/>
          <w:divBdr>
            <w:top w:val="none" w:sz="0" w:space="0" w:color="auto"/>
            <w:left w:val="none" w:sz="0" w:space="0" w:color="auto"/>
            <w:bottom w:val="none" w:sz="0" w:space="0" w:color="auto"/>
            <w:right w:val="none" w:sz="0" w:space="0" w:color="auto"/>
          </w:divBdr>
          <w:divsChild>
            <w:div w:id="93479454">
              <w:marLeft w:val="0"/>
              <w:marRight w:val="0"/>
              <w:marTop w:val="0"/>
              <w:marBottom w:val="0"/>
              <w:divBdr>
                <w:top w:val="none" w:sz="0" w:space="0" w:color="auto"/>
                <w:left w:val="none" w:sz="0" w:space="0" w:color="auto"/>
                <w:bottom w:val="none" w:sz="0" w:space="0" w:color="auto"/>
                <w:right w:val="none" w:sz="0" w:space="0" w:color="auto"/>
              </w:divBdr>
            </w:div>
            <w:div w:id="400250794">
              <w:marLeft w:val="0"/>
              <w:marRight w:val="0"/>
              <w:marTop w:val="0"/>
              <w:marBottom w:val="0"/>
              <w:divBdr>
                <w:top w:val="none" w:sz="0" w:space="0" w:color="auto"/>
                <w:left w:val="none" w:sz="0" w:space="0" w:color="auto"/>
                <w:bottom w:val="none" w:sz="0" w:space="0" w:color="auto"/>
                <w:right w:val="none" w:sz="0" w:space="0" w:color="auto"/>
              </w:divBdr>
            </w:div>
            <w:div w:id="571813968">
              <w:marLeft w:val="0"/>
              <w:marRight w:val="0"/>
              <w:marTop w:val="0"/>
              <w:marBottom w:val="0"/>
              <w:divBdr>
                <w:top w:val="none" w:sz="0" w:space="0" w:color="auto"/>
                <w:left w:val="none" w:sz="0" w:space="0" w:color="auto"/>
                <w:bottom w:val="none" w:sz="0" w:space="0" w:color="auto"/>
                <w:right w:val="none" w:sz="0" w:space="0" w:color="auto"/>
              </w:divBdr>
            </w:div>
            <w:div w:id="965354454">
              <w:marLeft w:val="0"/>
              <w:marRight w:val="0"/>
              <w:marTop w:val="0"/>
              <w:marBottom w:val="0"/>
              <w:divBdr>
                <w:top w:val="none" w:sz="0" w:space="0" w:color="auto"/>
                <w:left w:val="none" w:sz="0" w:space="0" w:color="auto"/>
                <w:bottom w:val="none" w:sz="0" w:space="0" w:color="auto"/>
                <w:right w:val="none" w:sz="0" w:space="0" w:color="auto"/>
              </w:divBdr>
            </w:div>
            <w:div w:id="1192576066">
              <w:marLeft w:val="0"/>
              <w:marRight w:val="0"/>
              <w:marTop w:val="0"/>
              <w:marBottom w:val="0"/>
              <w:divBdr>
                <w:top w:val="none" w:sz="0" w:space="0" w:color="auto"/>
                <w:left w:val="none" w:sz="0" w:space="0" w:color="auto"/>
                <w:bottom w:val="none" w:sz="0" w:space="0" w:color="auto"/>
                <w:right w:val="none" w:sz="0" w:space="0" w:color="auto"/>
              </w:divBdr>
            </w:div>
          </w:divsChild>
        </w:div>
        <w:div w:id="1777628970">
          <w:marLeft w:val="0"/>
          <w:marRight w:val="0"/>
          <w:marTop w:val="0"/>
          <w:marBottom w:val="0"/>
          <w:divBdr>
            <w:top w:val="none" w:sz="0" w:space="0" w:color="auto"/>
            <w:left w:val="none" w:sz="0" w:space="0" w:color="auto"/>
            <w:bottom w:val="none" w:sz="0" w:space="0" w:color="auto"/>
            <w:right w:val="none" w:sz="0" w:space="0" w:color="auto"/>
          </w:divBdr>
          <w:divsChild>
            <w:div w:id="710501272">
              <w:marLeft w:val="-75"/>
              <w:marRight w:val="0"/>
              <w:marTop w:val="30"/>
              <w:marBottom w:val="30"/>
              <w:divBdr>
                <w:top w:val="none" w:sz="0" w:space="0" w:color="auto"/>
                <w:left w:val="none" w:sz="0" w:space="0" w:color="auto"/>
                <w:bottom w:val="none" w:sz="0" w:space="0" w:color="auto"/>
                <w:right w:val="none" w:sz="0" w:space="0" w:color="auto"/>
              </w:divBdr>
              <w:divsChild>
                <w:div w:id="308943149">
                  <w:marLeft w:val="0"/>
                  <w:marRight w:val="0"/>
                  <w:marTop w:val="0"/>
                  <w:marBottom w:val="0"/>
                  <w:divBdr>
                    <w:top w:val="none" w:sz="0" w:space="0" w:color="auto"/>
                    <w:left w:val="none" w:sz="0" w:space="0" w:color="auto"/>
                    <w:bottom w:val="none" w:sz="0" w:space="0" w:color="auto"/>
                    <w:right w:val="none" w:sz="0" w:space="0" w:color="auto"/>
                  </w:divBdr>
                  <w:divsChild>
                    <w:div w:id="1610969970">
                      <w:marLeft w:val="0"/>
                      <w:marRight w:val="0"/>
                      <w:marTop w:val="0"/>
                      <w:marBottom w:val="0"/>
                      <w:divBdr>
                        <w:top w:val="none" w:sz="0" w:space="0" w:color="auto"/>
                        <w:left w:val="none" w:sz="0" w:space="0" w:color="auto"/>
                        <w:bottom w:val="none" w:sz="0" w:space="0" w:color="auto"/>
                        <w:right w:val="none" w:sz="0" w:space="0" w:color="auto"/>
                      </w:divBdr>
                    </w:div>
                  </w:divsChild>
                </w:div>
                <w:div w:id="491800592">
                  <w:marLeft w:val="0"/>
                  <w:marRight w:val="0"/>
                  <w:marTop w:val="0"/>
                  <w:marBottom w:val="0"/>
                  <w:divBdr>
                    <w:top w:val="none" w:sz="0" w:space="0" w:color="auto"/>
                    <w:left w:val="none" w:sz="0" w:space="0" w:color="auto"/>
                    <w:bottom w:val="none" w:sz="0" w:space="0" w:color="auto"/>
                    <w:right w:val="none" w:sz="0" w:space="0" w:color="auto"/>
                  </w:divBdr>
                  <w:divsChild>
                    <w:div w:id="1202473506">
                      <w:marLeft w:val="0"/>
                      <w:marRight w:val="0"/>
                      <w:marTop w:val="0"/>
                      <w:marBottom w:val="0"/>
                      <w:divBdr>
                        <w:top w:val="none" w:sz="0" w:space="0" w:color="auto"/>
                        <w:left w:val="none" w:sz="0" w:space="0" w:color="auto"/>
                        <w:bottom w:val="none" w:sz="0" w:space="0" w:color="auto"/>
                        <w:right w:val="none" w:sz="0" w:space="0" w:color="auto"/>
                      </w:divBdr>
                    </w:div>
                  </w:divsChild>
                </w:div>
                <w:div w:id="605507263">
                  <w:marLeft w:val="0"/>
                  <w:marRight w:val="0"/>
                  <w:marTop w:val="0"/>
                  <w:marBottom w:val="0"/>
                  <w:divBdr>
                    <w:top w:val="none" w:sz="0" w:space="0" w:color="auto"/>
                    <w:left w:val="none" w:sz="0" w:space="0" w:color="auto"/>
                    <w:bottom w:val="none" w:sz="0" w:space="0" w:color="auto"/>
                    <w:right w:val="none" w:sz="0" w:space="0" w:color="auto"/>
                  </w:divBdr>
                  <w:divsChild>
                    <w:div w:id="1645500396">
                      <w:marLeft w:val="0"/>
                      <w:marRight w:val="0"/>
                      <w:marTop w:val="0"/>
                      <w:marBottom w:val="0"/>
                      <w:divBdr>
                        <w:top w:val="none" w:sz="0" w:space="0" w:color="auto"/>
                        <w:left w:val="none" w:sz="0" w:space="0" w:color="auto"/>
                        <w:bottom w:val="none" w:sz="0" w:space="0" w:color="auto"/>
                        <w:right w:val="none" w:sz="0" w:space="0" w:color="auto"/>
                      </w:divBdr>
                    </w:div>
                  </w:divsChild>
                </w:div>
                <w:div w:id="657612812">
                  <w:marLeft w:val="0"/>
                  <w:marRight w:val="0"/>
                  <w:marTop w:val="0"/>
                  <w:marBottom w:val="0"/>
                  <w:divBdr>
                    <w:top w:val="none" w:sz="0" w:space="0" w:color="auto"/>
                    <w:left w:val="none" w:sz="0" w:space="0" w:color="auto"/>
                    <w:bottom w:val="none" w:sz="0" w:space="0" w:color="auto"/>
                    <w:right w:val="none" w:sz="0" w:space="0" w:color="auto"/>
                  </w:divBdr>
                  <w:divsChild>
                    <w:div w:id="1126582084">
                      <w:marLeft w:val="0"/>
                      <w:marRight w:val="0"/>
                      <w:marTop w:val="0"/>
                      <w:marBottom w:val="0"/>
                      <w:divBdr>
                        <w:top w:val="none" w:sz="0" w:space="0" w:color="auto"/>
                        <w:left w:val="none" w:sz="0" w:space="0" w:color="auto"/>
                        <w:bottom w:val="none" w:sz="0" w:space="0" w:color="auto"/>
                        <w:right w:val="none" w:sz="0" w:space="0" w:color="auto"/>
                      </w:divBdr>
                    </w:div>
                  </w:divsChild>
                </w:div>
                <w:div w:id="803695492">
                  <w:marLeft w:val="0"/>
                  <w:marRight w:val="0"/>
                  <w:marTop w:val="0"/>
                  <w:marBottom w:val="0"/>
                  <w:divBdr>
                    <w:top w:val="none" w:sz="0" w:space="0" w:color="auto"/>
                    <w:left w:val="none" w:sz="0" w:space="0" w:color="auto"/>
                    <w:bottom w:val="none" w:sz="0" w:space="0" w:color="auto"/>
                    <w:right w:val="none" w:sz="0" w:space="0" w:color="auto"/>
                  </w:divBdr>
                  <w:divsChild>
                    <w:div w:id="1780445380">
                      <w:marLeft w:val="0"/>
                      <w:marRight w:val="0"/>
                      <w:marTop w:val="0"/>
                      <w:marBottom w:val="0"/>
                      <w:divBdr>
                        <w:top w:val="none" w:sz="0" w:space="0" w:color="auto"/>
                        <w:left w:val="none" w:sz="0" w:space="0" w:color="auto"/>
                        <w:bottom w:val="none" w:sz="0" w:space="0" w:color="auto"/>
                        <w:right w:val="none" w:sz="0" w:space="0" w:color="auto"/>
                      </w:divBdr>
                    </w:div>
                  </w:divsChild>
                </w:div>
                <w:div w:id="1056709740">
                  <w:marLeft w:val="0"/>
                  <w:marRight w:val="0"/>
                  <w:marTop w:val="0"/>
                  <w:marBottom w:val="0"/>
                  <w:divBdr>
                    <w:top w:val="none" w:sz="0" w:space="0" w:color="auto"/>
                    <w:left w:val="none" w:sz="0" w:space="0" w:color="auto"/>
                    <w:bottom w:val="none" w:sz="0" w:space="0" w:color="auto"/>
                    <w:right w:val="none" w:sz="0" w:space="0" w:color="auto"/>
                  </w:divBdr>
                  <w:divsChild>
                    <w:div w:id="164631698">
                      <w:marLeft w:val="0"/>
                      <w:marRight w:val="0"/>
                      <w:marTop w:val="0"/>
                      <w:marBottom w:val="0"/>
                      <w:divBdr>
                        <w:top w:val="none" w:sz="0" w:space="0" w:color="auto"/>
                        <w:left w:val="none" w:sz="0" w:space="0" w:color="auto"/>
                        <w:bottom w:val="none" w:sz="0" w:space="0" w:color="auto"/>
                        <w:right w:val="none" w:sz="0" w:space="0" w:color="auto"/>
                      </w:divBdr>
                    </w:div>
                  </w:divsChild>
                </w:div>
                <w:div w:id="1343509782">
                  <w:marLeft w:val="0"/>
                  <w:marRight w:val="0"/>
                  <w:marTop w:val="0"/>
                  <w:marBottom w:val="0"/>
                  <w:divBdr>
                    <w:top w:val="none" w:sz="0" w:space="0" w:color="auto"/>
                    <w:left w:val="none" w:sz="0" w:space="0" w:color="auto"/>
                    <w:bottom w:val="none" w:sz="0" w:space="0" w:color="auto"/>
                    <w:right w:val="none" w:sz="0" w:space="0" w:color="auto"/>
                  </w:divBdr>
                  <w:divsChild>
                    <w:div w:id="987980422">
                      <w:marLeft w:val="0"/>
                      <w:marRight w:val="0"/>
                      <w:marTop w:val="0"/>
                      <w:marBottom w:val="0"/>
                      <w:divBdr>
                        <w:top w:val="none" w:sz="0" w:space="0" w:color="auto"/>
                        <w:left w:val="none" w:sz="0" w:space="0" w:color="auto"/>
                        <w:bottom w:val="none" w:sz="0" w:space="0" w:color="auto"/>
                        <w:right w:val="none" w:sz="0" w:space="0" w:color="auto"/>
                      </w:divBdr>
                    </w:div>
                  </w:divsChild>
                </w:div>
                <w:div w:id="1561090551">
                  <w:marLeft w:val="0"/>
                  <w:marRight w:val="0"/>
                  <w:marTop w:val="0"/>
                  <w:marBottom w:val="0"/>
                  <w:divBdr>
                    <w:top w:val="none" w:sz="0" w:space="0" w:color="auto"/>
                    <w:left w:val="none" w:sz="0" w:space="0" w:color="auto"/>
                    <w:bottom w:val="none" w:sz="0" w:space="0" w:color="auto"/>
                    <w:right w:val="none" w:sz="0" w:space="0" w:color="auto"/>
                  </w:divBdr>
                  <w:divsChild>
                    <w:div w:id="461925609">
                      <w:marLeft w:val="0"/>
                      <w:marRight w:val="0"/>
                      <w:marTop w:val="0"/>
                      <w:marBottom w:val="0"/>
                      <w:divBdr>
                        <w:top w:val="none" w:sz="0" w:space="0" w:color="auto"/>
                        <w:left w:val="none" w:sz="0" w:space="0" w:color="auto"/>
                        <w:bottom w:val="none" w:sz="0" w:space="0" w:color="auto"/>
                        <w:right w:val="none" w:sz="0" w:space="0" w:color="auto"/>
                      </w:divBdr>
                    </w:div>
                  </w:divsChild>
                </w:div>
                <w:div w:id="1837502007">
                  <w:marLeft w:val="0"/>
                  <w:marRight w:val="0"/>
                  <w:marTop w:val="0"/>
                  <w:marBottom w:val="0"/>
                  <w:divBdr>
                    <w:top w:val="none" w:sz="0" w:space="0" w:color="auto"/>
                    <w:left w:val="none" w:sz="0" w:space="0" w:color="auto"/>
                    <w:bottom w:val="none" w:sz="0" w:space="0" w:color="auto"/>
                    <w:right w:val="none" w:sz="0" w:space="0" w:color="auto"/>
                  </w:divBdr>
                  <w:divsChild>
                    <w:div w:id="46413851">
                      <w:marLeft w:val="0"/>
                      <w:marRight w:val="0"/>
                      <w:marTop w:val="0"/>
                      <w:marBottom w:val="0"/>
                      <w:divBdr>
                        <w:top w:val="none" w:sz="0" w:space="0" w:color="auto"/>
                        <w:left w:val="none" w:sz="0" w:space="0" w:color="auto"/>
                        <w:bottom w:val="none" w:sz="0" w:space="0" w:color="auto"/>
                        <w:right w:val="none" w:sz="0" w:space="0" w:color="auto"/>
                      </w:divBdr>
                    </w:div>
                  </w:divsChild>
                </w:div>
                <w:div w:id="1838761648">
                  <w:marLeft w:val="0"/>
                  <w:marRight w:val="0"/>
                  <w:marTop w:val="0"/>
                  <w:marBottom w:val="0"/>
                  <w:divBdr>
                    <w:top w:val="none" w:sz="0" w:space="0" w:color="auto"/>
                    <w:left w:val="none" w:sz="0" w:space="0" w:color="auto"/>
                    <w:bottom w:val="none" w:sz="0" w:space="0" w:color="auto"/>
                    <w:right w:val="none" w:sz="0" w:space="0" w:color="auto"/>
                  </w:divBdr>
                  <w:divsChild>
                    <w:div w:id="1372653354">
                      <w:marLeft w:val="0"/>
                      <w:marRight w:val="0"/>
                      <w:marTop w:val="0"/>
                      <w:marBottom w:val="0"/>
                      <w:divBdr>
                        <w:top w:val="none" w:sz="0" w:space="0" w:color="auto"/>
                        <w:left w:val="none" w:sz="0" w:space="0" w:color="auto"/>
                        <w:bottom w:val="none" w:sz="0" w:space="0" w:color="auto"/>
                        <w:right w:val="none" w:sz="0" w:space="0" w:color="auto"/>
                      </w:divBdr>
                    </w:div>
                  </w:divsChild>
                </w:div>
                <w:div w:id="1897931475">
                  <w:marLeft w:val="0"/>
                  <w:marRight w:val="0"/>
                  <w:marTop w:val="0"/>
                  <w:marBottom w:val="0"/>
                  <w:divBdr>
                    <w:top w:val="none" w:sz="0" w:space="0" w:color="auto"/>
                    <w:left w:val="none" w:sz="0" w:space="0" w:color="auto"/>
                    <w:bottom w:val="none" w:sz="0" w:space="0" w:color="auto"/>
                    <w:right w:val="none" w:sz="0" w:space="0" w:color="auto"/>
                  </w:divBdr>
                  <w:divsChild>
                    <w:div w:id="1334917063">
                      <w:marLeft w:val="0"/>
                      <w:marRight w:val="0"/>
                      <w:marTop w:val="0"/>
                      <w:marBottom w:val="0"/>
                      <w:divBdr>
                        <w:top w:val="none" w:sz="0" w:space="0" w:color="auto"/>
                        <w:left w:val="none" w:sz="0" w:space="0" w:color="auto"/>
                        <w:bottom w:val="none" w:sz="0" w:space="0" w:color="auto"/>
                        <w:right w:val="none" w:sz="0" w:space="0" w:color="auto"/>
                      </w:divBdr>
                    </w:div>
                  </w:divsChild>
                </w:div>
                <w:div w:id="2067609061">
                  <w:marLeft w:val="0"/>
                  <w:marRight w:val="0"/>
                  <w:marTop w:val="0"/>
                  <w:marBottom w:val="0"/>
                  <w:divBdr>
                    <w:top w:val="none" w:sz="0" w:space="0" w:color="auto"/>
                    <w:left w:val="none" w:sz="0" w:space="0" w:color="auto"/>
                    <w:bottom w:val="none" w:sz="0" w:space="0" w:color="auto"/>
                    <w:right w:val="none" w:sz="0" w:space="0" w:color="auto"/>
                  </w:divBdr>
                  <w:divsChild>
                    <w:div w:id="14887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07361">
          <w:marLeft w:val="0"/>
          <w:marRight w:val="0"/>
          <w:marTop w:val="0"/>
          <w:marBottom w:val="0"/>
          <w:divBdr>
            <w:top w:val="none" w:sz="0" w:space="0" w:color="auto"/>
            <w:left w:val="none" w:sz="0" w:space="0" w:color="auto"/>
            <w:bottom w:val="none" w:sz="0" w:space="0" w:color="auto"/>
            <w:right w:val="none" w:sz="0" w:space="0" w:color="auto"/>
          </w:divBdr>
          <w:divsChild>
            <w:div w:id="370425652">
              <w:marLeft w:val="0"/>
              <w:marRight w:val="0"/>
              <w:marTop w:val="0"/>
              <w:marBottom w:val="0"/>
              <w:divBdr>
                <w:top w:val="none" w:sz="0" w:space="0" w:color="auto"/>
                <w:left w:val="none" w:sz="0" w:space="0" w:color="auto"/>
                <w:bottom w:val="none" w:sz="0" w:space="0" w:color="auto"/>
                <w:right w:val="none" w:sz="0" w:space="0" w:color="auto"/>
              </w:divBdr>
            </w:div>
            <w:div w:id="755243950">
              <w:marLeft w:val="0"/>
              <w:marRight w:val="0"/>
              <w:marTop w:val="0"/>
              <w:marBottom w:val="0"/>
              <w:divBdr>
                <w:top w:val="none" w:sz="0" w:space="0" w:color="auto"/>
                <w:left w:val="none" w:sz="0" w:space="0" w:color="auto"/>
                <w:bottom w:val="none" w:sz="0" w:space="0" w:color="auto"/>
                <w:right w:val="none" w:sz="0" w:space="0" w:color="auto"/>
              </w:divBdr>
            </w:div>
            <w:div w:id="1054162674">
              <w:marLeft w:val="0"/>
              <w:marRight w:val="0"/>
              <w:marTop w:val="0"/>
              <w:marBottom w:val="0"/>
              <w:divBdr>
                <w:top w:val="none" w:sz="0" w:space="0" w:color="auto"/>
                <w:left w:val="none" w:sz="0" w:space="0" w:color="auto"/>
                <w:bottom w:val="none" w:sz="0" w:space="0" w:color="auto"/>
                <w:right w:val="none" w:sz="0" w:space="0" w:color="auto"/>
              </w:divBdr>
            </w:div>
            <w:div w:id="1865821024">
              <w:marLeft w:val="0"/>
              <w:marRight w:val="0"/>
              <w:marTop w:val="0"/>
              <w:marBottom w:val="0"/>
              <w:divBdr>
                <w:top w:val="none" w:sz="0" w:space="0" w:color="auto"/>
                <w:left w:val="none" w:sz="0" w:space="0" w:color="auto"/>
                <w:bottom w:val="none" w:sz="0" w:space="0" w:color="auto"/>
                <w:right w:val="none" w:sz="0" w:space="0" w:color="auto"/>
              </w:divBdr>
            </w:div>
            <w:div w:id="2132673544">
              <w:marLeft w:val="0"/>
              <w:marRight w:val="0"/>
              <w:marTop w:val="0"/>
              <w:marBottom w:val="0"/>
              <w:divBdr>
                <w:top w:val="none" w:sz="0" w:space="0" w:color="auto"/>
                <w:left w:val="none" w:sz="0" w:space="0" w:color="auto"/>
                <w:bottom w:val="none" w:sz="0" w:space="0" w:color="auto"/>
                <w:right w:val="none" w:sz="0" w:space="0" w:color="auto"/>
              </w:divBdr>
            </w:div>
          </w:divsChild>
        </w:div>
        <w:div w:id="1887644630">
          <w:marLeft w:val="0"/>
          <w:marRight w:val="0"/>
          <w:marTop w:val="0"/>
          <w:marBottom w:val="0"/>
          <w:divBdr>
            <w:top w:val="none" w:sz="0" w:space="0" w:color="auto"/>
            <w:left w:val="none" w:sz="0" w:space="0" w:color="auto"/>
            <w:bottom w:val="none" w:sz="0" w:space="0" w:color="auto"/>
            <w:right w:val="none" w:sz="0" w:space="0" w:color="auto"/>
          </w:divBdr>
          <w:divsChild>
            <w:div w:id="121315385">
              <w:marLeft w:val="0"/>
              <w:marRight w:val="0"/>
              <w:marTop w:val="0"/>
              <w:marBottom w:val="0"/>
              <w:divBdr>
                <w:top w:val="none" w:sz="0" w:space="0" w:color="auto"/>
                <w:left w:val="none" w:sz="0" w:space="0" w:color="auto"/>
                <w:bottom w:val="none" w:sz="0" w:space="0" w:color="auto"/>
                <w:right w:val="none" w:sz="0" w:space="0" w:color="auto"/>
              </w:divBdr>
            </w:div>
            <w:div w:id="1556044696">
              <w:marLeft w:val="0"/>
              <w:marRight w:val="0"/>
              <w:marTop w:val="0"/>
              <w:marBottom w:val="0"/>
              <w:divBdr>
                <w:top w:val="none" w:sz="0" w:space="0" w:color="auto"/>
                <w:left w:val="none" w:sz="0" w:space="0" w:color="auto"/>
                <w:bottom w:val="none" w:sz="0" w:space="0" w:color="auto"/>
                <w:right w:val="none" w:sz="0" w:space="0" w:color="auto"/>
              </w:divBdr>
            </w:div>
            <w:div w:id="1985886041">
              <w:marLeft w:val="0"/>
              <w:marRight w:val="0"/>
              <w:marTop w:val="0"/>
              <w:marBottom w:val="0"/>
              <w:divBdr>
                <w:top w:val="none" w:sz="0" w:space="0" w:color="auto"/>
                <w:left w:val="none" w:sz="0" w:space="0" w:color="auto"/>
                <w:bottom w:val="none" w:sz="0" w:space="0" w:color="auto"/>
                <w:right w:val="none" w:sz="0" w:space="0" w:color="auto"/>
              </w:divBdr>
            </w:div>
          </w:divsChild>
        </w:div>
        <w:div w:id="1893272185">
          <w:marLeft w:val="0"/>
          <w:marRight w:val="0"/>
          <w:marTop w:val="0"/>
          <w:marBottom w:val="0"/>
          <w:divBdr>
            <w:top w:val="none" w:sz="0" w:space="0" w:color="auto"/>
            <w:left w:val="none" w:sz="0" w:space="0" w:color="auto"/>
            <w:bottom w:val="none" w:sz="0" w:space="0" w:color="auto"/>
            <w:right w:val="none" w:sz="0" w:space="0" w:color="auto"/>
          </w:divBdr>
          <w:divsChild>
            <w:div w:id="200093086">
              <w:marLeft w:val="0"/>
              <w:marRight w:val="0"/>
              <w:marTop w:val="0"/>
              <w:marBottom w:val="0"/>
              <w:divBdr>
                <w:top w:val="none" w:sz="0" w:space="0" w:color="auto"/>
                <w:left w:val="none" w:sz="0" w:space="0" w:color="auto"/>
                <w:bottom w:val="none" w:sz="0" w:space="0" w:color="auto"/>
                <w:right w:val="none" w:sz="0" w:space="0" w:color="auto"/>
              </w:divBdr>
            </w:div>
            <w:div w:id="453521591">
              <w:marLeft w:val="0"/>
              <w:marRight w:val="0"/>
              <w:marTop w:val="0"/>
              <w:marBottom w:val="0"/>
              <w:divBdr>
                <w:top w:val="none" w:sz="0" w:space="0" w:color="auto"/>
                <w:left w:val="none" w:sz="0" w:space="0" w:color="auto"/>
                <w:bottom w:val="none" w:sz="0" w:space="0" w:color="auto"/>
                <w:right w:val="none" w:sz="0" w:space="0" w:color="auto"/>
              </w:divBdr>
            </w:div>
            <w:div w:id="821390688">
              <w:marLeft w:val="0"/>
              <w:marRight w:val="0"/>
              <w:marTop w:val="0"/>
              <w:marBottom w:val="0"/>
              <w:divBdr>
                <w:top w:val="none" w:sz="0" w:space="0" w:color="auto"/>
                <w:left w:val="none" w:sz="0" w:space="0" w:color="auto"/>
                <w:bottom w:val="none" w:sz="0" w:space="0" w:color="auto"/>
                <w:right w:val="none" w:sz="0" w:space="0" w:color="auto"/>
              </w:divBdr>
            </w:div>
            <w:div w:id="975374066">
              <w:marLeft w:val="0"/>
              <w:marRight w:val="0"/>
              <w:marTop w:val="0"/>
              <w:marBottom w:val="0"/>
              <w:divBdr>
                <w:top w:val="none" w:sz="0" w:space="0" w:color="auto"/>
                <w:left w:val="none" w:sz="0" w:space="0" w:color="auto"/>
                <w:bottom w:val="none" w:sz="0" w:space="0" w:color="auto"/>
                <w:right w:val="none" w:sz="0" w:space="0" w:color="auto"/>
              </w:divBdr>
            </w:div>
            <w:div w:id="2136093960">
              <w:marLeft w:val="0"/>
              <w:marRight w:val="0"/>
              <w:marTop w:val="0"/>
              <w:marBottom w:val="0"/>
              <w:divBdr>
                <w:top w:val="none" w:sz="0" w:space="0" w:color="auto"/>
                <w:left w:val="none" w:sz="0" w:space="0" w:color="auto"/>
                <w:bottom w:val="none" w:sz="0" w:space="0" w:color="auto"/>
                <w:right w:val="none" w:sz="0" w:space="0" w:color="auto"/>
              </w:divBdr>
            </w:div>
          </w:divsChild>
        </w:div>
        <w:div w:id="1947883733">
          <w:marLeft w:val="0"/>
          <w:marRight w:val="0"/>
          <w:marTop w:val="0"/>
          <w:marBottom w:val="0"/>
          <w:divBdr>
            <w:top w:val="none" w:sz="0" w:space="0" w:color="auto"/>
            <w:left w:val="none" w:sz="0" w:space="0" w:color="auto"/>
            <w:bottom w:val="none" w:sz="0" w:space="0" w:color="auto"/>
            <w:right w:val="none" w:sz="0" w:space="0" w:color="auto"/>
          </w:divBdr>
          <w:divsChild>
            <w:div w:id="1574004693">
              <w:marLeft w:val="-75"/>
              <w:marRight w:val="0"/>
              <w:marTop w:val="30"/>
              <w:marBottom w:val="30"/>
              <w:divBdr>
                <w:top w:val="none" w:sz="0" w:space="0" w:color="auto"/>
                <w:left w:val="none" w:sz="0" w:space="0" w:color="auto"/>
                <w:bottom w:val="none" w:sz="0" w:space="0" w:color="auto"/>
                <w:right w:val="none" w:sz="0" w:space="0" w:color="auto"/>
              </w:divBdr>
              <w:divsChild>
                <w:div w:id="171532161">
                  <w:marLeft w:val="0"/>
                  <w:marRight w:val="0"/>
                  <w:marTop w:val="0"/>
                  <w:marBottom w:val="0"/>
                  <w:divBdr>
                    <w:top w:val="none" w:sz="0" w:space="0" w:color="auto"/>
                    <w:left w:val="none" w:sz="0" w:space="0" w:color="auto"/>
                    <w:bottom w:val="none" w:sz="0" w:space="0" w:color="auto"/>
                    <w:right w:val="none" w:sz="0" w:space="0" w:color="auto"/>
                  </w:divBdr>
                  <w:divsChild>
                    <w:div w:id="326053451">
                      <w:marLeft w:val="0"/>
                      <w:marRight w:val="0"/>
                      <w:marTop w:val="0"/>
                      <w:marBottom w:val="0"/>
                      <w:divBdr>
                        <w:top w:val="none" w:sz="0" w:space="0" w:color="auto"/>
                        <w:left w:val="none" w:sz="0" w:space="0" w:color="auto"/>
                        <w:bottom w:val="none" w:sz="0" w:space="0" w:color="auto"/>
                        <w:right w:val="none" w:sz="0" w:space="0" w:color="auto"/>
                      </w:divBdr>
                    </w:div>
                  </w:divsChild>
                </w:div>
                <w:div w:id="336617436">
                  <w:marLeft w:val="0"/>
                  <w:marRight w:val="0"/>
                  <w:marTop w:val="0"/>
                  <w:marBottom w:val="0"/>
                  <w:divBdr>
                    <w:top w:val="none" w:sz="0" w:space="0" w:color="auto"/>
                    <w:left w:val="none" w:sz="0" w:space="0" w:color="auto"/>
                    <w:bottom w:val="none" w:sz="0" w:space="0" w:color="auto"/>
                    <w:right w:val="none" w:sz="0" w:space="0" w:color="auto"/>
                  </w:divBdr>
                  <w:divsChild>
                    <w:div w:id="609120197">
                      <w:marLeft w:val="0"/>
                      <w:marRight w:val="0"/>
                      <w:marTop w:val="0"/>
                      <w:marBottom w:val="0"/>
                      <w:divBdr>
                        <w:top w:val="none" w:sz="0" w:space="0" w:color="auto"/>
                        <w:left w:val="none" w:sz="0" w:space="0" w:color="auto"/>
                        <w:bottom w:val="none" w:sz="0" w:space="0" w:color="auto"/>
                        <w:right w:val="none" w:sz="0" w:space="0" w:color="auto"/>
                      </w:divBdr>
                    </w:div>
                  </w:divsChild>
                </w:div>
                <w:div w:id="356006942">
                  <w:marLeft w:val="0"/>
                  <w:marRight w:val="0"/>
                  <w:marTop w:val="0"/>
                  <w:marBottom w:val="0"/>
                  <w:divBdr>
                    <w:top w:val="none" w:sz="0" w:space="0" w:color="auto"/>
                    <w:left w:val="none" w:sz="0" w:space="0" w:color="auto"/>
                    <w:bottom w:val="none" w:sz="0" w:space="0" w:color="auto"/>
                    <w:right w:val="none" w:sz="0" w:space="0" w:color="auto"/>
                  </w:divBdr>
                  <w:divsChild>
                    <w:div w:id="910235610">
                      <w:marLeft w:val="0"/>
                      <w:marRight w:val="0"/>
                      <w:marTop w:val="0"/>
                      <w:marBottom w:val="0"/>
                      <w:divBdr>
                        <w:top w:val="none" w:sz="0" w:space="0" w:color="auto"/>
                        <w:left w:val="none" w:sz="0" w:space="0" w:color="auto"/>
                        <w:bottom w:val="none" w:sz="0" w:space="0" w:color="auto"/>
                        <w:right w:val="none" w:sz="0" w:space="0" w:color="auto"/>
                      </w:divBdr>
                    </w:div>
                  </w:divsChild>
                </w:div>
                <w:div w:id="433284301">
                  <w:marLeft w:val="0"/>
                  <w:marRight w:val="0"/>
                  <w:marTop w:val="0"/>
                  <w:marBottom w:val="0"/>
                  <w:divBdr>
                    <w:top w:val="none" w:sz="0" w:space="0" w:color="auto"/>
                    <w:left w:val="none" w:sz="0" w:space="0" w:color="auto"/>
                    <w:bottom w:val="none" w:sz="0" w:space="0" w:color="auto"/>
                    <w:right w:val="none" w:sz="0" w:space="0" w:color="auto"/>
                  </w:divBdr>
                  <w:divsChild>
                    <w:div w:id="877204155">
                      <w:marLeft w:val="0"/>
                      <w:marRight w:val="0"/>
                      <w:marTop w:val="0"/>
                      <w:marBottom w:val="0"/>
                      <w:divBdr>
                        <w:top w:val="none" w:sz="0" w:space="0" w:color="auto"/>
                        <w:left w:val="none" w:sz="0" w:space="0" w:color="auto"/>
                        <w:bottom w:val="none" w:sz="0" w:space="0" w:color="auto"/>
                        <w:right w:val="none" w:sz="0" w:space="0" w:color="auto"/>
                      </w:divBdr>
                    </w:div>
                  </w:divsChild>
                </w:div>
                <w:div w:id="1531525735">
                  <w:marLeft w:val="0"/>
                  <w:marRight w:val="0"/>
                  <w:marTop w:val="0"/>
                  <w:marBottom w:val="0"/>
                  <w:divBdr>
                    <w:top w:val="none" w:sz="0" w:space="0" w:color="auto"/>
                    <w:left w:val="none" w:sz="0" w:space="0" w:color="auto"/>
                    <w:bottom w:val="none" w:sz="0" w:space="0" w:color="auto"/>
                    <w:right w:val="none" w:sz="0" w:space="0" w:color="auto"/>
                  </w:divBdr>
                  <w:divsChild>
                    <w:div w:id="1244342811">
                      <w:marLeft w:val="0"/>
                      <w:marRight w:val="0"/>
                      <w:marTop w:val="0"/>
                      <w:marBottom w:val="0"/>
                      <w:divBdr>
                        <w:top w:val="none" w:sz="0" w:space="0" w:color="auto"/>
                        <w:left w:val="none" w:sz="0" w:space="0" w:color="auto"/>
                        <w:bottom w:val="none" w:sz="0" w:space="0" w:color="auto"/>
                        <w:right w:val="none" w:sz="0" w:space="0" w:color="auto"/>
                      </w:divBdr>
                    </w:div>
                  </w:divsChild>
                </w:div>
                <w:div w:id="1935820517">
                  <w:marLeft w:val="0"/>
                  <w:marRight w:val="0"/>
                  <w:marTop w:val="0"/>
                  <w:marBottom w:val="0"/>
                  <w:divBdr>
                    <w:top w:val="none" w:sz="0" w:space="0" w:color="auto"/>
                    <w:left w:val="none" w:sz="0" w:space="0" w:color="auto"/>
                    <w:bottom w:val="none" w:sz="0" w:space="0" w:color="auto"/>
                    <w:right w:val="none" w:sz="0" w:space="0" w:color="auto"/>
                  </w:divBdr>
                  <w:divsChild>
                    <w:div w:id="338779379">
                      <w:marLeft w:val="0"/>
                      <w:marRight w:val="0"/>
                      <w:marTop w:val="0"/>
                      <w:marBottom w:val="0"/>
                      <w:divBdr>
                        <w:top w:val="none" w:sz="0" w:space="0" w:color="auto"/>
                        <w:left w:val="none" w:sz="0" w:space="0" w:color="auto"/>
                        <w:bottom w:val="none" w:sz="0" w:space="0" w:color="auto"/>
                        <w:right w:val="none" w:sz="0" w:space="0" w:color="auto"/>
                      </w:divBdr>
                    </w:div>
                  </w:divsChild>
                </w:div>
                <w:div w:id="1972512626">
                  <w:marLeft w:val="0"/>
                  <w:marRight w:val="0"/>
                  <w:marTop w:val="0"/>
                  <w:marBottom w:val="0"/>
                  <w:divBdr>
                    <w:top w:val="none" w:sz="0" w:space="0" w:color="auto"/>
                    <w:left w:val="none" w:sz="0" w:space="0" w:color="auto"/>
                    <w:bottom w:val="none" w:sz="0" w:space="0" w:color="auto"/>
                    <w:right w:val="none" w:sz="0" w:space="0" w:color="auto"/>
                  </w:divBdr>
                  <w:divsChild>
                    <w:div w:id="1815684205">
                      <w:marLeft w:val="0"/>
                      <w:marRight w:val="0"/>
                      <w:marTop w:val="0"/>
                      <w:marBottom w:val="0"/>
                      <w:divBdr>
                        <w:top w:val="none" w:sz="0" w:space="0" w:color="auto"/>
                        <w:left w:val="none" w:sz="0" w:space="0" w:color="auto"/>
                        <w:bottom w:val="none" w:sz="0" w:space="0" w:color="auto"/>
                        <w:right w:val="none" w:sz="0" w:space="0" w:color="auto"/>
                      </w:divBdr>
                    </w:div>
                  </w:divsChild>
                </w:div>
                <w:div w:id="2029603136">
                  <w:marLeft w:val="0"/>
                  <w:marRight w:val="0"/>
                  <w:marTop w:val="0"/>
                  <w:marBottom w:val="0"/>
                  <w:divBdr>
                    <w:top w:val="none" w:sz="0" w:space="0" w:color="auto"/>
                    <w:left w:val="none" w:sz="0" w:space="0" w:color="auto"/>
                    <w:bottom w:val="none" w:sz="0" w:space="0" w:color="auto"/>
                    <w:right w:val="none" w:sz="0" w:space="0" w:color="auto"/>
                  </w:divBdr>
                  <w:divsChild>
                    <w:div w:id="1932810503">
                      <w:marLeft w:val="0"/>
                      <w:marRight w:val="0"/>
                      <w:marTop w:val="0"/>
                      <w:marBottom w:val="0"/>
                      <w:divBdr>
                        <w:top w:val="none" w:sz="0" w:space="0" w:color="auto"/>
                        <w:left w:val="none" w:sz="0" w:space="0" w:color="auto"/>
                        <w:bottom w:val="none" w:sz="0" w:space="0" w:color="auto"/>
                        <w:right w:val="none" w:sz="0" w:space="0" w:color="auto"/>
                      </w:divBdr>
                    </w:div>
                  </w:divsChild>
                </w:div>
                <w:div w:id="2085254066">
                  <w:marLeft w:val="0"/>
                  <w:marRight w:val="0"/>
                  <w:marTop w:val="0"/>
                  <w:marBottom w:val="0"/>
                  <w:divBdr>
                    <w:top w:val="none" w:sz="0" w:space="0" w:color="auto"/>
                    <w:left w:val="none" w:sz="0" w:space="0" w:color="auto"/>
                    <w:bottom w:val="none" w:sz="0" w:space="0" w:color="auto"/>
                    <w:right w:val="none" w:sz="0" w:space="0" w:color="auto"/>
                  </w:divBdr>
                  <w:divsChild>
                    <w:div w:id="22800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48795">
          <w:marLeft w:val="0"/>
          <w:marRight w:val="0"/>
          <w:marTop w:val="0"/>
          <w:marBottom w:val="0"/>
          <w:divBdr>
            <w:top w:val="none" w:sz="0" w:space="0" w:color="auto"/>
            <w:left w:val="none" w:sz="0" w:space="0" w:color="auto"/>
            <w:bottom w:val="none" w:sz="0" w:space="0" w:color="auto"/>
            <w:right w:val="none" w:sz="0" w:space="0" w:color="auto"/>
          </w:divBdr>
          <w:divsChild>
            <w:div w:id="177233963">
              <w:marLeft w:val="0"/>
              <w:marRight w:val="0"/>
              <w:marTop w:val="0"/>
              <w:marBottom w:val="0"/>
              <w:divBdr>
                <w:top w:val="none" w:sz="0" w:space="0" w:color="auto"/>
                <w:left w:val="none" w:sz="0" w:space="0" w:color="auto"/>
                <w:bottom w:val="none" w:sz="0" w:space="0" w:color="auto"/>
                <w:right w:val="none" w:sz="0" w:space="0" w:color="auto"/>
              </w:divBdr>
            </w:div>
            <w:div w:id="323361667">
              <w:marLeft w:val="0"/>
              <w:marRight w:val="0"/>
              <w:marTop w:val="0"/>
              <w:marBottom w:val="0"/>
              <w:divBdr>
                <w:top w:val="none" w:sz="0" w:space="0" w:color="auto"/>
                <w:left w:val="none" w:sz="0" w:space="0" w:color="auto"/>
                <w:bottom w:val="none" w:sz="0" w:space="0" w:color="auto"/>
                <w:right w:val="none" w:sz="0" w:space="0" w:color="auto"/>
              </w:divBdr>
            </w:div>
            <w:div w:id="336663209">
              <w:marLeft w:val="0"/>
              <w:marRight w:val="0"/>
              <w:marTop w:val="0"/>
              <w:marBottom w:val="0"/>
              <w:divBdr>
                <w:top w:val="none" w:sz="0" w:space="0" w:color="auto"/>
                <w:left w:val="none" w:sz="0" w:space="0" w:color="auto"/>
                <w:bottom w:val="none" w:sz="0" w:space="0" w:color="auto"/>
                <w:right w:val="none" w:sz="0" w:space="0" w:color="auto"/>
              </w:divBdr>
            </w:div>
            <w:div w:id="921984608">
              <w:marLeft w:val="0"/>
              <w:marRight w:val="0"/>
              <w:marTop w:val="0"/>
              <w:marBottom w:val="0"/>
              <w:divBdr>
                <w:top w:val="none" w:sz="0" w:space="0" w:color="auto"/>
                <w:left w:val="none" w:sz="0" w:space="0" w:color="auto"/>
                <w:bottom w:val="none" w:sz="0" w:space="0" w:color="auto"/>
                <w:right w:val="none" w:sz="0" w:space="0" w:color="auto"/>
              </w:divBdr>
            </w:div>
            <w:div w:id="1433359058">
              <w:marLeft w:val="0"/>
              <w:marRight w:val="0"/>
              <w:marTop w:val="0"/>
              <w:marBottom w:val="0"/>
              <w:divBdr>
                <w:top w:val="none" w:sz="0" w:space="0" w:color="auto"/>
                <w:left w:val="none" w:sz="0" w:space="0" w:color="auto"/>
                <w:bottom w:val="none" w:sz="0" w:space="0" w:color="auto"/>
                <w:right w:val="none" w:sz="0" w:space="0" w:color="auto"/>
              </w:divBdr>
            </w:div>
          </w:divsChild>
        </w:div>
        <w:div w:id="1985036388">
          <w:marLeft w:val="0"/>
          <w:marRight w:val="0"/>
          <w:marTop w:val="0"/>
          <w:marBottom w:val="0"/>
          <w:divBdr>
            <w:top w:val="none" w:sz="0" w:space="0" w:color="auto"/>
            <w:left w:val="none" w:sz="0" w:space="0" w:color="auto"/>
            <w:bottom w:val="none" w:sz="0" w:space="0" w:color="auto"/>
            <w:right w:val="none" w:sz="0" w:space="0" w:color="auto"/>
          </w:divBdr>
          <w:divsChild>
            <w:div w:id="524907167">
              <w:marLeft w:val="0"/>
              <w:marRight w:val="0"/>
              <w:marTop w:val="0"/>
              <w:marBottom w:val="0"/>
              <w:divBdr>
                <w:top w:val="none" w:sz="0" w:space="0" w:color="auto"/>
                <w:left w:val="none" w:sz="0" w:space="0" w:color="auto"/>
                <w:bottom w:val="none" w:sz="0" w:space="0" w:color="auto"/>
                <w:right w:val="none" w:sz="0" w:space="0" w:color="auto"/>
              </w:divBdr>
            </w:div>
            <w:div w:id="646784430">
              <w:marLeft w:val="0"/>
              <w:marRight w:val="0"/>
              <w:marTop w:val="0"/>
              <w:marBottom w:val="0"/>
              <w:divBdr>
                <w:top w:val="none" w:sz="0" w:space="0" w:color="auto"/>
                <w:left w:val="none" w:sz="0" w:space="0" w:color="auto"/>
                <w:bottom w:val="none" w:sz="0" w:space="0" w:color="auto"/>
                <w:right w:val="none" w:sz="0" w:space="0" w:color="auto"/>
              </w:divBdr>
            </w:div>
            <w:div w:id="814447531">
              <w:marLeft w:val="0"/>
              <w:marRight w:val="0"/>
              <w:marTop w:val="0"/>
              <w:marBottom w:val="0"/>
              <w:divBdr>
                <w:top w:val="none" w:sz="0" w:space="0" w:color="auto"/>
                <w:left w:val="none" w:sz="0" w:space="0" w:color="auto"/>
                <w:bottom w:val="none" w:sz="0" w:space="0" w:color="auto"/>
                <w:right w:val="none" w:sz="0" w:space="0" w:color="auto"/>
              </w:divBdr>
            </w:div>
            <w:div w:id="1720741001">
              <w:marLeft w:val="0"/>
              <w:marRight w:val="0"/>
              <w:marTop w:val="0"/>
              <w:marBottom w:val="0"/>
              <w:divBdr>
                <w:top w:val="none" w:sz="0" w:space="0" w:color="auto"/>
                <w:left w:val="none" w:sz="0" w:space="0" w:color="auto"/>
                <w:bottom w:val="none" w:sz="0" w:space="0" w:color="auto"/>
                <w:right w:val="none" w:sz="0" w:space="0" w:color="auto"/>
              </w:divBdr>
            </w:div>
            <w:div w:id="2138522079">
              <w:marLeft w:val="0"/>
              <w:marRight w:val="0"/>
              <w:marTop w:val="0"/>
              <w:marBottom w:val="0"/>
              <w:divBdr>
                <w:top w:val="none" w:sz="0" w:space="0" w:color="auto"/>
                <w:left w:val="none" w:sz="0" w:space="0" w:color="auto"/>
                <w:bottom w:val="none" w:sz="0" w:space="0" w:color="auto"/>
                <w:right w:val="none" w:sz="0" w:space="0" w:color="auto"/>
              </w:divBdr>
            </w:div>
          </w:divsChild>
        </w:div>
        <w:div w:id="2043357064">
          <w:marLeft w:val="0"/>
          <w:marRight w:val="0"/>
          <w:marTop w:val="0"/>
          <w:marBottom w:val="0"/>
          <w:divBdr>
            <w:top w:val="none" w:sz="0" w:space="0" w:color="auto"/>
            <w:left w:val="none" w:sz="0" w:space="0" w:color="auto"/>
            <w:bottom w:val="none" w:sz="0" w:space="0" w:color="auto"/>
            <w:right w:val="none" w:sz="0" w:space="0" w:color="auto"/>
          </w:divBdr>
        </w:div>
        <w:div w:id="2127431566">
          <w:marLeft w:val="0"/>
          <w:marRight w:val="0"/>
          <w:marTop w:val="0"/>
          <w:marBottom w:val="0"/>
          <w:divBdr>
            <w:top w:val="none" w:sz="0" w:space="0" w:color="auto"/>
            <w:left w:val="none" w:sz="0" w:space="0" w:color="auto"/>
            <w:bottom w:val="none" w:sz="0" w:space="0" w:color="auto"/>
            <w:right w:val="none" w:sz="0" w:space="0" w:color="auto"/>
          </w:divBdr>
          <w:divsChild>
            <w:div w:id="47458685">
              <w:marLeft w:val="0"/>
              <w:marRight w:val="0"/>
              <w:marTop w:val="0"/>
              <w:marBottom w:val="0"/>
              <w:divBdr>
                <w:top w:val="none" w:sz="0" w:space="0" w:color="auto"/>
                <w:left w:val="none" w:sz="0" w:space="0" w:color="auto"/>
                <w:bottom w:val="none" w:sz="0" w:space="0" w:color="auto"/>
                <w:right w:val="none" w:sz="0" w:space="0" w:color="auto"/>
              </w:divBdr>
            </w:div>
            <w:div w:id="233978466">
              <w:marLeft w:val="0"/>
              <w:marRight w:val="0"/>
              <w:marTop w:val="0"/>
              <w:marBottom w:val="0"/>
              <w:divBdr>
                <w:top w:val="none" w:sz="0" w:space="0" w:color="auto"/>
                <w:left w:val="none" w:sz="0" w:space="0" w:color="auto"/>
                <w:bottom w:val="none" w:sz="0" w:space="0" w:color="auto"/>
                <w:right w:val="none" w:sz="0" w:space="0" w:color="auto"/>
              </w:divBdr>
            </w:div>
            <w:div w:id="633683479">
              <w:marLeft w:val="0"/>
              <w:marRight w:val="0"/>
              <w:marTop w:val="0"/>
              <w:marBottom w:val="0"/>
              <w:divBdr>
                <w:top w:val="none" w:sz="0" w:space="0" w:color="auto"/>
                <w:left w:val="none" w:sz="0" w:space="0" w:color="auto"/>
                <w:bottom w:val="none" w:sz="0" w:space="0" w:color="auto"/>
                <w:right w:val="none" w:sz="0" w:space="0" w:color="auto"/>
              </w:divBdr>
            </w:div>
            <w:div w:id="637808830">
              <w:marLeft w:val="0"/>
              <w:marRight w:val="0"/>
              <w:marTop w:val="0"/>
              <w:marBottom w:val="0"/>
              <w:divBdr>
                <w:top w:val="none" w:sz="0" w:space="0" w:color="auto"/>
                <w:left w:val="none" w:sz="0" w:space="0" w:color="auto"/>
                <w:bottom w:val="none" w:sz="0" w:space="0" w:color="auto"/>
                <w:right w:val="none" w:sz="0" w:space="0" w:color="auto"/>
              </w:divBdr>
            </w:div>
            <w:div w:id="11599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11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the-uk-sanctions-lis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the-7-principles-of-public-life/the-7-principles-of-public-life--2" TargetMode="Externa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d32d9e-c095-442e-adc4-e6c79097d37c" xsi:nil="true"/>
    <lcf76f155ced4ddcb4097134ff3c332f xmlns="31fba94a-ec54-4147-852b-520deb5d353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9F5934F3AB6548AD02919ABDF7EC3C" ma:contentTypeVersion="18" ma:contentTypeDescription="Create a new document." ma:contentTypeScope="" ma:versionID="ece264b78565ab5962ba779e6b160943">
  <xsd:schema xmlns:xsd="http://www.w3.org/2001/XMLSchema" xmlns:xs="http://www.w3.org/2001/XMLSchema" xmlns:p="http://schemas.microsoft.com/office/2006/metadata/properties" xmlns:ns2="31fba94a-ec54-4147-852b-520deb5d3538" xmlns:ns3="264f2af9-7748-4dab-a00c-83daffb698d3" xmlns:ns4="53d32d9e-c095-442e-adc4-e6c79097d37c" targetNamespace="http://schemas.microsoft.com/office/2006/metadata/properties" ma:root="true" ma:fieldsID="1522c4a0a3fafe31609d8ba6d1bd169e" ns2:_="" ns3:_="" ns4:_="">
    <xsd:import namespace="31fba94a-ec54-4147-852b-520deb5d3538"/>
    <xsd:import namespace="264f2af9-7748-4dab-a00c-83daffb698d3"/>
    <xsd:import namespace="53d32d9e-c095-442e-adc4-e6c79097d3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fba94a-ec54-4147-852b-520deb5d35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c7dd4c-e6f7-4fee-bdf5-909d0f5222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4f2af9-7748-4dab-a00c-83daffb698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32d9e-c095-442e-adc4-e6c79097d37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2f28b83-65dc-408c-8f1a-cc3364d7830a}" ma:internalName="TaxCatchAll" ma:showField="CatchAllData" ma:web="264f2af9-7748-4dab-a00c-83daffb698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BACECA-85CA-491B-BB10-740E3B4521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C65BDF-48A5-4239-9B33-DB70983D7355}"/>
</file>

<file path=customXml/itemProps3.xml><?xml version="1.0" encoding="utf-8"?>
<ds:datastoreItem xmlns:ds="http://schemas.openxmlformats.org/officeDocument/2006/customXml" ds:itemID="{626D6E14-08B4-4FB7-A3AD-ABFEC35863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5065</Words>
  <Characters>28874</Characters>
  <Application>Microsoft Office Word</Application>
  <DocSecurity>4</DocSecurity>
  <Lines>240</Lines>
  <Paragraphs>67</Paragraphs>
  <ScaleCrop>false</ScaleCrop>
  <Company>Oxford Brookes University</Company>
  <LinksUpToDate>false</LinksUpToDate>
  <CharactersWithSpaces>33872</CharactersWithSpaces>
  <SharedDoc>false</SharedDoc>
  <HLinks>
    <vt:vector size="12" baseType="variant">
      <vt:variant>
        <vt:i4>4390920</vt:i4>
      </vt:variant>
      <vt:variant>
        <vt:i4>3</vt:i4>
      </vt:variant>
      <vt:variant>
        <vt:i4>0</vt:i4>
      </vt:variant>
      <vt:variant>
        <vt:i4>5</vt:i4>
      </vt:variant>
      <vt:variant>
        <vt:lpwstr>https://www.gov.uk/government/publications/the-uk-sanctions-list</vt:lpwstr>
      </vt:variant>
      <vt:variant>
        <vt:lpwstr/>
      </vt:variant>
      <vt:variant>
        <vt:i4>1179726</vt:i4>
      </vt:variant>
      <vt:variant>
        <vt:i4>0</vt:i4>
      </vt:variant>
      <vt:variant>
        <vt:i4>0</vt:i4>
      </vt:variant>
      <vt:variant>
        <vt:i4>5</vt:i4>
      </vt:variant>
      <vt:variant>
        <vt:lpwstr>https://www.gov.uk/government/publications/the-7-principles-of-public-life/the-7-principles-of-public-life--2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Kilday</dc:creator>
  <cp:keywords/>
  <cp:lastModifiedBy>Nadine Shambrook</cp:lastModifiedBy>
  <cp:revision>2</cp:revision>
  <cp:lastPrinted>2023-01-25T16:13:00Z</cp:lastPrinted>
  <dcterms:created xsi:type="dcterms:W3CDTF">2026-08-26T14:13:00Z</dcterms:created>
  <dcterms:modified xsi:type="dcterms:W3CDTF">2026-08-26T14:13:00Z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0x010100309F5934F3AB6548AD02919ABDF7EC3C</vt:lpwstr>
  </property>
  <property fmtid="{D5CDD505-2E9C-101B-9397-08002B2CF9AE}" pid="3" name="MediaServiceImageTags">
    <vt:lpwstr/>
  </property>
  <property fmtid="{D5CDD505-2E9C-101B-9397-08002B2CF9AE}" pid="4" name="docLang">
    <vt:lpwstr>en</vt:lpwstr>
  </property>
  <property fmtid="{D5CDD505-2E9C-101B-9397-08002B2CF9AE}" pid="5" name="Order">
    <vt:r8>179900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