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60DC1" w14:textId="77777777" w:rsidR="001C4950" w:rsidRPr="006E713D" w:rsidRDefault="001C4950" w:rsidP="001C4950">
      <w:pPr>
        <w:spacing w:after="100"/>
        <w:jc w:val="center"/>
        <w:rPr>
          <w:rFonts w:ascii="Open Sans" w:hAnsi="Open Sans" w:cs="Open Sans"/>
          <w:b/>
          <w:color w:val="000000" w:themeColor="text1"/>
          <w:sz w:val="36"/>
          <w:szCs w:val="36"/>
        </w:rPr>
      </w:pPr>
      <w:r w:rsidRPr="006E713D">
        <w:rPr>
          <w:rFonts w:ascii="Open Sans" w:hAnsi="Open Sans" w:cs="Open Sans"/>
          <w:b/>
          <w:color w:val="000000" w:themeColor="text1"/>
          <w:sz w:val="36"/>
          <w:szCs w:val="36"/>
        </w:rPr>
        <w:t xml:space="preserve">University of Northampton Equality Data </w:t>
      </w:r>
    </w:p>
    <w:p w14:paraId="6F7AB08D" w14:textId="77777777" w:rsidR="001C4950" w:rsidRPr="006E713D" w:rsidRDefault="001C4950" w:rsidP="001C4950">
      <w:pPr>
        <w:jc w:val="center"/>
        <w:rPr>
          <w:rFonts w:ascii="Open Sans" w:hAnsi="Open Sans" w:cs="Open Sans"/>
          <w:b/>
          <w:color w:val="000000" w:themeColor="text1"/>
          <w:sz w:val="36"/>
          <w:szCs w:val="36"/>
        </w:rPr>
      </w:pPr>
      <w:r w:rsidRPr="006E713D">
        <w:rPr>
          <w:rFonts w:ascii="Open Sans" w:hAnsi="Open Sans" w:cs="Open Sans"/>
          <w:b/>
          <w:color w:val="000000" w:themeColor="text1"/>
          <w:sz w:val="36"/>
          <w:szCs w:val="36"/>
        </w:rPr>
        <w:t xml:space="preserve">All employees in post </w:t>
      </w:r>
      <w:r>
        <w:rPr>
          <w:rFonts w:ascii="Open Sans" w:hAnsi="Open Sans" w:cs="Open Sans"/>
          <w:b/>
          <w:color w:val="000000" w:themeColor="text1"/>
          <w:sz w:val="36"/>
          <w:szCs w:val="36"/>
        </w:rPr>
        <w:t>on</w:t>
      </w:r>
      <w:r w:rsidRPr="006E713D">
        <w:rPr>
          <w:rFonts w:ascii="Open Sans" w:hAnsi="Open Sans" w:cs="Open Sans"/>
          <w:b/>
          <w:color w:val="000000" w:themeColor="text1"/>
          <w:sz w:val="36"/>
          <w:szCs w:val="36"/>
        </w:rPr>
        <w:t xml:space="preserve"> 31 July 202</w:t>
      </w:r>
      <w:r>
        <w:rPr>
          <w:rFonts w:ascii="Open Sans" w:hAnsi="Open Sans" w:cs="Open Sans"/>
          <w:b/>
          <w:color w:val="000000" w:themeColor="text1"/>
          <w:sz w:val="36"/>
          <w:szCs w:val="36"/>
        </w:rPr>
        <w:t>2</w:t>
      </w:r>
      <w:r w:rsidRPr="006E713D">
        <w:rPr>
          <w:rFonts w:ascii="Open Sans" w:hAnsi="Open Sans" w:cs="Open Sans"/>
          <w:b/>
          <w:color w:val="000000" w:themeColor="text1"/>
          <w:sz w:val="36"/>
          <w:szCs w:val="36"/>
        </w:rPr>
        <w:t xml:space="preserve"> </w:t>
      </w:r>
    </w:p>
    <w:p w14:paraId="50D412C6" w14:textId="77777777" w:rsidR="001C4950" w:rsidRPr="006E713D" w:rsidRDefault="001C4950" w:rsidP="001C4950">
      <w:pPr>
        <w:pStyle w:val="Heading1"/>
        <w:rPr>
          <w:rFonts w:ascii="Open Sans" w:hAnsi="Open Sans" w:cs="Open Sans"/>
          <w:b w:val="0"/>
          <w:color w:val="auto"/>
          <w:sz w:val="24"/>
          <w:szCs w:val="24"/>
        </w:rPr>
      </w:pPr>
      <w:r w:rsidRPr="006E713D">
        <w:rPr>
          <w:rFonts w:ascii="Open Sans" w:hAnsi="Open Sans" w:cs="Open Sans"/>
          <w:b w:val="0"/>
          <w:color w:val="auto"/>
          <w:sz w:val="24"/>
          <w:szCs w:val="24"/>
        </w:rPr>
        <w:t xml:space="preserve">The following information provides data on all University staff as </w:t>
      </w:r>
      <w:proofErr w:type="gramStart"/>
      <w:r w:rsidRPr="006E713D">
        <w:rPr>
          <w:rFonts w:ascii="Open Sans" w:hAnsi="Open Sans" w:cs="Open Sans"/>
          <w:b w:val="0"/>
          <w:color w:val="auto"/>
          <w:sz w:val="24"/>
          <w:szCs w:val="24"/>
        </w:rPr>
        <w:t>at</w:t>
      </w:r>
      <w:proofErr w:type="gramEnd"/>
      <w:r w:rsidRPr="006E713D">
        <w:rPr>
          <w:rFonts w:ascii="Open Sans" w:hAnsi="Open Sans" w:cs="Open Sans"/>
          <w:b w:val="0"/>
          <w:color w:val="auto"/>
          <w:sz w:val="24"/>
          <w:szCs w:val="24"/>
        </w:rPr>
        <w:t xml:space="preserve"> 31 July 202</w:t>
      </w:r>
      <w:r>
        <w:rPr>
          <w:rFonts w:ascii="Open Sans" w:hAnsi="Open Sans" w:cs="Open Sans"/>
          <w:b w:val="0"/>
          <w:color w:val="auto"/>
          <w:sz w:val="24"/>
          <w:szCs w:val="24"/>
        </w:rPr>
        <w:t>2</w:t>
      </w:r>
      <w:r w:rsidRPr="006E713D">
        <w:rPr>
          <w:rFonts w:ascii="Open Sans" w:hAnsi="Open Sans" w:cs="Open Sans"/>
          <w:b w:val="0"/>
          <w:color w:val="auto"/>
          <w:sz w:val="24"/>
          <w:szCs w:val="24"/>
        </w:rPr>
        <w:t xml:space="preserve"> by protected characteristics. Figures do not include those employed by UNEL</w:t>
      </w:r>
      <w:r>
        <w:rPr>
          <w:rFonts w:ascii="Open Sans" w:hAnsi="Open Sans" w:cs="Open Sans"/>
          <w:b w:val="0"/>
          <w:color w:val="auto"/>
          <w:sz w:val="24"/>
          <w:szCs w:val="24"/>
        </w:rPr>
        <w:t xml:space="preserve"> or non-contracted employees like external examiners or general claims</w:t>
      </w:r>
      <w:r w:rsidRPr="006E713D">
        <w:rPr>
          <w:rFonts w:ascii="Open Sans" w:hAnsi="Open Sans" w:cs="Open Sans"/>
          <w:b w:val="0"/>
          <w:color w:val="auto"/>
          <w:sz w:val="24"/>
          <w:szCs w:val="24"/>
        </w:rPr>
        <w:t xml:space="preserve">. There was a total staff headcount of </w:t>
      </w:r>
      <w:r>
        <w:rPr>
          <w:rFonts w:ascii="Open Sans" w:hAnsi="Open Sans" w:cs="Open Sans"/>
          <w:b w:val="0"/>
          <w:color w:val="auto"/>
          <w:sz w:val="24"/>
          <w:szCs w:val="24"/>
        </w:rPr>
        <w:t>1715</w:t>
      </w:r>
      <w:r w:rsidRPr="006E713D">
        <w:rPr>
          <w:rFonts w:ascii="Open Sans" w:hAnsi="Open Sans" w:cs="Open Sans"/>
          <w:b w:val="0"/>
          <w:color w:val="auto"/>
          <w:sz w:val="24"/>
          <w:szCs w:val="24"/>
        </w:rPr>
        <w:t xml:space="preserve">, Data is rounded to the nearest whole percent. </w:t>
      </w:r>
    </w:p>
    <w:p w14:paraId="72E11204" w14:textId="77777777" w:rsidR="001C4950" w:rsidRPr="006E713D" w:rsidRDefault="001C4950" w:rsidP="001C4950">
      <w:pPr>
        <w:rPr>
          <w:rFonts w:ascii="Open Sans" w:hAnsi="Open Sans" w:cs="Open Sans"/>
          <w:b/>
          <w:sz w:val="24"/>
          <w:szCs w:val="24"/>
          <w:u w:val="single"/>
        </w:rPr>
      </w:pPr>
      <w:r w:rsidRPr="006E713D">
        <w:rPr>
          <w:rFonts w:ascii="Open Sans" w:hAnsi="Open Sans" w:cs="Open Sans"/>
          <w:b/>
          <w:sz w:val="24"/>
          <w:szCs w:val="24"/>
          <w:u w:val="single"/>
        </w:rPr>
        <w:t>Gender</w:t>
      </w:r>
    </w:p>
    <w:p w14:paraId="3F7D065C" w14:textId="77777777" w:rsidR="001C4950" w:rsidRPr="006E713D" w:rsidRDefault="001C4950" w:rsidP="001C4950">
      <w:pPr>
        <w:rPr>
          <w:rFonts w:ascii="Open Sans" w:hAnsi="Open Sans" w:cs="Open Sans"/>
          <w:sz w:val="24"/>
          <w:szCs w:val="24"/>
          <w:u w:val="single"/>
        </w:rPr>
      </w:pPr>
      <w:r w:rsidRPr="006E713D">
        <w:rPr>
          <w:rFonts w:ascii="Open Sans" w:hAnsi="Open Sans" w:cs="Open Sans"/>
          <w:sz w:val="24"/>
          <w:szCs w:val="24"/>
          <w:u w:val="single"/>
        </w:rPr>
        <w:t>Gender / Staff Category</w:t>
      </w:r>
    </w:p>
    <w:p w14:paraId="3A69C845" w14:textId="77777777" w:rsidR="001C4950" w:rsidRDefault="001C4950" w:rsidP="001C4950">
      <w:pPr>
        <w:rPr>
          <w:rFonts w:ascii="Open Sans" w:hAnsi="Open Sans" w:cs="Open Sans"/>
          <w:noProof/>
          <w:sz w:val="24"/>
          <w:szCs w:val="24"/>
        </w:rPr>
      </w:pPr>
      <w:r w:rsidRPr="006E713D">
        <w:rPr>
          <w:rFonts w:ascii="Open Sans" w:hAnsi="Open Sans" w:cs="Open Sans"/>
          <w:b/>
          <w:sz w:val="16"/>
          <w:szCs w:val="20"/>
        </w:rPr>
        <w:t>Table 1: Gender of staff in each job category</w:t>
      </w:r>
      <w:r w:rsidRPr="006E713D">
        <w:rPr>
          <w:rFonts w:ascii="Open Sans" w:hAnsi="Open Sans" w:cs="Open Sans"/>
          <w:noProof/>
          <w:sz w:val="24"/>
          <w:szCs w:val="24"/>
        </w:rPr>
        <w:t xml:space="preserve"> </w:t>
      </w:r>
    </w:p>
    <w:p w14:paraId="21E7BFCD" w14:textId="4DC1475B" w:rsidR="001C4950" w:rsidRDefault="001C4950" w:rsidP="001C4950">
      <w:pPr>
        <w:rPr>
          <w:rFonts w:ascii="Open Sans" w:hAnsi="Open Sans" w:cs="Open Sans"/>
          <w:b/>
          <w:sz w:val="16"/>
          <w:szCs w:val="24"/>
        </w:rPr>
      </w:pPr>
      <w:r>
        <w:rPr>
          <w:noProof/>
        </w:rPr>
        <w:drawing>
          <wp:inline distT="0" distB="0" distL="0" distR="0" wp14:anchorId="6D2C6FEF" wp14:editId="4C343861">
            <wp:extent cx="5505450" cy="819150"/>
            <wp:effectExtent l="0" t="0" r="0" b="0"/>
            <wp:docPr id="2" name="Picture 2" descr="table depicting gender of staff in each categ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 depicting gender of staff in each categor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5E8B9" w14:textId="77777777" w:rsidR="001C4950" w:rsidRPr="006E713D" w:rsidRDefault="001C4950" w:rsidP="001C4950">
      <w:pPr>
        <w:rPr>
          <w:rFonts w:ascii="Open Sans" w:hAnsi="Open Sans" w:cs="Open Sans"/>
          <w:b/>
          <w:sz w:val="16"/>
          <w:szCs w:val="24"/>
        </w:rPr>
      </w:pPr>
      <w:bookmarkStart w:id="0" w:name="_Hlk82079957"/>
      <w:r w:rsidRPr="006E713D">
        <w:rPr>
          <w:rFonts w:ascii="Open Sans" w:hAnsi="Open Sans" w:cs="Open Sans"/>
          <w:b/>
          <w:sz w:val="16"/>
          <w:szCs w:val="24"/>
        </w:rPr>
        <w:t>Chart 1: Percentage of staff by gender and staff category.</w:t>
      </w:r>
    </w:p>
    <w:bookmarkEnd w:id="0"/>
    <w:p w14:paraId="27ADE577" w14:textId="77777777" w:rsidR="001C4950" w:rsidRPr="006E713D" w:rsidRDefault="001C4950" w:rsidP="001C4950">
      <w:pPr>
        <w:rPr>
          <w:rFonts w:ascii="Open Sans" w:hAnsi="Open Sans" w:cs="Open Sans"/>
          <w:sz w:val="24"/>
          <w:szCs w:val="24"/>
        </w:rPr>
      </w:pPr>
      <w:r>
        <w:rPr>
          <w:noProof/>
        </w:rPr>
        <w:drawing>
          <wp:inline distT="0" distB="0" distL="0" distR="0" wp14:anchorId="0C04F56A" wp14:editId="35478ED1">
            <wp:extent cx="6619875" cy="3476625"/>
            <wp:effectExtent l="0" t="0" r="9525" b="9525"/>
            <wp:docPr id="11" name="Chart 11" descr="graph depicting percentage of staff by gender and staff category">
              <a:extLst xmlns:a="http://schemas.openxmlformats.org/drawingml/2006/main">
                <a:ext uri="{FF2B5EF4-FFF2-40B4-BE49-F238E27FC236}">
                  <a16:creationId xmlns:a16="http://schemas.microsoft.com/office/drawing/2014/main" id="{D59C4506-478D-2156-0ACC-0779B4FA46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548BB0E" w14:textId="77777777" w:rsidR="001C4950" w:rsidRPr="006E713D" w:rsidRDefault="001C4950" w:rsidP="001C4950">
      <w:pPr>
        <w:rPr>
          <w:rFonts w:ascii="Open Sans" w:hAnsi="Open Sans" w:cs="Open Sans"/>
          <w:sz w:val="24"/>
          <w:szCs w:val="24"/>
          <w:u w:val="single"/>
        </w:rPr>
      </w:pPr>
    </w:p>
    <w:p w14:paraId="623CE419" w14:textId="77777777" w:rsidR="001C4950" w:rsidRDefault="001C4950" w:rsidP="001C4950">
      <w:pPr>
        <w:rPr>
          <w:rFonts w:ascii="Open Sans" w:hAnsi="Open Sans" w:cs="Open Sans"/>
          <w:sz w:val="24"/>
          <w:szCs w:val="24"/>
          <w:u w:val="single"/>
        </w:rPr>
      </w:pPr>
    </w:p>
    <w:p w14:paraId="55076F05" w14:textId="77777777" w:rsidR="001C4950" w:rsidRPr="006E713D" w:rsidRDefault="001C4950" w:rsidP="001C4950">
      <w:pPr>
        <w:rPr>
          <w:rFonts w:ascii="Open Sans" w:hAnsi="Open Sans" w:cs="Open Sans"/>
          <w:sz w:val="24"/>
          <w:szCs w:val="24"/>
          <w:u w:val="single"/>
        </w:rPr>
      </w:pPr>
      <w:r w:rsidRPr="006E713D">
        <w:rPr>
          <w:rFonts w:ascii="Open Sans" w:hAnsi="Open Sans" w:cs="Open Sans"/>
          <w:sz w:val="24"/>
          <w:szCs w:val="24"/>
          <w:u w:val="single"/>
        </w:rPr>
        <w:t>Gender/ contract type</w:t>
      </w:r>
    </w:p>
    <w:p w14:paraId="193AE7CA" w14:textId="77777777" w:rsidR="001C4950" w:rsidRPr="006E713D" w:rsidRDefault="001C4950" w:rsidP="001C4950">
      <w:pPr>
        <w:rPr>
          <w:rFonts w:ascii="Open Sans" w:hAnsi="Open Sans" w:cs="Open Sans"/>
          <w:sz w:val="24"/>
          <w:szCs w:val="24"/>
        </w:rPr>
      </w:pPr>
      <w:r w:rsidRPr="006E713D">
        <w:rPr>
          <w:rFonts w:ascii="Open Sans" w:hAnsi="Open Sans" w:cs="Open Sans"/>
          <w:sz w:val="24"/>
          <w:szCs w:val="24"/>
        </w:rPr>
        <w:t xml:space="preserve">NB. Casual staff include invigilators, visiting academics, graduate teaching assistants and sessional clinical assessors. Associate Lecturers are included in the Part time permanent and part time fixed term figures. </w:t>
      </w:r>
    </w:p>
    <w:p w14:paraId="04467199" w14:textId="77777777" w:rsidR="001C4950" w:rsidRPr="006E713D" w:rsidRDefault="001C4950" w:rsidP="001C4950">
      <w:pPr>
        <w:rPr>
          <w:rFonts w:ascii="Open Sans" w:hAnsi="Open Sans" w:cs="Open Sans"/>
          <w:b/>
          <w:sz w:val="16"/>
        </w:rPr>
      </w:pPr>
      <w:r w:rsidRPr="006E713D">
        <w:rPr>
          <w:rFonts w:ascii="Open Sans" w:hAnsi="Open Sans" w:cs="Open Sans"/>
          <w:b/>
          <w:sz w:val="16"/>
        </w:rPr>
        <w:t>Table 2: Gender of staff in each job type</w:t>
      </w:r>
    </w:p>
    <w:p w14:paraId="1D80A718" w14:textId="0EE3A602" w:rsidR="001C4950" w:rsidRPr="006E713D" w:rsidRDefault="001C4950" w:rsidP="001C4950">
      <w:pPr>
        <w:rPr>
          <w:rFonts w:ascii="Open Sans" w:hAnsi="Open Sans" w:cs="Open Sans"/>
        </w:rPr>
      </w:pPr>
      <w:r>
        <w:rPr>
          <w:noProof/>
        </w:rPr>
        <w:drawing>
          <wp:inline distT="0" distB="0" distL="0" distR="0" wp14:anchorId="3A7FF477" wp14:editId="2C9C96FD">
            <wp:extent cx="6407785" cy="889635"/>
            <wp:effectExtent l="0" t="0" r="0" b="5715"/>
            <wp:docPr id="3" name="Picture 3" descr="table depicting gender of staff in each job 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 depicting gender of staff in each job typ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78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6F325" w14:textId="77777777" w:rsidR="001C4950" w:rsidRDefault="001C4950" w:rsidP="001C4950">
      <w:pPr>
        <w:rPr>
          <w:rFonts w:ascii="Open Sans" w:hAnsi="Open Sans" w:cs="Open Sans"/>
          <w:b/>
          <w:color w:val="000000" w:themeColor="text1"/>
          <w:sz w:val="16"/>
          <w:szCs w:val="16"/>
        </w:rPr>
      </w:pPr>
      <w:r w:rsidRPr="00BC1CE2">
        <w:rPr>
          <w:rFonts w:ascii="Open Sans" w:hAnsi="Open Sans" w:cs="Open Sans"/>
          <w:b/>
          <w:color w:val="000000" w:themeColor="text1"/>
          <w:sz w:val="16"/>
          <w:szCs w:val="16"/>
        </w:rPr>
        <w:t>Chart 2: Percentage of staff by job type</w:t>
      </w:r>
    </w:p>
    <w:p w14:paraId="18FAD1D2" w14:textId="77777777" w:rsidR="001C4950" w:rsidRPr="00BC1CE2" w:rsidRDefault="001C4950" w:rsidP="001C4950">
      <w:pPr>
        <w:rPr>
          <w:rFonts w:ascii="Open Sans" w:hAnsi="Open Sans" w:cs="Open Sans"/>
          <w:b/>
        </w:rPr>
      </w:pPr>
      <w:r>
        <w:rPr>
          <w:noProof/>
        </w:rPr>
        <w:drawing>
          <wp:inline distT="0" distB="0" distL="0" distR="0" wp14:anchorId="153EC151" wp14:editId="238B0EA7">
            <wp:extent cx="7019925" cy="3448050"/>
            <wp:effectExtent l="0" t="0" r="9525" b="0"/>
            <wp:docPr id="15" name="Chart 15" descr="graph depicting percentage of staff by job type">
              <a:extLst xmlns:a="http://schemas.openxmlformats.org/drawingml/2006/main">
                <a:ext uri="{FF2B5EF4-FFF2-40B4-BE49-F238E27FC236}">
                  <a16:creationId xmlns:a16="http://schemas.microsoft.com/office/drawing/2014/main" id="{CBB0BF64-526F-D720-246F-E68E99FBE5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9503709" w14:textId="77777777" w:rsidR="001C4950" w:rsidRPr="004B3044" w:rsidRDefault="001C4950" w:rsidP="001C4950">
      <w:pPr>
        <w:pStyle w:val="Caption"/>
        <w:keepNext/>
        <w:rPr>
          <w:rFonts w:ascii="Open Sans" w:hAnsi="Open Sans" w:cs="Open Sans"/>
          <w:color w:val="000000" w:themeColor="text1"/>
          <w:sz w:val="16"/>
          <w:szCs w:val="16"/>
        </w:rPr>
      </w:pPr>
      <w:r w:rsidRPr="004B3044">
        <w:rPr>
          <w:rFonts w:ascii="Open Sans" w:hAnsi="Open Sans" w:cs="Open Sans"/>
          <w:color w:val="000000" w:themeColor="text1"/>
          <w:sz w:val="16"/>
          <w:szCs w:val="16"/>
        </w:rPr>
        <w:tab/>
      </w:r>
      <w:r w:rsidRPr="004B3044">
        <w:rPr>
          <w:rFonts w:ascii="Open Sans" w:hAnsi="Open Sans" w:cs="Open Sans"/>
          <w:color w:val="000000" w:themeColor="text1"/>
          <w:sz w:val="16"/>
          <w:szCs w:val="16"/>
        </w:rPr>
        <w:tab/>
      </w:r>
    </w:p>
    <w:p w14:paraId="455C34A1" w14:textId="77777777" w:rsidR="001C4950" w:rsidRDefault="001C4950" w:rsidP="001C4950">
      <w:pPr>
        <w:spacing w:after="100"/>
        <w:rPr>
          <w:rFonts w:ascii="Open Sans" w:hAnsi="Open Sans" w:cs="Open Sans"/>
          <w:sz w:val="24"/>
          <w:szCs w:val="24"/>
          <w:u w:val="single"/>
        </w:rPr>
      </w:pPr>
      <w:r>
        <w:rPr>
          <w:rFonts w:ascii="Open Sans" w:hAnsi="Open Sans" w:cs="Open Sans"/>
          <w:sz w:val="24"/>
          <w:szCs w:val="24"/>
          <w:u w:val="single"/>
        </w:rPr>
        <w:br w:type="page"/>
      </w:r>
    </w:p>
    <w:p w14:paraId="7D5BCE97" w14:textId="77777777" w:rsidR="001C4950" w:rsidRDefault="001C4950" w:rsidP="001C4950">
      <w:pPr>
        <w:rPr>
          <w:rFonts w:ascii="Open Sans" w:hAnsi="Open Sans" w:cs="Open Sans"/>
          <w:sz w:val="24"/>
          <w:szCs w:val="24"/>
          <w:u w:val="single"/>
        </w:rPr>
      </w:pPr>
      <w:r w:rsidRPr="006E713D">
        <w:rPr>
          <w:rFonts w:ascii="Open Sans" w:hAnsi="Open Sans" w:cs="Open Sans"/>
          <w:sz w:val="24"/>
          <w:szCs w:val="24"/>
          <w:u w:val="single"/>
        </w:rPr>
        <w:lastRenderedPageBreak/>
        <w:t>Gender/ Grade</w:t>
      </w:r>
    </w:p>
    <w:p w14:paraId="46116959" w14:textId="77777777" w:rsidR="001C4950" w:rsidRPr="00850970" w:rsidRDefault="001C4950" w:rsidP="001C4950">
      <w:pPr>
        <w:rPr>
          <w:rFonts w:ascii="Open Sans" w:hAnsi="Open Sans" w:cs="Open Sans"/>
          <w:b/>
          <w:sz w:val="16"/>
          <w:szCs w:val="24"/>
        </w:rPr>
      </w:pPr>
      <w:r w:rsidRPr="00850970">
        <w:rPr>
          <w:rFonts w:ascii="Open Sans" w:hAnsi="Open Sans" w:cs="Open Sans"/>
          <w:b/>
          <w:sz w:val="16"/>
          <w:szCs w:val="24"/>
        </w:rPr>
        <w:t>Table 3: Gender of staff in each grade</w:t>
      </w:r>
    </w:p>
    <w:p w14:paraId="014E5316" w14:textId="1DD6D010" w:rsidR="001C4950" w:rsidRPr="006E713D" w:rsidRDefault="001C4950" w:rsidP="001C4950">
      <w:pPr>
        <w:rPr>
          <w:rFonts w:ascii="Open Sans" w:hAnsi="Open Sans" w:cs="Open Sans"/>
          <w:sz w:val="24"/>
          <w:szCs w:val="24"/>
        </w:rPr>
      </w:pPr>
      <w:r>
        <w:rPr>
          <w:noProof/>
        </w:rPr>
        <w:drawing>
          <wp:inline distT="0" distB="0" distL="0" distR="0" wp14:anchorId="59DC41E1" wp14:editId="038D92C3">
            <wp:extent cx="6407785" cy="2221230"/>
            <wp:effectExtent l="0" t="0" r="0" b="7620"/>
            <wp:docPr id="4" name="Picture 4" descr="table depicting gender of staff in each gr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 depicting gender of staff in each grad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785" cy="222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61263" w14:textId="77777777" w:rsidR="001C4950" w:rsidRDefault="001C4950" w:rsidP="001C4950">
      <w:pPr>
        <w:rPr>
          <w:rFonts w:ascii="Open Sans" w:hAnsi="Open Sans" w:cs="Open Sans"/>
          <w:b/>
          <w:sz w:val="16"/>
          <w:szCs w:val="24"/>
        </w:rPr>
      </w:pPr>
      <w:bookmarkStart w:id="1" w:name="_Hlk82080664"/>
      <w:r w:rsidRPr="006E713D">
        <w:rPr>
          <w:rFonts w:ascii="Open Sans" w:hAnsi="Open Sans" w:cs="Open Sans"/>
          <w:b/>
          <w:sz w:val="16"/>
          <w:szCs w:val="24"/>
        </w:rPr>
        <w:t xml:space="preserve">Chart </w:t>
      </w:r>
      <w:r>
        <w:rPr>
          <w:rFonts w:ascii="Open Sans" w:hAnsi="Open Sans" w:cs="Open Sans"/>
          <w:b/>
          <w:sz w:val="16"/>
          <w:szCs w:val="24"/>
        </w:rPr>
        <w:t>3</w:t>
      </w:r>
      <w:r w:rsidRPr="006E713D">
        <w:rPr>
          <w:rFonts w:ascii="Open Sans" w:hAnsi="Open Sans" w:cs="Open Sans"/>
          <w:b/>
          <w:sz w:val="16"/>
          <w:szCs w:val="24"/>
        </w:rPr>
        <w:t xml:space="preserve">: Percentage of staff by gender and </w:t>
      </w:r>
      <w:r>
        <w:rPr>
          <w:rFonts w:ascii="Open Sans" w:hAnsi="Open Sans" w:cs="Open Sans"/>
          <w:b/>
          <w:sz w:val="16"/>
          <w:szCs w:val="24"/>
        </w:rPr>
        <w:t>grade</w:t>
      </w:r>
      <w:bookmarkEnd w:id="1"/>
      <w:r w:rsidRPr="006E713D">
        <w:rPr>
          <w:rFonts w:ascii="Open Sans" w:hAnsi="Open Sans" w:cs="Open Sans"/>
          <w:b/>
          <w:sz w:val="16"/>
          <w:szCs w:val="24"/>
        </w:rPr>
        <w:t>.</w:t>
      </w:r>
    </w:p>
    <w:p w14:paraId="138C3DEE" w14:textId="77777777" w:rsidR="001C4950" w:rsidRPr="006E713D" w:rsidRDefault="001C4950" w:rsidP="001C4950">
      <w:pPr>
        <w:rPr>
          <w:rFonts w:ascii="Open Sans" w:hAnsi="Open Sans" w:cs="Open Sans"/>
          <w:b/>
          <w:sz w:val="16"/>
          <w:szCs w:val="24"/>
        </w:rPr>
      </w:pPr>
      <w:r>
        <w:rPr>
          <w:noProof/>
        </w:rPr>
        <w:drawing>
          <wp:inline distT="0" distB="0" distL="0" distR="0" wp14:anchorId="28BDE86C" wp14:editId="188A4337">
            <wp:extent cx="7000875" cy="3041015"/>
            <wp:effectExtent l="0" t="0" r="9525" b="6985"/>
            <wp:docPr id="16" name="Chart 16" descr="percentage of staff by gender and grade">
              <a:extLst xmlns:a="http://schemas.openxmlformats.org/drawingml/2006/main">
                <a:ext uri="{FF2B5EF4-FFF2-40B4-BE49-F238E27FC236}">
                  <a16:creationId xmlns:a16="http://schemas.microsoft.com/office/drawing/2014/main" id="{BC025388-9DBF-4A8D-B730-682A2226A2E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63089E6" w14:textId="77777777" w:rsidR="001C4950" w:rsidRPr="006E713D" w:rsidRDefault="001C4950" w:rsidP="001C4950">
      <w:pPr>
        <w:pStyle w:val="Caption"/>
        <w:keepNext/>
        <w:rPr>
          <w:rFonts w:ascii="Open Sans" w:hAnsi="Open Sans" w:cs="Open Sans"/>
          <w:sz w:val="24"/>
          <w:szCs w:val="24"/>
        </w:rPr>
      </w:pPr>
      <w:r w:rsidRPr="006E713D">
        <w:rPr>
          <w:rFonts w:ascii="Open Sans" w:hAnsi="Open Sans" w:cs="Open Sans"/>
          <w:sz w:val="20"/>
          <w:szCs w:val="24"/>
        </w:rPr>
        <w:tab/>
      </w:r>
      <w:r w:rsidRPr="006E713D">
        <w:rPr>
          <w:rFonts w:ascii="Open Sans" w:hAnsi="Open Sans" w:cs="Open Sans"/>
          <w:sz w:val="20"/>
          <w:szCs w:val="24"/>
        </w:rPr>
        <w:tab/>
      </w:r>
      <w:r w:rsidRPr="006E713D">
        <w:rPr>
          <w:rFonts w:ascii="Open Sans" w:hAnsi="Open Sans" w:cs="Open Sans"/>
          <w:sz w:val="20"/>
          <w:szCs w:val="24"/>
        </w:rPr>
        <w:tab/>
      </w:r>
      <w:r w:rsidRPr="006E713D">
        <w:rPr>
          <w:rFonts w:ascii="Open Sans" w:hAnsi="Open Sans" w:cs="Open Sans"/>
          <w:sz w:val="20"/>
          <w:szCs w:val="24"/>
        </w:rPr>
        <w:tab/>
      </w:r>
      <w:r w:rsidRPr="006E713D">
        <w:rPr>
          <w:rFonts w:ascii="Open Sans" w:hAnsi="Open Sans" w:cs="Open Sans"/>
          <w:sz w:val="20"/>
          <w:szCs w:val="24"/>
        </w:rPr>
        <w:tab/>
      </w:r>
    </w:p>
    <w:p w14:paraId="0F2701C1" w14:textId="77777777" w:rsidR="001C4950" w:rsidRPr="006E713D" w:rsidRDefault="001C4950" w:rsidP="001C4950">
      <w:pPr>
        <w:spacing w:after="100"/>
        <w:rPr>
          <w:rFonts w:ascii="Open Sans" w:hAnsi="Open Sans" w:cs="Open Sans"/>
          <w:sz w:val="24"/>
          <w:szCs w:val="24"/>
        </w:rPr>
      </w:pPr>
      <w:r w:rsidRPr="006E713D">
        <w:rPr>
          <w:rFonts w:ascii="Open Sans" w:hAnsi="Open Sans" w:cs="Open Sans"/>
          <w:sz w:val="24"/>
          <w:szCs w:val="24"/>
        </w:rPr>
        <w:t>NB. Grade 1 staff include</w:t>
      </w:r>
      <w:r>
        <w:rPr>
          <w:rFonts w:ascii="Open Sans" w:hAnsi="Open Sans" w:cs="Open Sans"/>
          <w:sz w:val="24"/>
          <w:szCs w:val="24"/>
        </w:rPr>
        <w:t>s</w:t>
      </w:r>
      <w:r w:rsidRPr="006E713D">
        <w:rPr>
          <w:rFonts w:ascii="Open Sans" w:hAnsi="Open Sans" w:cs="Open Sans"/>
          <w:sz w:val="24"/>
          <w:szCs w:val="24"/>
        </w:rPr>
        <w:t xml:space="preserve"> invigilators and visiting </w:t>
      </w:r>
      <w:proofErr w:type="gramStart"/>
      <w:r w:rsidRPr="006E713D">
        <w:rPr>
          <w:rFonts w:ascii="Open Sans" w:hAnsi="Open Sans" w:cs="Open Sans"/>
          <w:sz w:val="24"/>
          <w:szCs w:val="24"/>
        </w:rPr>
        <w:t>academics</w:t>
      </w:r>
      <w:proofErr w:type="gramEnd"/>
    </w:p>
    <w:p w14:paraId="667B05FE" w14:textId="77777777" w:rsidR="001C4950" w:rsidRPr="006E713D" w:rsidRDefault="001C4950" w:rsidP="001C4950">
      <w:pPr>
        <w:spacing w:after="100"/>
        <w:rPr>
          <w:rFonts w:ascii="Open Sans" w:hAnsi="Open Sans" w:cs="Open Sans"/>
          <w:sz w:val="24"/>
          <w:szCs w:val="24"/>
        </w:rPr>
      </w:pPr>
    </w:p>
    <w:p w14:paraId="18A1BE4D" w14:textId="77777777" w:rsidR="001C4950" w:rsidRDefault="001C4950" w:rsidP="001C4950">
      <w:pPr>
        <w:rPr>
          <w:rFonts w:ascii="Open Sans" w:hAnsi="Open Sans" w:cs="Open Sans"/>
          <w:b/>
          <w:sz w:val="24"/>
          <w:szCs w:val="24"/>
          <w:u w:val="single"/>
        </w:rPr>
      </w:pPr>
    </w:p>
    <w:p w14:paraId="100E43AD" w14:textId="77777777" w:rsidR="001C4950" w:rsidRDefault="001C4950" w:rsidP="001C4950">
      <w:pPr>
        <w:rPr>
          <w:rFonts w:ascii="Open Sans" w:hAnsi="Open Sans" w:cs="Open Sans"/>
          <w:b/>
          <w:sz w:val="24"/>
          <w:szCs w:val="24"/>
          <w:u w:val="single"/>
        </w:rPr>
      </w:pPr>
    </w:p>
    <w:p w14:paraId="0E470411" w14:textId="77777777" w:rsidR="001C4950" w:rsidRPr="006E713D" w:rsidRDefault="001C4950" w:rsidP="001C4950">
      <w:pPr>
        <w:rPr>
          <w:rFonts w:ascii="Open Sans" w:hAnsi="Open Sans" w:cs="Open Sans"/>
          <w:b/>
          <w:sz w:val="24"/>
          <w:szCs w:val="24"/>
          <w:u w:val="single"/>
        </w:rPr>
      </w:pPr>
      <w:r w:rsidRPr="006E713D">
        <w:rPr>
          <w:rFonts w:ascii="Open Sans" w:hAnsi="Open Sans" w:cs="Open Sans"/>
          <w:b/>
          <w:sz w:val="24"/>
          <w:szCs w:val="24"/>
          <w:u w:val="single"/>
        </w:rPr>
        <w:lastRenderedPageBreak/>
        <w:t>Age</w:t>
      </w:r>
    </w:p>
    <w:p w14:paraId="5573A6D6" w14:textId="77777777" w:rsidR="001C4950" w:rsidRDefault="001C4950" w:rsidP="001C4950">
      <w:pPr>
        <w:rPr>
          <w:rFonts w:ascii="Open Sans" w:hAnsi="Open Sans" w:cs="Open Sans"/>
          <w:b/>
          <w:sz w:val="16"/>
          <w:szCs w:val="24"/>
        </w:rPr>
      </w:pPr>
      <w:r w:rsidRPr="006E713D">
        <w:rPr>
          <w:rFonts w:ascii="Open Sans" w:hAnsi="Open Sans" w:cs="Open Sans"/>
          <w:sz w:val="24"/>
          <w:szCs w:val="24"/>
          <w:u w:val="single"/>
        </w:rPr>
        <w:t>Age/ Staff Category</w:t>
      </w:r>
      <w:r w:rsidRPr="00096CA7">
        <w:rPr>
          <w:rFonts w:ascii="Open Sans" w:hAnsi="Open Sans" w:cs="Open Sans"/>
          <w:b/>
          <w:sz w:val="16"/>
          <w:szCs w:val="24"/>
        </w:rPr>
        <w:t xml:space="preserve"> </w:t>
      </w:r>
    </w:p>
    <w:p w14:paraId="50D45574" w14:textId="77777777" w:rsidR="001C4950" w:rsidRPr="002E4AA5" w:rsidRDefault="001C4950" w:rsidP="001C4950">
      <w:pPr>
        <w:rPr>
          <w:rFonts w:ascii="Open Sans" w:hAnsi="Open Sans" w:cs="Open Sans"/>
          <w:sz w:val="16"/>
          <w:szCs w:val="24"/>
        </w:rPr>
      </w:pPr>
      <w:r w:rsidRPr="002E4AA5">
        <w:rPr>
          <w:rFonts w:ascii="Open Sans" w:hAnsi="Open Sans" w:cs="Open Sans"/>
          <w:sz w:val="16"/>
          <w:szCs w:val="24"/>
        </w:rPr>
        <w:t>Table 4: Age of staff in staff category</w:t>
      </w:r>
    </w:p>
    <w:tbl>
      <w:tblPr>
        <w:tblW w:w="10620" w:type="dxa"/>
        <w:tblLook w:val="04A0" w:firstRow="1" w:lastRow="0" w:firstColumn="1" w:lastColumn="0" w:noHBand="0" w:noVBand="1"/>
      </w:tblPr>
      <w:tblGrid>
        <w:gridCol w:w="1180"/>
        <w:gridCol w:w="1250"/>
        <w:gridCol w:w="1110"/>
        <w:gridCol w:w="1250"/>
        <w:gridCol w:w="1110"/>
        <w:gridCol w:w="1459"/>
        <w:gridCol w:w="901"/>
        <w:gridCol w:w="1250"/>
        <w:gridCol w:w="1110"/>
      </w:tblGrid>
      <w:tr w:rsidR="001C4950" w:rsidRPr="007F734A" w14:paraId="03324176" w14:textId="77777777" w:rsidTr="00695C03">
        <w:trPr>
          <w:trHeight w:val="300"/>
        </w:trPr>
        <w:tc>
          <w:tcPr>
            <w:tcW w:w="1180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7CDF2AB0" w14:textId="77777777" w:rsidR="001C4950" w:rsidRPr="007F734A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360" w:type="dxa"/>
            <w:gridSpan w:val="2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1875A331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Academic</w:t>
            </w:r>
          </w:p>
        </w:tc>
        <w:tc>
          <w:tcPr>
            <w:tcW w:w="2360" w:type="dxa"/>
            <w:gridSpan w:val="2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74024F03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Professional Services</w:t>
            </w:r>
          </w:p>
        </w:tc>
        <w:tc>
          <w:tcPr>
            <w:tcW w:w="2360" w:type="dxa"/>
            <w:gridSpan w:val="2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179E197B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Senior</w:t>
            </w:r>
          </w:p>
        </w:tc>
        <w:tc>
          <w:tcPr>
            <w:tcW w:w="2360" w:type="dxa"/>
            <w:gridSpan w:val="2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27445309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All Staff</w:t>
            </w:r>
          </w:p>
        </w:tc>
      </w:tr>
      <w:tr w:rsidR="001C4950" w:rsidRPr="007F734A" w14:paraId="1F41D0B2" w14:textId="77777777" w:rsidTr="00695C0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3A060065" w14:textId="77777777" w:rsidR="001C4950" w:rsidRPr="007F734A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&lt; 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1349E2D6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148FE271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6EEED374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4%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5B32F124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4C59D06A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2C9D4049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27B7F8D4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2%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57D19B5B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</w:tr>
      <w:tr w:rsidR="001C4950" w:rsidRPr="007F734A" w14:paraId="6A917EB7" w14:textId="77777777" w:rsidTr="00695C0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3AEFFFF3" w14:textId="77777777" w:rsidR="001C4950" w:rsidRPr="007F734A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25-34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243AEB77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16%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0367F413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160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460B2716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21%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34E75AF3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145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2A98DB98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452D1C5A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6EA58322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18%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5EA49268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305</w:t>
            </w:r>
          </w:p>
        </w:tc>
      </w:tr>
      <w:tr w:rsidR="001C4950" w:rsidRPr="007F734A" w14:paraId="71CBBE77" w14:textId="77777777" w:rsidTr="00695C0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6AB711A3" w14:textId="77777777" w:rsidR="001C4950" w:rsidRPr="007F734A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35-44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0C2C8E48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26%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245B217F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265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5720C799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28%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1F9616D8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193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5BF72346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11%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33112739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341A73AC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27%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75D46FA3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460</w:t>
            </w:r>
          </w:p>
        </w:tc>
      </w:tr>
      <w:tr w:rsidR="001C4950" w:rsidRPr="007F734A" w14:paraId="3D6912E4" w14:textId="77777777" w:rsidTr="00695C0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3056DDFB" w14:textId="77777777" w:rsidR="001C4950" w:rsidRPr="007F734A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45-54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0F8EBEAD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27%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7235BA2D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269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12344D8E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26%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7B900824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182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5F9538D3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22%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7AB1D848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13C33600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27%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42FB4A95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455</w:t>
            </w:r>
          </w:p>
        </w:tc>
      </w:tr>
      <w:tr w:rsidR="001C4950" w:rsidRPr="007F734A" w14:paraId="79651224" w14:textId="77777777" w:rsidTr="00695C0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030689BA" w14:textId="77777777" w:rsidR="001C4950" w:rsidRPr="007F734A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55-64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2CDE5054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24%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67BC835A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242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4608068F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15%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3CF0873F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104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728159EB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61%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67638AFF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70D857F0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21%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36B28355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357</w:t>
            </w:r>
          </w:p>
        </w:tc>
      </w:tr>
      <w:tr w:rsidR="001C4950" w:rsidRPr="007F734A" w14:paraId="35B28CA4" w14:textId="77777777" w:rsidTr="00695C0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3575ED1C" w14:textId="77777777" w:rsidR="001C4950" w:rsidRPr="007F734A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65+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081612BB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6%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51D95551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65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19AAE5E9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6%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4C42DB2F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42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3BDF751D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6%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069CA79D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42D6EFDA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6%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4ABC526A" w14:textId="77777777" w:rsidR="001C4950" w:rsidRPr="007F734A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color w:val="000000"/>
                <w:lang w:eastAsia="en-GB"/>
              </w:rPr>
              <w:t>108</w:t>
            </w:r>
          </w:p>
        </w:tc>
      </w:tr>
    </w:tbl>
    <w:p w14:paraId="1DCA4B25" w14:textId="77777777" w:rsidR="001C4950" w:rsidRDefault="001C4950" w:rsidP="001C4950">
      <w:pPr>
        <w:rPr>
          <w:rFonts w:ascii="Open Sans" w:hAnsi="Open Sans" w:cs="Open Sans"/>
          <w:b/>
          <w:sz w:val="16"/>
          <w:szCs w:val="24"/>
        </w:rPr>
      </w:pPr>
      <w:r w:rsidRPr="006E713D">
        <w:rPr>
          <w:rFonts w:ascii="Open Sans" w:hAnsi="Open Sans" w:cs="Open Sans"/>
          <w:b/>
          <w:sz w:val="16"/>
          <w:szCs w:val="24"/>
        </w:rPr>
        <w:t xml:space="preserve">Chart </w:t>
      </w:r>
      <w:r>
        <w:rPr>
          <w:rFonts w:ascii="Open Sans" w:hAnsi="Open Sans" w:cs="Open Sans"/>
          <w:b/>
          <w:sz w:val="16"/>
          <w:szCs w:val="24"/>
        </w:rPr>
        <w:t>4</w:t>
      </w:r>
      <w:r w:rsidRPr="006E713D">
        <w:rPr>
          <w:rFonts w:ascii="Open Sans" w:hAnsi="Open Sans" w:cs="Open Sans"/>
          <w:b/>
          <w:sz w:val="16"/>
          <w:szCs w:val="24"/>
        </w:rPr>
        <w:t xml:space="preserve">: Percentage of staff by </w:t>
      </w:r>
      <w:r>
        <w:rPr>
          <w:rFonts w:ascii="Open Sans" w:hAnsi="Open Sans" w:cs="Open Sans"/>
          <w:b/>
          <w:sz w:val="16"/>
          <w:szCs w:val="24"/>
        </w:rPr>
        <w:t>age</w:t>
      </w:r>
      <w:r w:rsidRPr="006E713D">
        <w:rPr>
          <w:rFonts w:ascii="Open Sans" w:hAnsi="Open Sans" w:cs="Open Sans"/>
          <w:b/>
          <w:sz w:val="16"/>
          <w:szCs w:val="24"/>
        </w:rPr>
        <w:t xml:space="preserve"> and </w:t>
      </w:r>
      <w:r>
        <w:rPr>
          <w:rFonts w:ascii="Open Sans" w:hAnsi="Open Sans" w:cs="Open Sans"/>
          <w:b/>
          <w:sz w:val="16"/>
          <w:szCs w:val="24"/>
        </w:rPr>
        <w:t>staff category</w:t>
      </w:r>
    </w:p>
    <w:p w14:paraId="74B17C91" w14:textId="77777777" w:rsidR="001C4950" w:rsidRDefault="001C4950" w:rsidP="001C4950">
      <w:pPr>
        <w:rPr>
          <w:rFonts w:ascii="Open Sans" w:hAnsi="Open Sans" w:cs="Open Sans"/>
          <w:b/>
          <w:sz w:val="16"/>
          <w:szCs w:val="24"/>
        </w:rPr>
      </w:pPr>
      <w:r>
        <w:rPr>
          <w:noProof/>
        </w:rPr>
        <w:drawing>
          <wp:inline distT="0" distB="0" distL="0" distR="0" wp14:anchorId="0B414F81" wp14:editId="6393B604">
            <wp:extent cx="6407785" cy="3705225"/>
            <wp:effectExtent l="0" t="0" r="12065" b="9525"/>
            <wp:docPr id="1" name="Chart 1" descr="graph depicting percentage of staff by age and staff category">
              <a:extLst xmlns:a="http://schemas.openxmlformats.org/drawingml/2006/main">
                <a:ext uri="{FF2B5EF4-FFF2-40B4-BE49-F238E27FC236}">
                  <a16:creationId xmlns:a16="http://schemas.microsoft.com/office/drawing/2014/main" id="{49B355D0-99D8-3E38-9B79-5A3F252CA9A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804B45F" w14:textId="77777777" w:rsidR="001C4950" w:rsidRDefault="001C4950" w:rsidP="001C4950">
      <w:pPr>
        <w:rPr>
          <w:rFonts w:ascii="Open Sans" w:hAnsi="Open Sans" w:cs="Open Sans"/>
          <w:sz w:val="24"/>
          <w:szCs w:val="24"/>
          <w:u w:val="single"/>
        </w:rPr>
      </w:pPr>
    </w:p>
    <w:p w14:paraId="4788775A" w14:textId="77777777" w:rsidR="001C4950" w:rsidRPr="006E713D" w:rsidRDefault="001C4950" w:rsidP="001C4950">
      <w:pPr>
        <w:rPr>
          <w:rFonts w:ascii="Open Sans" w:hAnsi="Open Sans" w:cs="Open Sans"/>
          <w:sz w:val="24"/>
          <w:szCs w:val="24"/>
          <w:u w:val="single"/>
        </w:rPr>
      </w:pPr>
    </w:p>
    <w:p w14:paraId="5957A58A" w14:textId="77777777" w:rsidR="001C4950" w:rsidRPr="006E713D" w:rsidRDefault="001C4950" w:rsidP="001C4950">
      <w:pPr>
        <w:rPr>
          <w:rFonts w:ascii="Open Sans" w:hAnsi="Open Sans" w:cs="Open Sans"/>
          <w:sz w:val="24"/>
          <w:szCs w:val="24"/>
          <w:u w:val="single"/>
        </w:rPr>
      </w:pPr>
      <w:r>
        <w:rPr>
          <w:rFonts w:ascii="Open Sans" w:hAnsi="Open Sans" w:cs="Open Sans"/>
          <w:sz w:val="24"/>
          <w:szCs w:val="24"/>
          <w:u w:val="single"/>
        </w:rPr>
        <w:t>A</w:t>
      </w:r>
      <w:r w:rsidRPr="006E713D">
        <w:rPr>
          <w:rFonts w:ascii="Open Sans" w:hAnsi="Open Sans" w:cs="Open Sans"/>
          <w:sz w:val="24"/>
          <w:szCs w:val="24"/>
          <w:u w:val="single"/>
        </w:rPr>
        <w:t>ge/ Contract type</w:t>
      </w:r>
    </w:p>
    <w:p w14:paraId="127683EA" w14:textId="77777777" w:rsidR="001C4950" w:rsidRDefault="001C4950" w:rsidP="001C4950">
      <w:pPr>
        <w:rPr>
          <w:rFonts w:ascii="Open Sans" w:hAnsi="Open Sans" w:cs="Open Sans"/>
          <w:sz w:val="24"/>
          <w:szCs w:val="24"/>
        </w:rPr>
      </w:pPr>
      <w:r w:rsidRPr="006E713D">
        <w:rPr>
          <w:rFonts w:ascii="Open Sans" w:hAnsi="Open Sans" w:cs="Open Sans"/>
          <w:sz w:val="24"/>
          <w:szCs w:val="24"/>
        </w:rPr>
        <w:lastRenderedPageBreak/>
        <w:t xml:space="preserve">NB. Casual staff include invigilators, visiting academics, graduate teaching assistants and sessional clinical assessors. </w:t>
      </w:r>
      <w:r>
        <w:rPr>
          <w:rFonts w:ascii="Open Sans" w:hAnsi="Open Sans" w:cs="Open Sans"/>
          <w:sz w:val="24"/>
          <w:szCs w:val="24"/>
        </w:rPr>
        <w:t xml:space="preserve">Hourly paid </w:t>
      </w:r>
      <w:r w:rsidRPr="006E713D">
        <w:rPr>
          <w:rFonts w:ascii="Open Sans" w:hAnsi="Open Sans" w:cs="Open Sans"/>
          <w:sz w:val="24"/>
          <w:szCs w:val="24"/>
        </w:rPr>
        <w:t xml:space="preserve">Associate Lecturers are included in the Part time permanent and part time fixed term figures. </w:t>
      </w:r>
    </w:p>
    <w:p w14:paraId="67AF673F" w14:textId="77777777" w:rsidR="001C4950" w:rsidRPr="00D31482" w:rsidRDefault="001C4950" w:rsidP="001C4950">
      <w:pPr>
        <w:rPr>
          <w:rFonts w:ascii="Open Sans" w:hAnsi="Open Sans" w:cs="Open Sans"/>
          <w:sz w:val="24"/>
          <w:szCs w:val="24"/>
        </w:rPr>
      </w:pPr>
      <w:r w:rsidRPr="00850970">
        <w:rPr>
          <w:rFonts w:ascii="Open Sans" w:hAnsi="Open Sans" w:cs="Open Sans"/>
          <w:b/>
          <w:sz w:val="16"/>
          <w:szCs w:val="24"/>
        </w:rPr>
        <w:t xml:space="preserve">Table </w:t>
      </w:r>
      <w:r>
        <w:rPr>
          <w:rFonts w:ascii="Open Sans" w:hAnsi="Open Sans" w:cs="Open Sans"/>
          <w:b/>
          <w:sz w:val="16"/>
          <w:szCs w:val="24"/>
        </w:rPr>
        <w:t>5</w:t>
      </w:r>
      <w:r w:rsidRPr="00850970">
        <w:rPr>
          <w:rFonts w:ascii="Open Sans" w:hAnsi="Open Sans" w:cs="Open Sans"/>
          <w:b/>
          <w:sz w:val="16"/>
          <w:szCs w:val="24"/>
        </w:rPr>
        <w:t xml:space="preserve">: </w:t>
      </w:r>
      <w:r>
        <w:rPr>
          <w:rFonts w:ascii="Open Sans" w:hAnsi="Open Sans" w:cs="Open Sans"/>
          <w:b/>
          <w:sz w:val="16"/>
          <w:szCs w:val="24"/>
        </w:rPr>
        <w:t>Age</w:t>
      </w:r>
      <w:r w:rsidRPr="00850970">
        <w:rPr>
          <w:rFonts w:ascii="Open Sans" w:hAnsi="Open Sans" w:cs="Open Sans"/>
          <w:b/>
          <w:sz w:val="16"/>
          <w:szCs w:val="24"/>
        </w:rPr>
        <w:t xml:space="preserve"> of staff </w:t>
      </w:r>
      <w:r>
        <w:rPr>
          <w:rFonts w:ascii="Open Sans" w:hAnsi="Open Sans" w:cs="Open Sans"/>
          <w:b/>
          <w:sz w:val="16"/>
          <w:szCs w:val="24"/>
        </w:rPr>
        <w:t>by contract type</w:t>
      </w:r>
    </w:p>
    <w:tbl>
      <w:tblPr>
        <w:tblW w:w="11260" w:type="dxa"/>
        <w:tblLook w:val="04A0" w:firstRow="1" w:lastRow="0" w:firstColumn="1" w:lastColumn="0" w:noHBand="0" w:noVBand="1"/>
      </w:tblPr>
      <w:tblGrid>
        <w:gridCol w:w="940"/>
        <w:gridCol w:w="1015"/>
        <w:gridCol w:w="705"/>
        <w:gridCol w:w="1015"/>
        <w:gridCol w:w="705"/>
        <w:gridCol w:w="1159"/>
        <w:gridCol w:w="561"/>
        <w:gridCol w:w="1015"/>
        <w:gridCol w:w="705"/>
        <w:gridCol w:w="1015"/>
        <w:gridCol w:w="705"/>
        <w:gridCol w:w="901"/>
        <w:gridCol w:w="819"/>
      </w:tblGrid>
      <w:tr w:rsidR="001C4950" w:rsidRPr="00D31482" w14:paraId="5B98DBAB" w14:textId="77777777" w:rsidTr="00695C03">
        <w:trPr>
          <w:trHeight w:val="600"/>
        </w:trPr>
        <w:tc>
          <w:tcPr>
            <w:tcW w:w="940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center"/>
            <w:hideMark/>
          </w:tcPr>
          <w:p w14:paraId="4F18C16A" w14:textId="77777777" w:rsidR="001C4950" w:rsidRPr="00D31482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vAlign w:val="center"/>
            <w:hideMark/>
          </w:tcPr>
          <w:p w14:paraId="03C0DE12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Casual</w:t>
            </w:r>
          </w:p>
        </w:tc>
        <w:tc>
          <w:tcPr>
            <w:tcW w:w="1720" w:type="dxa"/>
            <w:gridSpan w:val="2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vAlign w:val="center"/>
            <w:hideMark/>
          </w:tcPr>
          <w:p w14:paraId="191414DC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Full Time Permanent</w:t>
            </w:r>
          </w:p>
        </w:tc>
        <w:tc>
          <w:tcPr>
            <w:tcW w:w="1720" w:type="dxa"/>
            <w:gridSpan w:val="2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vAlign w:val="center"/>
            <w:hideMark/>
          </w:tcPr>
          <w:p w14:paraId="3270F7DE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Full Time Fixed Term</w:t>
            </w:r>
          </w:p>
        </w:tc>
        <w:tc>
          <w:tcPr>
            <w:tcW w:w="1720" w:type="dxa"/>
            <w:gridSpan w:val="2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vAlign w:val="center"/>
            <w:hideMark/>
          </w:tcPr>
          <w:p w14:paraId="32E1BF1D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Part Time Permanent</w:t>
            </w:r>
          </w:p>
        </w:tc>
        <w:tc>
          <w:tcPr>
            <w:tcW w:w="1720" w:type="dxa"/>
            <w:gridSpan w:val="2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vAlign w:val="center"/>
            <w:hideMark/>
          </w:tcPr>
          <w:p w14:paraId="196D8F9B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Part Time Fixed Term</w:t>
            </w:r>
          </w:p>
        </w:tc>
        <w:tc>
          <w:tcPr>
            <w:tcW w:w="1720" w:type="dxa"/>
            <w:gridSpan w:val="2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vAlign w:val="center"/>
            <w:hideMark/>
          </w:tcPr>
          <w:p w14:paraId="1B2AFF82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All staff</w:t>
            </w:r>
          </w:p>
        </w:tc>
      </w:tr>
      <w:tr w:rsidR="001C4950" w:rsidRPr="00D31482" w14:paraId="65AEFC52" w14:textId="77777777" w:rsidTr="00695C03">
        <w:trPr>
          <w:trHeight w:val="300"/>
        </w:trPr>
        <w:tc>
          <w:tcPr>
            <w:tcW w:w="940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123006DE" w14:textId="77777777" w:rsidR="001C4950" w:rsidRPr="00D31482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&lt; 25</w:t>
            </w:r>
          </w:p>
        </w:tc>
        <w:tc>
          <w:tcPr>
            <w:tcW w:w="101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7841AA9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3%</w:t>
            </w:r>
          </w:p>
        </w:tc>
        <w:tc>
          <w:tcPr>
            <w:tcW w:w="70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01FF9F16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101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686D2BA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1%</w:t>
            </w:r>
          </w:p>
        </w:tc>
        <w:tc>
          <w:tcPr>
            <w:tcW w:w="70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3D4F0B34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159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1C6DAE5F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7%</w:t>
            </w:r>
          </w:p>
        </w:tc>
        <w:tc>
          <w:tcPr>
            <w:tcW w:w="561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36C73C3E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01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145EE62D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70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17B1030C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CCEADC3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3%</w:t>
            </w:r>
          </w:p>
        </w:tc>
        <w:tc>
          <w:tcPr>
            <w:tcW w:w="70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1FECF9D8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901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61398B70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2%</w:t>
            </w:r>
          </w:p>
        </w:tc>
        <w:tc>
          <w:tcPr>
            <w:tcW w:w="819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7A73BD3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43</w:t>
            </w:r>
          </w:p>
        </w:tc>
      </w:tr>
      <w:tr w:rsidR="001C4950" w:rsidRPr="00D31482" w14:paraId="682858A0" w14:textId="77777777" w:rsidTr="00695C03">
        <w:trPr>
          <w:trHeight w:val="300"/>
        </w:trPr>
        <w:tc>
          <w:tcPr>
            <w:tcW w:w="940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0512BA92" w14:textId="77777777" w:rsidR="001C4950" w:rsidRPr="00D31482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25-34</w:t>
            </w:r>
          </w:p>
        </w:tc>
        <w:tc>
          <w:tcPr>
            <w:tcW w:w="101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3A8C3247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10%</w:t>
            </w:r>
          </w:p>
        </w:tc>
        <w:tc>
          <w:tcPr>
            <w:tcW w:w="70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2F71B352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53</w:t>
            </w:r>
          </w:p>
        </w:tc>
        <w:tc>
          <w:tcPr>
            <w:tcW w:w="101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37F92F59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17%</w:t>
            </w:r>
          </w:p>
        </w:tc>
        <w:tc>
          <w:tcPr>
            <w:tcW w:w="70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6D9A4C03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140</w:t>
            </w:r>
          </w:p>
        </w:tc>
        <w:tc>
          <w:tcPr>
            <w:tcW w:w="1159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5362F165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34%</w:t>
            </w:r>
          </w:p>
        </w:tc>
        <w:tc>
          <w:tcPr>
            <w:tcW w:w="561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15D39586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32</w:t>
            </w:r>
          </w:p>
        </w:tc>
        <w:tc>
          <w:tcPr>
            <w:tcW w:w="101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711BE362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15%</w:t>
            </w:r>
          </w:p>
        </w:tc>
        <w:tc>
          <w:tcPr>
            <w:tcW w:w="70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55EF1F29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  <w:tc>
          <w:tcPr>
            <w:tcW w:w="101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518B4BC6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21%</w:t>
            </w:r>
          </w:p>
        </w:tc>
        <w:tc>
          <w:tcPr>
            <w:tcW w:w="70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67E6C9A3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76</w:t>
            </w:r>
          </w:p>
        </w:tc>
        <w:tc>
          <w:tcPr>
            <w:tcW w:w="901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1BD262D6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16%</w:t>
            </w:r>
          </w:p>
        </w:tc>
        <w:tc>
          <w:tcPr>
            <w:tcW w:w="819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71265F71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351</w:t>
            </w:r>
          </w:p>
        </w:tc>
      </w:tr>
      <w:tr w:rsidR="001C4950" w:rsidRPr="00D31482" w14:paraId="691E5032" w14:textId="77777777" w:rsidTr="00695C03">
        <w:trPr>
          <w:trHeight w:val="300"/>
        </w:trPr>
        <w:tc>
          <w:tcPr>
            <w:tcW w:w="940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6EDCE596" w14:textId="77777777" w:rsidR="001C4950" w:rsidRPr="00D31482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35-44</w:t>
            </w:r>
          </w:p>
        </w:tc>
        <w:tc>
          <w:tcPr>
            <w:tcW w:w="101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2B60A82D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27%</w:t>
            </w:r>
          </w:p>
        </w:tc>
        <w:tc>
          <w:tcPr>
            <w:tcW w:w="70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3620836A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145</w:t>
            </w:r>
          </w:p>
        </w:tc>
        <w:tc>
          <w:tcPr>
            <w:tcW w:w="101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185E54C6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27%</w:t>
            </w:r>
          </w:p>
        </w:tc>
        <w:tc>
          <w:tcPr>
            <w:tcW w:w="70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5E6EC8B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230</w:t>
            </w:r>
          </w:p>
        </w:tc>
        <w:tc>
          <w:tcPr>
            <w:tcW w:w="1159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370D8EAD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25%</w:t>
            </w:r>
          </w:p>
        </w:tc>
        <w:tc>
          <w:tcPr>
            <w:tcW w:w="561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1E275832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</w:p>
        </w:tc>
        <w:tc>
          <w:tcPr>
            <w:tcW w:w="101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666F255E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27%</w:t>
            </w:r>
          </w:p>
        </w:tc>
        <w:tc>
          <w:tcPr>
            <w:tcW w:w="70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0F9719F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88</w:t>
            </w:r>
          </w:p>
        </w:tc>
        <w:tc>
          <w:tcPr>
            <w:tcW w:w="101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0C88BEE0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30%</w:t>
            </w:r>
          </w:p>
        </w:tc>
        <w:tc>
          <w:tcPr>
            <w:tcW w:w="70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50F503E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110</w:t>
            </w:r>
          </w:p>
        </w:tc>
        <w:tc>
          <w:tcPr>
            <w:tcW w:w="901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6786558E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28%</w:t>
            </w:r>
          </w:p>
        </w:tc>
        <w:tc>
          <w:tcPr>
            <w:tcW w:w="819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278D0C51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597</w:t>
            </w:r>
          </w:p>
        </w:tc>
      </w:tr>
      <w:tr w:rsidR="001C4950" w:rsidRPr="00D31482" w14:paraId="7395D739" w14:textId="77777777" w:rsidTr="00695C03">
        <w:trPr>
          <w:trHeight w:val="300"/>
        </w:trPr>
        <w:tc>
          <w:tcPr>
            <w:tcW w:w="940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4AF78706" w14:textId="77777777" w:rsidR="001C4950" w:rsidRPr="00D31482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45-54</w:t>
            </w:r>
          </w:p>
        </w:tc>
        <w:tc>
          <w:tcPr>
            <w:tcW w:w="101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1503CA7F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28%</w:t>
            </w:r>
          </w:p>
        </w:tc>
        <w:tc>
          <w:tcPr>
            <w:tcW w:w="70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4D7C3165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154</w:t>
            </w:r>
          </w:p>
        </w:tc>
        <w:tc>
          <w:tcPr>
            <w:tcW w:w="101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307FBF91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32%</w:t>
            </w:r>
          </w:p>
        </w:tc>
        <w:tc>
          <w:tcPr>
            <w:tcW w:w="70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2FE4E948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270</w:t>
            </w:r>
          </w:p>
        </w:tc>
        <w:tc>
          <w:tcPr>
            <w:tcW w:w="1159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7BD62D32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20%</w:t>
            </w:r>
          </w:p>
        </w:tc>
        <w:tc>
          <w:tcPr>
            <w:tcW w:w="561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6290C049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19</w:t>
            </w:r>
          </w:p>
        </w:tc>
        <w:tc>
          <w:tcPr>
            <w:tcW w:w="101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662DAABA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28%</w:t>
            </w:r>
          </w:p>
        </w:tc>
        <w:tc>
          <w:tcPr>
            <w:tcW w:w="70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00FB853B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91</w:t>
            </w:r>
          </w:p>
        </w:tc>
        <w:tc>
          <w:tcPr>
            <w:tcW w:w="101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4C32CBE0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17%</w:t>
            </w:r>
          </w:p>
        </w:tc>
        <w:tc>
          <w:tcPr>
            <w:tcW w:w="70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53C426FE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63</w:t>
            </w:r>
          </w:p>
        </w:tc>
        <w:tc>
          <w:tcPr>
            <w:tcW w:w="901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2718C2AE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28%</w:t>
            </w:r>
          </w:p>
        </w:tc>
        <w:tc>
          <w:tcPr>
            <w:tcW w:w="819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7BF14FF8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597</w:t>
            </w:r>
          </w:p>
        </w:tc>
      </w:tr>
      <w:tr w:rsidR="001C4950" w:rsidRPr="00D31482" w14:paraId="3D0887E6" w14:textId="77777777" w:rsidTr="00695C03">
        <w:trPr>
          <w:trHeight w:val="300"/>
        </w:trPr>
        <w:tc>
          <w:tcPr>
            <w:tcW w:w="940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66EA8E8" w14:textId="77777777" w:rsidR="001C4950" w:rsidRPr="00D31482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55-64</w:t>
            </w:r>
          </w:p>
        </w:tc>
        <w:tc>
          <w:tcPr>
            <w:tcW w:w="101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6E52A837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22%</w:t>
            </w:r>
          </w:p>
        </w:tc>
        <w:tc>
          <w:tcPr>
            <w:tcW w:w="70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40C414F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118</w:t>
            </w:r>
          </w:p>
        </w:tc>
        <w:tc>
          <w:tcPr>
            <w:tcW w:w="101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1532734E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20%</w:t>
            </w:r>
          </w:p>
        </w:tc>
        <w:tc>
          <w:tcPr>
            <w:tcW w:w="70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B7E37B3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169</w:t>
            </w:r>
          </w:p>
        </w:tc>
        <w:tc>
          <w:tcPr>
            <w:tcW w:w="1159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42BA8FE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12%</w:t>
            </w:r>
          </w:p>
        </w:tc>
        <w:tc>
          <w:tcPr>
            <w:tcW w:w="561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9FEDF61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101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21CC748A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22%</w:t>
            </w:r>
          </w:p>
        </w:tc>
        <w:tc>
          <w:tcPr>
            <w:tcW w:w="70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3B9FA5FA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72</w:t>
            </w:r>
          </w:p>
        </w:tc>
        <w:tc>
          <w:tcPr>
            <w:tcW w:w="101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6AF4B79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19%</w:t>
            </w:r>
          </w:p>
        </w:tc>
        <w:tc>
          <w:tcPr>
            <w:tcW w:w="70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3DEF5120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70</w:t>
            </w:r>
          </w:p>
        </w:tc>
        <w:tc>
          <w:tcPr>
            <w:tcW w:w="901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21080F52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20%</w:t>
            </w:r>
          </w:p>
        </w:tc>
        <w:tc>
          <w:tcPr>
            <w:tcW w:w="819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D407655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440</w:t>
            </w:r>
          </w:p>
        </w:tc>
      </w:tr>
      <w:tr w:rsidR="001C4950" w:rsidRPr="00D31482" w14:paraId="60E0E232" w14:textId="77777777" w:rsidTr="00695C03">
        <w:trPr>
          <w:trHeight w:val="300"/>
        </w:trPr>
        <w:tc>
          <w:tcPr>
            <w:tcW w:w="940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0B526769" w14:textId="77777777" w:rsidR="001C4950" w:rsidRPr="00D31482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65+</w:t>
            </w:r>
          </w:p>
        </w:tc>
        <w:tc>
          <w:tcPr>
            <w:tcW w:w="101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7355ED59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11%</w:t>
            </w:r>
          </w:p>
        </w:tc>
        <w:tc>
          <w:tcPr>
            <w:tcW w:w="70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427F771A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57</w:t>
            </w:r>
          </w:p>
        </w:tc>
        <w:tc>
          <w:tcPr>
            <w:tcW w:w="101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2F08FF61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2%</w:t>
            </w:r>
          </w:p>
        </w:tc>
        <w:tc>
          <w:tcPr>
            <w:tcW w:w="70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073A0B67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1159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58D415C1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2%</w:t>
            </w:r>
          </w:p>
        </w:tc>
        <w:tc>
          <w:tcPr>
            <w:tcW w:w="561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5B5374D0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01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2BB53864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7%</w:t>
            </w:r>
          </w:p>
        </w:tc>
        <w:tc>
          <w:tcPr>
            <w:tcW w:w="70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62410C39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</w:p>
        </w:tc>
        <w:tc>
          <w:tcPr>
            <w:tcW w:w="101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747ED3E0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10%</w:t>
            </w:r>
          </w:p>
        </w:tc>
        <w:tc>
          <w:tcPr>
            <w:tcW w:w="70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40932B2A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  <w:tc>
          <w:tcPr>
            <w:tcW w:w="901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68EBCE96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6%</w:t>
            </w:r>
          </w:p>
        </w:tc>
        <w:tc>
          <w:tcPr>
            <w:tcW w:w="819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396132A6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color w:val="000000"/>
                <w:lang w:eastAsia="en-GB"/>
              </w:rPr>
              <w:t>136</w:t>
            </w:r>
          </w:p>
        </w:tc>
      </w:tr>
      <w:tr w:rsidR="001C4950" w:rsidRPr="00D31482" w14:paraId="6FBACEBD" w14:textId="77777777" w:rsidTr="00695C03">
        <w:trPr>
          <w:trHeight w:val="300"/>
        </w:trPr>
        <w:tc>
          <w:tcPr>
            <w:tcW w:w="94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2E52747A" w14:textId="77777777" w:rsidR="001C4950" w:rsidRPr="00D31482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All staff</w:t>
            </w:r>
          </w:p>
        </w:tc>
        <w:tc>
          <w:tcPr>
            <w:tcW w:w="101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2C4B3DC5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100%</w:t>
            </w:r>
          </w:p>
        </w:tc>
        <w:tc>
          <w:tcPr>
            <w:tcW w:w="70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5D8D730D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541</w:t>
            </w:r>
          </w:p>
        </w:tc>
        <w:tc>
          <w:tcPr>
            <w:tcW w:w="101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16839450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100%</w:t>
            </w:r>
          </w:p>
        </w:tc>
        <w:tc>
          <w:tcPr>
            <w:tcW w:w="70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50DD8BB1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837</w:t>
            </w:r>
          </w:p>
        </w:tc>
        <w:tc>
          <w:tcPr>
            <w:tcW w:w="115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5E44DBD7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100%</w:t>
            </w:r>
          </w:p>
        </w:tc>
        <w:tc>
          <w:tcPr>
            <w:tcW w:w="561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12B2BF72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95</w:t>
            </w:r>
          </w:p>
        </w:tc>
        <w:tc>
          <w:tcPr>
            <w:tcW w:w="101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6E6720F3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100%</w:t>
            </w:r>
          </w:p>
        </w:tc>
        <w:tc>
          <w:tcPr>
            <w:tcW w:w="70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0567EE63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325</w:t>
            </w:r>
          </w:p>
        </w:tc>
        <w:tc>
          <w:tcPr>
            <w:tcW w:w="101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7F30F2D9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100%</w:t>
            </w:r>
          </w:p>
        </w:tc>
        <w:tc>
          <w:tcPr>
            <w:tcW w:w="70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13E17974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366</w:t>
            </w:r>
          </w:p>
        </w:tc>
        <w:tc>
          <w:tcPr>
            <w:tcW w:w="901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4BFD0C1D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100%</w:t>
            </w:r>
          </w:p>
        </w:tc>
        <w:tc>
          <w:tcPr>
            <w:tcW w:w="81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45C69E7C" w14:textId="77777777" w:rsidR="001C4950" w:rsidRPr="00D3148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2164</w:t>
            </w:r>
          </w:p>
        </w:tc>
      </w:tr>
    </w:tbl>
    <w:p w14:paraId="6C9A24BD" w14:textId="77777777" w:rsidR="001C4950" w:rsidRDefault="001C4950" w:rsidP="001C4950">
      <w:pPr>
        <w:rPr>
          <w:rFonts w:ascii="Open Sans" w:hAnsi="Open Sans" w:cs="Open Sans"/>
          <w:b/>
          <w:sz w:val="16"/>
          <w:szCs w:val="24"/>
        </w:rPr>
      </w:pPr>
    </w:p>
    <w:p w14:paraId="70805F11" w14:textId="77777777" w:rsidR="001C4950" w:rsidRDefault="001C4950" w:rsidP="001C4950">
      <w:pPr>
        <w:rPr>
          <w:rFonts w:ascii="Open Sans" w:hAnsi="Open Sans" w:cs="Open Sans"/>
          <w:b/>
          <w:sz w:val="16"/>
          <w:szCs w:val="24"/>
        </w:rPr>
      </w:pPr>
    </w:p>
    <w:p w14:paraId="07CC0B7C" w14:textId="77777777" w:rsidR="001C4950" w:rsidRPr="006E713D" w:rsidRDefault="001C4950" w:rsidP="001C4950">
      <w:pPr>
        <w:rPr>
          <w:rFonts w:ascii="Open Sans" w:hAnsi="Open Sans" w:cs="Open Sans"/>
        </w:rPr>
      </w:pPr>
      <w:r w:rsidRPr="006E713D">
        <w:rPr>
          <w:rFonts w:ascii="Open Sans" w:hAnsi="Open Sans" w:cs="Open Sans"/>
          <w:b/>
          <w:sz w:val="16"/>
          <w:szCs w:val="24"/>
        </w:rPr>
        <w:t xml:space="preserve">Chart </w:t>
      </w:r>
      <w:r>
        <w:rPr>
          <w:rFonts w:ascii="Open Sans" w:hAnsi="Open Sans" w:cs="Open Sans"/>
          <w:b/>
          <w:sz w:val="16"/>
          <w:szCs w:val="24"/>
        </w:rPr>
        <w:t>5</w:t>
      </w:r>
      <w:r w:rsidRPr="006E713D">
        <w:rPr>
          <w:rFonts w:ascii="Open Sans" w:hAnsi="Open Sans" w:cs="Open Sans"/>
          <w:b/>
          <w:sz w:val="16"/>
          <w:szCs w:val="24"/>
        </w:rPr>
        <w:t xml:space="preserve">: Percentage of staff by </w:t>
      </w:r>
      <w:r>
        <w:rPr>
          <w:rFonts w:ascii="Open Sans" w:hAnsi="Open Sans" w:cs="Open Sans"/>
          <w:b/>
          <w:sz w:val="16"/>
          <w:szCs w:val="24"/>
        </w:rPr>
        <w:t>age and contract type</w:t>
      </w:r>
    </w:p>
    <w:p w14:paraId="39E154B6" w14:textId="77777777" w:rsidR="001C4950" w:rsidRPr="006E713D" w:rsidRDefault="001C4950" w:rsidP="001C4950">
      <w:pPr>
        <w:rPr>
          <w:rFonts w:ascii="Open Sans" w:hAnsi="Open Sans" w:cs="Open Sans"/>
        </w:rPr>
      </w:pPr>
      <w:r>
        <w:rPr>
          <w:noProof/>
        </w:rPr>
        <w:drawing>
          <wp:inline distT="0" distB="0" distL="0" distR="0" wp14:anchorId="34BAB376" wp14:editId="798380F1">
            <wp:extent cx="7172325" cy="4000500"/>
            <wp:effectExtent l="0" t="0" r="9525" b="0"/>
            <wp:docPr id="6" name="Chart 6" descr="graph depicting percentage of staff by age and contract type ">
              <a:extLst xmlns:a="http://schemas.openxmlformats.org/drawingml/2006/main">
                <a:ext uri="{FF2B5EF4-FFF2-40B4-BE49-F238E27FC236}">
                  <a16:creationId xmlns:a16="http://schemas.microsoft.com/office/drawing/2014/main" id="{C9CBCBE7-F706-F9A2-5FFD-992324E82F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47B9A98" w14:textId="77777777" w:rsidR="001C4950" w:rsidRDefault="001C4950" w:rsidP="001C4950">
      <w:pPr>
        <w:rPr>
          <w:rFonts w:ascii="Open Sans" w:hAnsi="Open Sans" w:cs="Open Sans"/>
          <w:sz w:val="24"/>
          <w:u w:val="single"/>
        </w:rPr>
      </w:pPr>
      <w:r w:rsidRPr="006E713D">
        <w:rPr>
          <w:rFonts w:ascii="Open Sans" w:hAnsi="Open Sans" w:cs="Open Sans"/>
          <w:sz w:val="24"/>
          <w:u w:val="single"/>
        </w:rPr>
        <w:t>Age/ grade</w:t>
      </w:r>
    </w:p>
    <w:p w14:paraId="64E66FD7" w14:textId="77777777" w:rsidR="001C4950" w:rsidRPr="006E713D" w:rsidRDefault="001C4950" w:rsidP="001C4950">
      <w:pPr>
        <w:rPr>
          <w:rFonts w:ascii="Open Sans" w:hAnsi="Open Sans" w:cs="Open Sans"/>
          <w:sz w:val="24"/>
          <w:u w:val="single"/>
        </w:rPr>
      </w:pPr>
      <w:r w:rsidRPr="00850970">
        <w:rPr>
          <w:rFonts w:ascii="Open Sans" w:hAnsi="Open Sans" w:cs="Open Sans"/>
          <w:b/>
          <w:sz w:val="16"/>
          <w:szCs w:val="24"/>
        </w:rPr>
        <w:lastRenderedPageBreak/>
        <w:t xml:space="preserve">Table </w:t>
      </w:r>
      <w:r>
        <w:rPr>
          <w:rFonts w:ascii="Open Sans" w:hAnsi="Open Sans" w:cs="Open Sans"/>
          <w:b/>
          <w:sz w:val="16"/>
          <w:szCs w:val="24"/>
        </w:rPr>
        <w:t>6a</w:t>
      </w:r>
      <w:r w:rsidRPr="00850970">
        <w:rPr>
          <w:rFonts w:ascii="Open Sans" w:hAnsi="Open Sans" w:cs="Open Sans"/>
          <w:b/>
          <w:sz w:val="16"/>
          <w:szCs w:val="24"/>
        </w:rPr>
        <w:t xml:space="preserve">: </w:t>
      </w:r>
      <w:r>
        <w:rPr>
          <w:rFonts w:ascii="Open Sans" w:hAnsi="Open Sans" w:cs="Open Sans"/>
          <w:b/>
          <w:sz w:val="16"/>
          <w:szCs w:val="24"/>
        </w:rPr>
        <w:t>Age</w:t>
      </w:r>
      <w:r w:rsidRPr="00850970">
        <w:rPr>
          <w:rFonts w:ascii="Open Sans" w:hAnsi="Open Sans" w:cs="Open Sans"/>
          <w:b/>
          <w:sz w:val="16"/>
          <w:szCs w:val="24"/>
        </w:rPr>
        <w:t xml:space="preserve"> of staff </w:t>
      </w:r>
      <w:r>
        <w:rPr>
          <w:rFonts w:ascii="Open Sans" w:hAnsi="Open Sans" w:cs="Open Sans"/>
          <w:b/>
          <w:sz w:val="16"/>
          <w:szCs w:val="24"/>
        </w:rPr>
        <w:t>by grade</w:t>
      </w:r>
    </w:p>
    <w:tbl>
      <w:tblPr>
        <w:tblW w:w="11467" w:type="dxa"/>
        <w:tblLook w:val="04A0" w:firstRow="1" w:lastRow="0" w:firstColumn="1" w:lastColumn="0" w:noHBand="0" w:noVBand="1"/>
      </w:tblPr>
      <w:tblGrid>
        <w:gridCol w:w="882"/>
        <w:gridCol w:w="997"/>
        <w:gridCol w:w="617"/>
        <w:gridCol w:w="857"/>
        <w:gridCol w:w="757"/>
        <w:gridCol w:w="857"/>
        <w:gridCol w:w="757"/>
        <w:gridCol w:w="857"/>
        <w:gridCol w:w="757"/>
        <w:gridCol w:w="857"/>
        <w:gridCol w:w="757"/>
        <w:gridCol w:w="855"/>
        <w:gridCol w:w="759"/>
        <w:gridCol w:w="901"/>
      </w:tblGrid>
      <w:tr w:rsidR="001C4950" w:rsidRPr="0094006D" w14:paraId="76C1B3FC" w14:textId="77777777" w:rsidTr="00695C03">
        <w:trPr>
          <w:trHeight w:val="301"/>
        </w:trPr>
        <w:tc>
          <w:tcPr>
            <w:tcW w:w="882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775D74E7" w14:textId="77777777" w:rsidR="001C4950" w:rsidRPr="0094006D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614" w:type="dxa"/>
            <w:gridSpan w:val="2"/>
            <w:tcBorders>
              <w:top w:val="single" w:sz="4" w:space="0" w:color="EDEDED"/>
              <w:left w:val="nil"/>
              <w:bottom w:val="single" w:sz="4" w:space="0" w:color="DBDBDB"/>
              <w:right w:val="nil"/>
            </w:tcBorders>
            <w:shd w:val="clear" w:color="auto" w:fill="auto"/>
            <w:noWrap/>
            <w:vAlign w:val="bottom"/>
            <w:hideMark/>
          </w:tcPr>
          <w:p w14:paraId="575AAE0A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&lt; 25</w:t>
            </w:r>
          </w:p>
        </w:tc>
        <w:tc>
          <w:tcPr>
            <w:tcW w:w="1614" w:type="dxa"/>
            <w:gridSpan w:val="2"/>
            <w:tcBorders>
              <w:top w:val="single" w:sz="4" w:space="0" w:color="EDEDED"/>
              <w:left w:val="nil"/>
              <w:bottom w:val="single" w:sz="4" w:space="0" w:color="DBDBDB"/>
              <w:right w:val="nil"/>
            </w:tcBorders>
            <w:shd w:val="clear" w:color="auto" w:fill="auto"/>
            <w:noWrap/>
            <w:vAlign w:val="bottom"/>
            <w:hideMark/>
          </w:tcPr>
          <w:p w14:paraId="4CD393AB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25-34</w:t>
            </w:r>
          </w:p>
        </w:tc>
        <w:tc>
          <w:tcPr>
            <w:tcW w:w="1614" w:type="dxa"/>
            <w:gridSpan w:val="2"/>
            <w:tcBorders>
              <w:top w:val="single" w:sz="4" w:space="0" w:color="EDEDED"/>
              <w:left w:val="nil"/>
              <w:bottom w:val="single" w:sz="4" w:space="0" w:color="DBDBDB"/>
              <w:right w:val="nil"/>
            </w:tcBorders>
            <w:shd w:val="clear" w:color="auto" w:fill="auto"/>
            <w:noWrap/>
            <w:vAlign w:val="bottom"/>
            <w:hideMark/>
          </w:tcPr>
          <w:p w14:paraId="6BD4DF62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35-44</w:t>
            </w:r>
          </w:p>
        </w:tc>
        <w:tc>
          <w:tcPr>
            <w:tcW w:w="1614" w:type="dxa"/>
            <w:gridSpan w:val="2"/>
            <w:tcBorders>
              <w:top w:val="single" w:sz="4" w:space="0" w:color="EDEDED"/>
              <w:left w:val="nil"/>
              <w:bottom w:val="single" w:sz="4" w:space="0" w:color="DBDBDB"/>
              <w:right w:val="nil"/>
            </w:tcBorders>
            <w:shd w:val="clear" w:color="auto" w:fill="auto"/>
            <w:noWrap/>
            <w:vAlign w:val="bottom"/>
            <w:hideMark/>
          </w:tcPr>
          <w:p w14:paraId="608AB1C1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45-54</w:t>
            </w:r>
          </w:p>
        </w:tc>
        <w:tc>
          <w:tcPr>
            <w:tcW w:w="1614" w:type="dxa"/>
            <w:gridSpan w:val="2"/>
            <w:tcBorders>
              <w:top w:val="single" w:sz="4" w:space="0" w:color="EDEDED"/>
              <w:left w:val="nil"/>
              <w:bottom w:val="single" w:sz="4" w:space="0" w:color="DBDBDB"/>
              <w:right w:val="nil"/>
            </w:tcBorders>
            <w:shd w:val="clear" w:color="auto" w:fill="auto"/>
            <w:noWrap/>
            <w:vAlign w:val="bottom"/>
            <w:hideMark/>
          </w:tcPr>
          <w:p w14:paraId="43D21C65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55-64</w:t>
            </w:r>
          </w:p>
        </w:tc>
        <w:tc>
          <w:tcPr>
            <w:tcW w:w="1614" w:type="dxa"/>
            <w:gridSpan w:val="2"/>
            <w:tcBorders>
              <w:top w:val="single" w:sz="4" w:space="0" w:color="EDEDED"/>
              <w:left w:val="nil"/>
              <w:bottom w:val="single" w:sz="4" w:space="0" w:color="DBDBDB"/>
              <w:right w:val="nil"/>
            </w:tcBorders>
            <w:shd w:val="clear" w:color="auto" w:fill="auto"/>
            <w:noWrap/>
            <w:vAlign w:val="bottom"/>
            <w:hideMark/>
          </w:tcPr>
          <w:p w14:paraId="6E981C04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65+</w:t>
            </w:r>
          </w:p>
        </w:tc>
        <w:tc>
          <w:tcPr>
            <w:tcW w:w="901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5C77B0AD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All staff</w:t>
            </w:r>
          </w:p>
        </w:tc>
      </w:tr>
      <w:tr w:rsidR="001C4950" w:rsidRPr="0094006D" w14:paraId="454637A8" w14:textId="77777777" w:rsidTr="00695C03">
        <w:trPr>
          <w:trHeight w:val="301"/>
        </w:trPr>
        <w:tc>
          <w:tcPr>
            <w:tcW w:w="882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0022D445" w14:textId="77777777" w:rsidR="001C4950" w:rsidRPr="0094006D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3360925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2%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B09C57B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20E9DD45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6DA74E3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5C2F39E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8%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6308D55B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64EDDF8B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17%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14A5CF62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3811AE0E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29%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194F258E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0C608398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44%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6DA50AE0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28</w:t>
            </w:r>
          </w:p>
        </w:tc>
        <w:tc>
          <w:tcPr>
            <w:tcW w:w="901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6F9F171A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63</w:t>
            </w:r>
          </w:p>
        </w:tc>
      </w:tr>
      <w:tr w:rsidR="001C4950" w:rsidRPr="0094006D" w14:paraId="555D1A60" w14:textId="77777777" w:rsidTr="00695C03">
        <w:trPr>
          <w:trHeight w:val="301"/>
        </w:trPr>
        <w:tc>
          <w:tcPr>
            <w:tcW w:w="882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31D20192" w14:textId="77777777" w:rsidR="001C4950" w:rsidRPr="0094006D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99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60931A33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61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06610068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52593C25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40%</w:t>
            </w:r>
          </w:p>
        </w:tc>
        <w:tc>
          <w:tcPr>
            <w:tcW w:w="7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44653148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792068D3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20%</w:t>
            </w:r>
          </w:p>
        </w:tc>
        <w:tc>
          <w:tcPr>
            <w:tcW w:w="7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6B626667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38FF7215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7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3AC8626D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3474BE6C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40%</w:t>
            </w:r>
          </w:p>
        </w:tc>
        <w:tc>
          <w:tcPr>
            <w:tcW w:w="7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7DBA125E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665F97E2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759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7C529D21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01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0862E7A3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1C4950" w:rsidRPr="0094006D" w14:paraId="54121CF2" w14:textId="77777777" w:rsidTr="00695C03">
        <w:trPr>
          <w:trHeight w:val="301"/>
        </w:trPr>
        <w:tc>
          <w:tcPr>
            <w:tcW w:w="882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6FC9BD9F" w14:textId="77777777" w:rsidR="001C4950" w:rsidRPr="0094006D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99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297C7A6B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30%</w:t>
            </w:r>
          </w:p>
        </w:tc>
        <w:tc>
          <w:tcPr>
            <w:tcW w:w="616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277125E0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3AC6D565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30%</w:t>
            </w:r>
          </w:p>
        </w:tc>
        <w:tc>
          <w:tcPr>
            <w:tcW w:w="756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8F5676B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98D6B01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4%</w:t>
            </w:r>
          </w:p>
        </w:tc>
        <w:tc>
          <w:tcPr>
            <w:tcW w:w="756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14EFE5F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0E8169D7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17%</w:t>
            </w:r>
          </w:p>
        </w:tc>
        <w:tc>
          <w:tcPr>
            <w:tcW w:w="756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15C62317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6D3CF5DB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9%</w:t>
            </w:r>
          </w:p>
        </w:tc>
        <w:tc>
          <w:tcPr>
            <w:tcW w:w="756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6B0BDDB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5705898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9%</w:t>
            </w:r>
          </w:p>
        </w:tc>
        <w:tc>
          <w:tcPr>
            <w:tcW w:w="759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203977C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901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6ED748D6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</w:tr>
      <w:tr w:rsidR="001C4950" w:rsidRPr="0094006D" w14:paraId="719999D8" w14:textId="77777777" w:rsidTr="00695C03">
        <w:trPr>
          <w:trHeight w:val="301"/>
        </w:trPr>
        <w:tc>
          <w:tcPr>
            <w:tcW w:w="882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55ED5CA2" w14:textId="77777777" w:rsidR="001C4950" w:rsidRPr="0094006D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99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0E07A233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7%</w:t>
            </w:r>
          </w:p>
        </w:tc>
        <w:tc>
          <w:tcPr>
            <w:tcW w:w="61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55E62EDB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7AA06777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32%</w:t>
            </w:r>
          </w:p>
        </w:tc>
        <w:tc>
          <w:tcPr>
            <w:tcW w:w="7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76AE2D40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41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130AD52E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26%</w:t>
            </w:r>
          </w:p>
        </w:tc>
        <w:tc>
          <w:tcPr>
            <w:tcW w:w="7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21A112F7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34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3B614B9F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21%</w:t>
            </w:r>
          </w:p>
        </w:tc>
        <w:tc>
          <w:tcPr>
            <w:tcW w:w="7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1E9EEDF4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27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521B5F4A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12%</w:t>
            </w:r>
          </w:p>
        </w:tc>
        <w:tc>
          <w:tcPr>
            <w:tcW w:w="7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7F2375D1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85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0E6BCE43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2%</w:t>
            </w:r>
          </w:p>
        </w:tc>
        <w:tc>
          <w:tcPr>
            <w:tcW w:w="759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58D49337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901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6E208BA1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129</w:t>
            </w:r>
          </w:p>
        </w:tc>
      </w:tr>
      <w:tr w:rsidR="001C4950" w:rsidRPr="0094006D" w14:paraId="12925586" w14:textId="77777777" w:rsidTr="00695C03">
        <w:trPr>
          <w:trHeight w:val="301"/>
        </w:trPr>
        <w:tc>
          <w:tcPr>
            <w:tcW w:w="882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2CAFE523" w14:textId="77777777" w:rsidR="001C4950" w:rsidRPr="0094006D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99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2F63851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4%</w:t>
            </w:r>
          </w:p>
        </w:tc>
        <w:tc>
          <w:tcPr>
            <w:tcW w:w="616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6ADB7C00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01310085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24%</w:t>
            </w:r>
          </w:p>
        </w:tc>
        <w:tc>
          <w:tcPr>
            <w:tcW w:w="756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FED8CD0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32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673FDEA1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37%</w:t>
            </w:r>
          </w:p>
        </w:tc>
        <w:tc>
          <w:tcPr>
            <w:tcW w:w="756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184CAE57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0C91001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24%</w:t>
            </w:r>
          </w:p>
        </w:tc>
        <w:tc>
          <w:tcPr>
            <w:tcW w:w="756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C77CC61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32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2AE89329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11%</w:t>
            </w:r>
          </w:p>
        </w:tc>
        <w:tc>
          <w:tcPr>
            <w:tcW w:w="756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37625147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85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1D4F246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1%</w:t>
            </w:r>
          </w:p>
        </w:tc>
        <w:tc>
          <w:tcPr>
            <w:tcW w:w="759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15F4D54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901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02690EA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135</w:t>
            </w:r>
          </w:p>
        </w:tc>
      </w:tr>
      <w:tr w:rsidR="001C4950" w:rsidRPr="0094006D" w14:paraId="018CFE2A" w14:textId="77777777" w:rsidTr="00695C03">
        <w:trPr>
          <w:trHeight w:val="301"/>
        </w:trPr>
        <w:tc>
          <w:tcPr>
            <w:tcW w:w="882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12E7BA8B" w14:textId="77777777" w:rsidR="001C4950" w:rsidRPr="0094006D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99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5EEC1733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1%</w:t>
            </w:r>
          </w:p>
        </w:tc>
        <w:tc>
          <w:tcPr>
            <w:tcW w:w="61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2242DBEB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79FB786C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20%</w:t>
            </w:r>
          </w:p>
        </w:tc>
        <w:tc>
          <w:tcPr>
            <w:tcW w:w="7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3F47ADF6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110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3BE99168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26%</w:t>
            </w:r>
          </w:p>
        </w:tc>
        <w:tc>
          <w:tcPr>
            <w:tcW w:w="7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0A7C10DC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142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549F85BD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23%</w:t>
            </w:r>
          </w:p>
        </w:tc>
        <w:tc>
          <w:tcPr>
            <w:tcW w:w="7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06DA77E2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126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0635D2E0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22%</w:t>
            </w:r>
          </w:p>
        </w:tc>
        <w:tc>
          <w:tcPr>
            <w:tcW w:w="7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59E79093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120</w:t>
            </w:r>
          </w:p>
        </w:tc>
        <w:tc>
          <w:tcPr>
            <w:tcW w:w="85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23A22FE5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7%</w:t>
            </w:r>
          </w:p>
        </w:tc>
        <w:tc>
          <w:tcPr>
            <w:tcW w:w="759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20142B87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39</w:t>
            </w:r>
          </w:p>
        </w:tc>
        <w:tc>
          <w:tcPr>
            <w:tcW w:w="901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40D68A86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544</w:t>
            </w:r>
          </w:p>
        </w:tc>
      </w:tr>
      <w:tr w:rsidR="001C4950" w:rsidRPr="0094006D" w14:paraId="4AC610F2" w14:textId="77777777" w:rsidTr="00695C03">
        <w:trPr>
          <w:trHeight w:val="301"/>
        </w:trPr>
        <w:tc>
          <w:tcPr>
            <w:tcW w:w="882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18FF4FAD" w14:textId="77777777" w:rsidR="001C4950" w:rsidRPr="0094006D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99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15A05F17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616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46CC006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1B0F6D07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31%</w:t>
            </w:r>
          </w:p>
        </w:tc>
        <w:tc>
          <w:tcPr>
            <w:tcW w:w="756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39D6623C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80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0837694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28%</w:t>
            </w:r>
          </w:p>
        </w:tc>
        <w:tc>
          <w:tcPr>
            <w:tcW w:w="756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E690359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72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1DB269A4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27%</w:t>
            </w:r>
          </w:p>
        </w:tc>
        <w:tc>
          <w:tcPr>
            <w:tcW w:w="756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608B793D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70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61B70FFF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12%</w:t>
            </w:r>
          </w:p>
        </w:tc>
        <w:tc>
          <w:tcPr>
            <w:tcW w:w="756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6ED869F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32</w:t>
            </w:r>
          </w:p>
        </w:tc>
        <w:tc>
          <w:tcPr>
            <w:tcW w:w="85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21526B90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2%</w:t>
            </w:r>
          </w:p>
        </w:tc>
        <w:tc>
          <w:tcPr>
            <w:tcW w:w="759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1F53911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901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679B457F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261</w:t>
            </w:r>
          </w:p>
        </w:tc>
      </w:tr>
      <w:tr w:rsidR="001C4950" w:rsidRPr="0094006D" w14:paraId="24E5AF12" w14:textId="77777777" w:rsidTr="00695C03">
        <w:trPr>
          <w:trHeight w:val="301"/>
        </w:trPr>
        <w:tc>
          <w:tcPr>
            <w:tcW w:w="882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2B84FEC3" w14:textId="77777777" w:rsidR="001C4950" w:rsidRPr="0094006D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99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282E596E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61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15299B98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7842C665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7%</w:t>
            </w:r>
          </w:p>
        </w:tc>
        <w:tc>
          <w:tcPr>
            <w:tcW w:w="7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34C20907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32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12E12098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29%</w:t>
            </w:r>
          </w:p>
        </w:tc>
        <w:tc>
          <w:tcPr>
            <w:tcW w:w="7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61AC32E5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135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26296691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33%</w:t>
            </w:r>
          </w:p>
        </w:tc>
        <w:tc>
          <w:tcPr>
            <w:tcW w:w="7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1D508751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154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35640292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27%</w:t>
            </w:r>
          </w:p>
        </w:tc>
        <w:tc>
          <w:tcPr>
            <w:tcW w:w="7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58C37434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126</w:t>
            </w:r>
          </w:p>
        </w:tc>
        <w:tc>
          <w:tcPr>
            <w:tcW w:w="85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5D4DCE93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5%</w:t>
            </w:r>
          </w:p>
        </w:tc>
        <w:tc>
          <w:tcPr>
            <w:tcW w:w="759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0CFAB585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901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09127A2C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470</w:t>
            </w:r>
          </w:p>
        </w:tc>
      </w:tr>
      <w:tr w:rsidR="001C4950" w:rsidRPr="0094006D" w14:paraId="1D22C5F1" w14:textId="77777777" w:rsidTr="00695C03">
        <w:trPr>
          <w:trHeight w:val="301"/>
        </w:trPr>
        <w:tc>
          <w:tcPr>
            <w:tcW w:w="882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1A7A0B26" w14:textId="77777777" w:rsidR="001C4950" w:rsidRPr="0094006D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99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70A80D4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616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8FD1E8E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318A09C0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2%</w:t>
            </w:r>
          </w:p>
        </w:tc>
        <w:tc>
          <w:tcPr>
            <w:tcW w:w="756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17A4CE43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2889AD11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30%</w:t>
            </w:r>
          </w:p>
        </w:tc>
        <w:tc>
          <w:tcPr>
            <w:tcW w:w="756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4C13F04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49B4E20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43%</w:t>
            </w:r>
          </w:p>
        </w:tc>
        <w:tc>
          <w:tcPr>
            <w:tcW w:w="756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1510FB04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77A96AE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23%</w:t>
            </w:r>
          </w:p>
        </w:tc>
        <w:tc>
          <w:tcPr>
            <w:tcW w:w="756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4F35CF7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85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7423BB5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2%</w:t>
            </w:r>
          </w:p>
        </w:tc>
        <w:tc>
          <w:tcPr>
            <w:tcW w:w="759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2F96FA3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901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63C94BC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53</w:t>
            </w:r>
          </w:p>
        </w:tc>
      </w:tr>
      <w:tr w:rsidR="001C4950" w:rsidRPr="0094006D" w14:paraId="36741A6B" w14:textId="77777777" w:rsidTr="00695C03">
        <w:trPr>
          <w:trHeight w:val="301"/>
        </w:trPr>
        <w:tc>
          <w:tcPr>
            <w:tcW w:w="882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5A1079A1" w14:textId="77777777" w:rsidR="001C4950" w:rsidRPr="0094006D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99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4516EF7A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61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1BEDFAEE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13C04D9C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7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536E28A5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441A2D04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14%</w:t>
            </w:r>
          </w:p>
        </w:tc>
        <w:tc>
          <w:tcPr>
            <w:tcW w:w="7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3B3DBB95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4A5227C2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29%</w:t>
            </w:r>
          </w:p>
        </w:tc>
        <w:tc>
          <w:tcPr>
            <w:tcW w:w="7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4CCC1524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4C53F3D9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21%</w:t>
            </w:r>
          </w:p>
        </w:tc>
        <w:tc>
          <w:tcPr>
            <w:tcW w:w="7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4BBEA9A4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5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6C7EE24D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36%</w:t>
            </w:r>
          </w:p>
        </w:tc>
        <w:tc>
          <w:tcPr>
            <w:tcW w:w="759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5ABC8920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901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0DE572DC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</w:tr>
      <w:tr w:rsidR="001C4950" w:rsidRPr="0094006D" w14:paraId="1E5C7822" w14:textId="77777777" w:rsidTr="00695C03">
        <w:trPr>
          <w:trHeight w:val="301"/>
        </w:trPr>
        <w:tc>
          <w:tcPr>
            <w:tcW w:w="882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1F265310" w14:textId="77777777" w:rsidR="001C4950" w:rsidRPr="0094006D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Senior</w:t>
            </w:r>
          </w:p>
        </w:tc>
        <w:tc>
          <w:tcPr>
            <w:tcW w:w="99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1C4D5EA3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616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F34542D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58E2EB1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756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6AA22F2A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6AF849A1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11%</w:t>
            </w:r>
          </w:p>
        </w:tc>
        <w:tc>
          <w:tcPr>
            <w:tcW w:w="756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22D8A7E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3826D7EB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22%</w:t>
            </w:r>
          </w:p>
        </w:tc>
        <w:tc>
          <w:tcPr>
            <w:tcW w:w="756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5362B89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A310674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61%</w:t>
            </w:r>
          </w:p>
        </w:tc>
        <w:tc>
          <w:tcPr>
            <w:tcW w:w="756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5D16841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85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D9976D4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6%</w:t>
            </w:r>
          </w:p>
        </w:tc>
        <w:tc>
          <w:tcPr>
            <w:tcW w:w="759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63708E76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901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01630D6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</w:tr>
      <w:tr w:rsidR="001C4950" w:rsidRPr="0094006D" w14:paraId="41FA34AB" w14:textId="77777777" w:rsidTr="00695C03">
        <w:trPr>
          <w:trHeight w:val="301"/>
        </w:trPr>
        <w:tc>
          <w:tcPr>
            <w:tcW w:w="882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5C796387" w14:textId="77777777" w:rsidR="001C4950" w:rsidRPr="0094006D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All staff</w:t>
            </w:r>
          </w:p>
        </w:tc>
        <w:tc>
          <w:tcPr>
            <w:tcW w:w="997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37EC0E35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2%</w:t>
            </w:r>
          </w:p>
        </w:tc>
        <w:tc>
          <w:tcPr>
            <w:tcW w:w="616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75E9CAC3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30</w:t>
            </w:r>
          </w:p>
        </w:tc>
        <w:tc>
          <w:tcPr>
            <w:tcW w:w="857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25148DEF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18%</w:t>
            </w:r>
          </w:p>
        </w:tc>
        <w:tc>
          <w:tcPr>
            <w:tcW w:w="756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2095BD4D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305</w:t>
            </w:r>
          </w:p>
        </w:tc>
        <w:tc>
          <w:tcPr>
            <w:tcW w:w="857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2B8C04A5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27%</w:t>
            </w:r>
          </w:p>
        </w:tc>
        <w:tc>
          <w:tcPr>
            <w:tcW w:w="756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359B0755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460</w:t>
            </w:r>
          </w:p>
        </w:tc>
        <w:tc>
          <w:tcPr>
            <w:tcW w:w="857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1775161B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27%</w:t>
            </w:r>
          </w:p>
        </w:tc>
        <w:tc>
          <w:tcPr>
            <w:tcW w:w="756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01DDD591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455</w:t>
            </w:r>
          </w:p>
        </w:tc>
        <w:tc>
          <w:tcPr>
            <w:tcW w:w="857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3656C14A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21%</w:t>
            </w:r>
          </w:p>
        </w:tc>
        <w:tc>
          <w:tcPr>
            <w:tcW w:w="756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394214C5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357</w:t>
            </w:r>
          </w:p>
        </w:tc>
        <w:tc>
          <w:tcPr>
            <w:tcW w:w="85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37238EBA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6%</w:t>
            </w:r>
          </w:p>
        </w:tc>
        <w:tc>
          <w:tcPr>
            <w:tcW w:w="75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6A274225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108</w:t>
            </w:r>
          </w:p>
        </w:tc>
        <w:tc>
          <w:tcPr>
            <w:tcW w:w="901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7F2177B4" w14:textId="77777777" w:rsidR="001C4950" w:rsidRPr="0094006D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1715</w:t>
            </w:r>
          </w:p>
        </w:tc>
      </w:tr>
    </w:tbl>
    <w:p w14:paraId="36C35CC3" w14:textId="77777777" w:rsidR="001C4950" w:rsidRDefault="001C4950" w:rsidP="001C4950">
      <w:pPr>
        <w:rPr>
          <w:rFonts w:ascii="Open Sans" w:hAnsi="Open Sans" w:cs="Open Sans"/>
          <w:b/>
          <w:sz w:val="16"/>
          <w:szCs w:val="24"/>
        </w:rPr>
      </w:pPr>
    </w:p>
    <w:p w14:paraId="7FCA7A1B" w14:textId="77777777" w:rsidR="001C4950" w:rsidRDefault="001C4950" w:rsidP="001C4950">
      <w:pPr>
        <w:rPr>
          <w:rFonts w:ascii="Open Sans" w:hAnsi="Open Sans" w:cs="Open Sans"/>
          <w:b/>
          <w:sz w:val="16"/>
          <w:szCs w:val="24"/>
        </w:rPr>
      </w:pPr>
      <w:bookmarkStart w:id="2" w:name="_Hlk82082733"/>
      <w:r w:rsidRPr="006E713D">
        <w:rPr>
          <w:rFonts w:ascii="Open Sans" w:hAnsi="Open Sans" w:cs="Open Sans"/>
          <w:b/>
          <w:sz w:val="16"/>
          <w:szCs w:val="24"/>
        </w:rPr>
        <w:t xml:space="preserve">Chart </w:t>
      </w:r>
      <w:r>
        <w:rPr>
          <w:rFonts w:ascii="Open Sans" w:hAnsi="Open Sans" w:cs="Open Sans"/>
          <w:b/>
          <w:sz w:val="16"/>
          <w:szCs w:val="24"/>
        </w:rPr>
        <w:t>6</w:t>
      </w:r>
      <w:r w:rsidRPr="006E713D">
        <w:rPr>
          <w:rFonts w:ascii="Open Sans" w:hAnsi="Open Sans" w:cs="Open Sans"/>
          <w:b/>
          <w:sz w:val="16"/>
          <w:szCs w:val="24"/>
        </w:rPr>
        <w:t xml:space="preserve">: Percentage of staff by </w:t>
      </w:r>
      <w:r>
        <w:rPr>
          <w:rFonts w:ascii="Open Sans" w:hAnsi="Open Sans" w:cs="Open Sans"/>
          <w:b/>
          <w:sz w:val="16"/>
          <w:szCs w:val="24"/>
        </w:rPr>
        <w:t>age and grade</w:t>
      </w:r>
      <w:r>
        <w:rPr>
          <w:noProof/>
        </w:rPr>
        <w:drawing>
          <wp:inline distT="0" distB="0" distL="0" distR="0" wp14:anchorId="44F69DE7" wp14:editId="4414869A">
            <wp:extent cx="7181850" cy="4105275"/>
            <wp:effectExtent l="0" t="0" r="0" b="9525"/>
            <wp:docPr id="12" name="Chart 12" descr="graph depicting percentage of staff by age and grade">
              <a:extLst xmlns:a="http://schemas.openxmlformats.org/drawingml/2006/main">
                <a:ext uri="{FF2B5EF4-FFF2-40B4-BE49-F238E27FC236}">
                  <a16:creationId xmlns:a16="http://schemas.microsoft.com/office/drawing/2014/main" id="{924CE5BB-F5D8-6AB0-F3FA-C9436FB48D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bookmarkEnd w:id="2"/>
    <w:p w14:paraId="15BB52C6" w14:textId="77777777" w:rsidR="001C4950" w:rsidRDefault="001C4950" w:rsidP="001C4950">
      <w:pPr>
        <w:rPr>
          <w:rFonts w:ascii="Open Sans" w:hAnsi="Open Sans" w:cs="Open Sans"/>
          <w:b/>
          <w:sz w:val="24"/>
          <w:szCs w:val="24"/>
          <w:u w:val="single"/>
        </w:rPr>
      </w:pPr>
      <w:r w:rsidRPr="008D201B">
        <w:rPr>
          <w:rFonts w:ascii="Open Sans" w:hAnsi="Open Sans" w:cs="Open Sans"/>
          <w:b/>
          <w:sz w:val="24"/>
          <w:szCs w:val="24"/>
          <w:u w:val="single"/>
        </w:rPr>
        <w:t xml:space="preserve">Ethnicity </w:t>
      </w:r>
      <w:proofErr w:type="gramStart"/>
      <w:r w:rsidRPr="008D201B">
        <w:rPr>
          <w:rFonts w:ascii="Open Sans" w:hAnsi="Open Sans" w:cs="Open Sans"/>
          <w:b/>
          <w:sz w:val="24"/>
          <w:szCs w:val="24"/>
          <w:u w:val="single"/>
        </w:rPr>
        <w:t>grouped</w:t>
      </w:r>
      <w:proofErr w:type="gramEnd"/>
    </w:p>
    <w:p w14:paraId="4E633E3C" w14:textId="77777777" w:rsidR="001C4950" w:rsidRPr="005E63E0" w:rsidRDefault="001C4950" w:rsidP="001C4950">
      <w:pPr>
        <w:rPr>
          <w:rFonts w:ascii="Open Sans" w:hAnsi="Open Sans" w:cs="Open Sans"/>
          <w:sz w:val="24"/>
          <w:szCs w:val="24"/>
        </w:rPr>
      </w:pPr>
      <w:r w:rsidRPr="005E63E0">
        <w:rPr>
          <w:rFonts w:ascii="Open Sans" w:hAnsi="Open Sans" w:cs="Open Sans"/>
          <w:sz w:val="24"/>
          <w:szCs w:val="24"/>
        </w:rPr>
        <w:lastRenderedPageBreak/>
        <w:t>Ethnicity categories have been grouped by the groups used in the Census 2011</w:t>
      </w:r>
      <w:r>
        <w:rPr>
          <w:rFonts w:ascii="Open Sans" w:hAnsi="Open Sans" w:cs="Open Sans"/>
          <w:sz w:val="24"/>
          <w:szCs w:val="24"/>
        </w:rPr>
        <w:t>.</w:t>
      </w:r>
      <w:r w:rsidRPr="005E63E0">
        <w:rPr>
          <w:rFonts w:ascii="Open Sans" w:hAnsi="Open Sans" w:cs="Open Sans"/>
          <w:sz w:val="24"/>
          <w:szCs w:val="24"/>
        </w:rPr>
        <w:t xml:space="preserve"> </w:t>
      </w:r>
    </w:p>
    <w:p w14:paraId="50576880" w14:textId="77777777" w:rsidR="001C4950" w:rsidRDefault="001C4950" w:rsidP="001C4950">
      <w:pPr>
        <w:rPr>
          <w:rFonts w:ascii="Open Sans" w:hAnsi="Open Sans" w:cs="Open Sans"/>
          <w:b/>
          <w:sz w:val="20"/>
          <w:szCs w:val="20"/>
          <w:lang w:eastAsia="en-GB"/>
        </w:rPr>
        <w:sectPr w:rsidR="001C4950" w:rsidSect="001207F5">
          <w:headerReference w:type="default" r:id="rId14"/>
          <w:pgSz w:w="12240" w:h="15840"/>
          <w:pgMar w:top="1418" w:right="1440" w:bottom="993" w:left="709" w:header="142" w:footer="720" w:gutter="0"/>
          <w:cols w:space="720"/>
          <w:docGrid w:linePitch="360"/>
        </w:sectPr>
      </w:pPr>
    </w:p>
    <w:p w14:paraId="4450D522" w14:textId="77777777" w:rsidR="001C4950" w:rsidRPr="00A77C09" w:rsidRDefault="001C4950" w:rsidP="001C4950">
      <w:pPr>
        <w:spacing w:before="0" w:beforeAutospacing="0"/>
        <w:rPr>
          <w:rFonts w:ascii="Open Sans" w:hAnsi="Open Sans" w:cs="Open Sans"/>
          <w:b/>
          <w:sz w:val="24"/>
          <w:szCs w:val="24"/>
          <w:u w:val="single"/>
        </w:rPr>
      </w:pPr>
      <w:r w:rsidRPr="00A75992">
        <w:rPr>
          <w:rFonts w:ascii="Open Sans" w:hAnsi="Open Sans" w:cs="Open Sans"/>
          <w:b/>
          <w:sz w:val="20"/>
          <w:szCs w:val="20"/>
          <w:lang w:eastAsia="en-GB"/>
        </w:rPr>
        <w:t>White</w:t>
      </w:r>
    </w:p>
    <w:p w14:paraId="6C0D6300" w14:textId="77777777" w:rsidR="001C4950" w:rsidRPr="00A75992" w:rsidRDefault="001C4950" w:rsidP="001C4950">
      <w:pPr>
        <w:pStyle w:val="ListParagraph"/>
        <w:numPr>
          <w:ilvl w:val="0"/>
          <w:numId w:val="6"/>
        </w:numPr>
        <w:spacing w:before="0" w:beforeAutospacing="0"/>
        <w:ind w:left="0"/>
        <w:rPr>
          <w:rFonts w:ascii="Open Sans" w:hAnsi="Open Sans" w:cs="Open Sans"/>
          <w:sz w:val="20"/>
          <w:szCs w:val="20"/>
          <w:lang w:eastAsia="en-GB"/>
        </w:rPr>
      </w:pPr>
      <w:r w:rsidRPr="00A75992">
        <w:rPr>
          <w:rFonts w:ascii="Open Sans" w:hAnsi="Open Sans" w:cs="Open Sans"/>
          <w:sz w:val="20"/>
          <w:szCs w:val="20"/>
          <w:lang w:eastAsia="en-GB"/>
        </w:rPr>
        <w:t>English, Welsh, Scottish, Northern Irish or British</w:t>
      </w:r>
    </w:p>
    <w:p w14:paraId="589BD52F" w14:textId="77777777" w:rsidR="001C4950" w:rsidRPr="00A75992" w:rsidRDefault="001C4950" w:rsidP="001C4950">
      <w:pPr>
        <w:pStyle w:val="ListParagraph"/>
        <w:numPr>
          <w:ilvl w:val="0"/>
          <w:numId w:val="6"/>
        </w:numPr>
        <w:spacing w:before="0" w:beforeAutospacing="0"/>
        <w:ind w:left="0"/>
        <w:rPr>
          <w:rFonts w:ascii="Open Sans" w:hAnsi="Open Sans" w:cs="Open Sans"/>
          <w:sz w:val="20"/>
          <w:szCs w:val="20"/>
          <w:lang w:eastAsia="en-GB"/>
        </w:rPr>
      </w:pPr>
      <w:r w:rsidRPr="00A75992">
        <w:rPr>
          <w:rFonts w:ascii="Open Sans" w:hAnsi="Open Sans" w:cs="Open Sans"/>
          <w:sz w:val="20"/>
          <w:szCs w:val="20"/>
          <w:lang w:eastAsia="en-GB"/>
        </w:rPr>
        <w:t>Irish</w:t>
      </w:r>
    </w:p>
    <w:p w14:paraId="6D4E5259" w14:textId="77777777" w:rsidR="001C4950" w:rsidRPr="00A75992" w:rsidRDefault="001C4950" w:rsidP="001C4950">
      <w:pPr>
        <w:pStyle w:val="ListParagraph"/>
        <w:numPr>
          <w:ilvl w:val="0"/>
          <w:numId w:val="6"/>
        </w:numPr>
        <w:spacing w:before="0" w:beforeAutospacing="0"/>
        <w:ind w:left="0"/>
        <w:rPr>
          <w:rFonts w:ascii="Open Sans" w:hAnsi="Open Sans" w:cs="Open Sans"/>
          <w:sz w:val="20"/>
          <w:szCs w:val="20"/>
          <w:lang w:eastAsia="en-GB"/>
        </w:rPr>
      </w:pPr>
      <w:r w:rsidRPr="00A75992">
        <w:rPr>
          <w:rFonts w:ascii="Open Sans" w:hAnsi="Open Sans" w:cs="Open Sans"/>
          <w:sz w:val="20"/>
          <w:szCs w:val="20"/>
          <w:lang w:eastAsia="en-GB"/>
        </w:rPr>
        <w:t>Gypsy or Irish Traveller</w:t>
      </w:r>
    </w:p>
    <w:p w14:paraId="70BA1E35" w14:textId="77777777" w:rsidR="001C4950" w:rsidRPr="00A75992" w:rsidRDefault="001C4950" w:rsidP="001C4950">
      <w:pPr>
        <w:pStyle w:val="ListParagraph"/>
        <w:numPr>
          <w:ilvl w:val="0"/>
          <w:numId w:val="6"/>
        </w:numPr>
        <w:spacing w:before="0" w:beforeAutospacing="0"/>
        <w:ind w:left="0"/>
        <w:rPr>
          <w:rFonts w:ascii="Open Sans" w:hAnsi="Open Sans" w:cs="Open Sans"/>
          <w:sz w:val="20"/>
          <w:szCs w:val="20"/>
          <w:lang w:eastAsia="en-GB"/>
        </w:rPr>
      </w:pPr>
      <w:r w:rsidRPr="00A75992">
        <w:rPr>
          <w:rFonts w:ascii="Open Sans" w:hAnsi="Open Sans" w:cs="Open Sans"/>
          <w:sz w:val="20"/>
          <w:szCs w:val="20"/>
          <w:lang w:eastAsia="en-GB"/>
        </w:rPr>
        <w:t>Any other White background</w:t>
      </w:r>
    </w:p>
    <w:p w14:paraId="2F25DD74" w14:textId="77777777" w:rsidR="001C4950" w:rsidRPr="00A75992" w:rsidRDefault="001C4950" w:rsidP="001C4950">
      <w:pPr>
        <w:spacing w:before="0" w:beforeAutospacing="0"/>
        <w:rPr>
          <w:rFonts w:ascii="Open Sans" w:hAnsi="Open Sans" w:cs="Open Sans"/>
          <w:b/>
          <w:sz w:val="20"/>
          <w:szCs w:val="20"/>
          <w:lang w:eastAsia="en-GB"/>
        </w:rPr>
      </w:pPr>
      <w:r w:rsidRPr="00A75992">
        <w:rPr>
          <w:rFonts w:ascii="Open Sans" w:hAnsi="Open Sans" w:cs="Open Sans"/>
          <w:b/>
          <w:sz w:val="20"/>
          <w:szCs w:val="20"/>
          <w:lang w:eastAsia="en-GB"/>
        </w:rPr>
        <w:t>Mixed or Multiple ethnic groups</w:t>
      </w:r>
    </w:p>
    <w:p w14:paraId="5AAD6AE7" w14:textId="77777777" w:rsidR="001C4950" w:rsidRPr="008F04C3" w:rsidRDefault="001C4950" w:rsidP="001C4950">
      <w:pPr>
        <w:numPr>
          <w:ilvl w:val="0"/>
          <w:numId w:val="2"/>
        </w:numPr>
        <w:shd w:val="clear" w:color="auto" w:fill="FFFFFF"/>
        <w:spacing w:before="0" w:beforeAutospacing="0" w:after="75" w:afterAutospacing="0"/>
        <w:ind w:left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>White and Black Caribbean</w:t>
      </w:r>
    </w:p>
    <w:p w14:paraId="49EB0FDC" w14:textId="77777777" w:rsidR="001C4950" w:rsidRPr="008F04C3" w:rsidRDefault="001C4950" w:rsidP="001C4950">
      <w:pPr>
        <w:numPr>
          <w:ilvl w:val="0"/>
          <w:numId w:val="2"/>
        </w:numPr>
        <w:shd w:val="clear" w:color="auto" w:fill="FFFFFF"/>
        <w:spacing w:before="0" w:beforeAutospacing="0" w:after="75" w:afterAutospacing="0"/>
        <w:ind w:left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>White and Black African</w:t>
      </w:r>
    </w:p>
    <w:p w14:paraId="59CC52FF" w14:textId="77777777" w:rsidR="001C4950" w:rsidRPr="008F04C3" w:rsidRDefault="001C4950" w:rsidP="001C4950">
      <w:pPr>
        <w:numPr>
          <w:ilvl w:val="0"/>
          <w:numId w:val="2"/>
        </w:numPr>
        <w:shd w:val="clear" w:color="auto" w:fill="FFFFFF"/>
        <w:spacing w:before="0" w:beforeAutospacing="0" w:after="75" w:afterAutospacing="0"/>
        <w:ind w:left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>White and Asian</w:t>
      </w:r>
    </w:p>
    <w:p w14:paraId="0E98E5F1" w14:textId="77777777" w:rsidR="001C4950" w:rsidRPr="008F04C3" w:rsidRDefault="001C4950" w:rsidP="001C4950">
      <w:pPr>
        <w:numPr>
          <w:ilvl w:val="0"/>
          <w:numId w:val="2"/>
        </w:numPr>
        <w:shd w:val="clear" w:color="auto" w:fill="FFFFFF"/>
        <w:spacing w:before="0" w:beforeAutospacing="0" w:after="75" w:afterAutospacing="0"/>
        <w:ind w:left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>Any other Mixed or Multiple ethnic background</w:t>
      </w:r>
    </w:p>
    <w:p w14:paraId="1ABA1835" w14:textId="77777777" w:rsidR="001C4950" w:rsidRPr="00A75992" w:rsidRDefault="001C4950" w:rsidP="001C4950">
      <w:pPr>
        <w:spacing w:before="0" w:beforeAutospacing="0"/>
        <w:rPr>
          <w:rFonts w:ascii="Open Sans" w:hAnsi="Open Sans" w:cs="Open Sans"/>
          <w:b/>
          <w:sz w:val="20"/>
          <w:szCs w:val="20"/>
          <w:lang w:eastAsia="en-GB"/>
        </w:rPr>
      </w:pPr>
      <w:r w:rsidRPr="00A75992">
        <w:rPr>
          <w:rFonts w:ascii="Open Sans" w:hAnsi="Open Sans" w:cs="Open Sans"/>
          <w:b/>
          <w:sz w:val="20"/>
          <w:szCs w:val="20"/>
          <w:lang w:eastAsia="en-GB"/>
        </w:rPr>
        <w:t>Asian or Asian British</w:t>
      </w:r>
    </w:p>
    <w:p w14:paraId="703F71EF" w14:textId="77777777" w:rsidR="001C4950" w:rsidRPr="008F04C3" w:rsidRDefault="001C4950" w:rsidP="001C4950">
      <w:pPr>
        <w:numPr>
          <w:ilvl w:val="0"/>
          <w:numId w:val="3"/>
        </w:numPr>
        <w:shd w:val="clear" w:color="auto" w:fill="FFFFFF"/>
        <w:spacing w:before="0" w:beforeAutospacing="0" w:after="75" w:afterAutospacing="0"/>
        <w:ind w:left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>Indian</w:t>
      </w:r>
    </w:p>
    <w:p w14:paraId="4D02BF01" w14:textId="77777777" w:rsidR="001C4950" w:rsidRPr="008F04C3" w:rsidRDefault="001C4950" w:rsidP="001C4950">
      <w:pPr>
        <w:numPr>
          <w:ilvl w:val="0"/>
          <w:numId w:val="3"/>
        </w:numPr>
        <w:shd w:val="clear" w:color="auto" w:fill="FFFFFF"/>
        <w:spacing w:before="0" w:beforeAutospacing="0" w:after="75" w:afterAutospacing="0"/>
        <w:ind w:left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>Pakistani</w:t>
      </w:r>
    </w:p>
    <w:p w14:paraId="7D6679D4" w14:textId="77777777" w:rsidR="001C4950" w:rsidRPr="008F04C3" w:rsidRDefault="001C4950" w:rsidP="001C4950">
      <w:pPr>
        <w:numPr>
          <w:ilvl w:val="0"/>
          <w:numId w:val="3"/>
        </w:numPr>
        <w:shd w:val="clear" w:color="auto" w:fill="FFFFFF"/>
        <w:spacing w:before="0" w:beforeAutospacing="0" w:after="75" w:afterAutospacing="0"/>
        <w:ind w:left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>Bangladeshi</w:t>
      </w:r>
    </w:p>
    <w:p w14:paraId="5F5CAC81" w14:textId="77777777" w:rsidR="001C4950" w:rsidRPr="008F04C3" w:rsidRDefault="001C4950" w:rsidP="001C4950">
      <w:pPr>
        <w:numPr>
          <w:ilvl w:val="0"/>
          <w:numId w:val="3"/>
        </w:numPr>
        <w:shd w:val="clear" w:color="auto" w:fill="FFFFFF"/>
        <w:spacing w:before="0" w:beforeAutospacing="0" w:after="75" w:afterAutospacing="0"/>
        <w:ind w:left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>Chinese</w:t>
      </w:r>
    </w:p>
    <w:p w14:paraId="0152BFB0" w14:textId="77777777" w:rsidR="001C4950" w:rsidRPr="008F04C3" w:rsidRDefault="001C4950" w:rsidP="001C4950">
      <w:pPr>
        <w:numPr>
          <w:ilvl w:val="0"/>
          <w:numId w:val="3"/>
        </w:numPr>
        <w:shd w:val="clear" w:color="auto" w:fill="FFFFFF"/>
        <w:spacing w:before="0" w:beforeAutospacing="0" w:after="75" w:afterAutospacing="0"/>
        <w:ind w:left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>Any other Asian background</w:t>
      </w:r>
    </w:p>
    <w:p w14:paraId="5E9068DA" w14:textId="77777777" w:rsidR="001C4950" w:rsidRDefault="001C4950" w:rsidP="001C4950">
      <w:pPr>
        <w:spacing w:before="0" w:beforeAutospacing="0"/>
        <w:rPr>
          <w:rFonts w:ascii="Open Sans" w:hAnsi="Open Sans" w:cs="Open Sans"/>
          <w:b/>
          <w:sz w:val="20"/>
          <w:szCs w:val="20"/>
          <w:lang w:eastAsia="en-GB"/>
        </w:rPr>
      </w:pPr>
    </w:p>
    <w:p w14:paraId="65134996" w14:textId="77777777" w:rsidR="001C4950" w:rsidRDefault="001C4950" w:rsidP="001C4950">
      <w:pPr>
        <w:spacing w:before="0" w:beforeAutospacing="0"/>
        <w:rPr>
          <w:rFonts w:ascii="Open Sans" w:hAnsi="Open Sans" w:cs="Open Sans"/>
          <w:b/>
          <w:sz w:val="20"/>
          <w:szCs w:val="20"/>
          <w:lang w:eastAsia="en-GB"/>
        </w:rPr>
      </w:pPr>
    </w:p>
    <w:p w14:paraId="2FFAF55B" w14:textId="77777777" w:rsidR="001C4950" w:rsidRDefault="001C4950" w:rsidP="001C4950">
      <w:pPr>
        <w:spacing w:before="0" w:beforeAutospacing="0"/>
        <w:rPr>
          <w:rFonts w:ascii="Open Sans" w:hAnsi="Open Sans" w:cs="Open Sans"/>
          <w:b/>
          <w:sz w:val="20"/>
          <w:szCs w:val="20"/>
          <w:lang w:eastAsia="en-GB"/>
        </w:rPr>
      </w:pPr>
    </w:p>
    <w:p w14:paraId="49A3732F" w14:textId="77777777" w:rsidR="001C4950" w:rsidRPr="00A75992" w:rsidRDefault="001C4950" w:rsidP="001C4950">
      <w:pPr>
        <w:spacing w:before="0" w:beforeAutospacing="0"/>
        <w:rPr>
          <w:rFonts w:ascii="Open Sans" w:hAnsi="Open Sans" w:cs="Open Sans"/>
          <w:b/>
          <w:sz w:val="20"/>
          <w:szCs w:val="20"/>
          <w:lang w:eastAsia="en-GB"/>
        </w:rPr>
      </w:pPr>
      <w:r w:rsidRPr="00A75992">
        <w:rPr>
          <w:rFonts w:ascii="Open Sans" w:hAnsi="Open Sans" w:cs="Open Sans"/>
          <w:b/>
          <w:sz w:val="20"/>
          <w:szCs w:val="20"/>
          <w:lang w:eastAsia="en-GB"/>
        </w:rPr>
        <w:t xml:space="preserve">Black, African, </w:t>
      </w:r>
      <w:proofErr w:type="gramStart"/>
      <w:r w:rsidRPr="00A75992">
        <w:rPr>
          <w:rFonts w:ascii="Open Sans" w:hAnsi="Open Sans" w:cs="Open Sans"/>
          <w:b/>
          <w:sz w:val="20"/>
          <w:szCs w:val="20"/>
          <w:lang w:eastAsia="en-GB"/>
        </w:rPr>
        <w:t>Caribbean</w:t>
      </w:r>
      <w:proofErr w:type="gramEnd"/>
      <w:r w:rsidRPr="00A75992">
        <w:rPr>
          <w:rFonts w:ascii="Open Sans" w:hAnsi="Open Sans" w:cs="Open Sans"/>
          <w:b/>
          <w:sz w:val="20"/>
          <w:szCs w:val="20"/>
          <w:lang w:eastAsia="en-GB"/>
        </w:rPr>
        <w:t xml:space="preserve"> or Black British</w:t>
      </w:r>
    </w:p>
    <w:p w14:paraId="1E86A4B9" w14:textId="77777777" w:rsidR="001C4950" w:rsidRPr="008F04C3" w:rsidRDefault="001C4950" w:rsidP="001C4950">
      <w:pPr>
        <w:numPr>
          <w:ilvl w:val="0"/>
          <w:numId w:val="4"/>
        </w:numPr>
        <w:shd w:val="clear" w:color="auto" w:fill="FFFFFF"/>
        <w:spacing w:before="0" w:beforeAutospacing="0" w:after="75" w:afterAutospacing="0"/>
        <w:ind w:left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>African</w:t>
      </w:r>
    </w:p>
    <w:p w14:paraId="2E6A0E19" w14:textId="77777777" w:rsidR="001C4950" w:rsidRPr="008F04C3" w:rsidRDefault="001C4950" w:rsidP="001C4950">
      <w:pPr>
        <w:numPr>
          <w:ilvl w:val="0"/>
          <w:numId w:val="4"/>
        </w:numPr>
        <w:shd w:val="clear" w:color="auto" w:fill="FFFFFF"/>
        <w:spacing w:before="0" w:beforeAutospacing="0" w:after="75" w:afterAutospacing="0"/>
        <w:ind w:left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>Caribbean</w:t>
      </w:r>
    </w:p>
    <w:p w14:paraId="35AB9419" w14:textId="77777777" w:rsidR="001C4950" w:rsidRPr="008F04C3" w:rsidRDefault="001C4950" w:rsidP="001C4950">
      <w:pPr>
        <w:numPr>
          <w:ilvl w:val="0"/>
          <w:numId w:val="4"/>
        </w:numPr>
        <w:shd w:val="clear" w:color="auto" w:fill="FFFFFF"/>
        <w:spacing w:before="0" w:beforeAutospacing="0" w:after="75" w:afterAutospacing="0"/>
        <w:ind w:left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 xml:space="preserve">Any other Black, </w:t>
      </w:r>
      <w:proofErr w:type="gramStart"/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>African</w:t>
      </w:r>
      <w:proofErr w:type="gramEnd"/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 xml:space="preserve"> or Caribbean background</w:t>
      </w:r>
    </w:p>
    <w:p w14:paraId="125D53B5" w14:textId="77777777" w:rsidR="001C4950" w:rsidRPr="00A75992" w:rsidRDefault="001C4950" w:rsidP="001C4950">
      <w:pPr>
        <w:spacing w:before="0" w:beforeAutospacing="0"/>
        <w:rPr>
          <w:rFonts w:ascii="Open Sans" w:hAnsi="Open Sans" w:cs="Open Sans"/>
          <w:b/>
          <w:sz w:val="20"/>
          <w:szCs w:val="20"/>
          <w:lang w:eastAsia="en-GB"/>
        </w:rPr>
      </w:pPr>
      <w:proofErr w:type="gramStart"/>
      <w:r w:rsidRPr="00A75992">
        <w:rPr>
          <w:rFonts w:ascii="Open Sans" w:hAnsi="Open Sans" w:cs="Open Sans"/>
          <w:b/>
          <w:sz w:val="20"/>
          <w:szCs w:val="20"/>
          <w:lang w:eastAsia="en-GB"/>
        </w:rPr>
        <w:t>Other</w:t>
      </w:r>
      <w:proofErr w:type="gramEnd"/>
      <w:r w:rsidRPr="00A75992">
        <w:rPr>
          <w:rFonts w:ascii="Open Sans" w:hAnsi="Open Sans" w:cs="Open Sans"/>
          <w:b/>
          <w:sz w:val="20"/>
          <w:szCs w:val="20"/>
          <w:lang w:eastAsia="en-GB"/>
        </w:rPr>
        <w:t xml:space="preserve"> ethnic group</w:t>
      </w:r>
    </w:p>
    <w:p w14:paraId="21610B51" w14:textId="77777777" w:rsidR="001C4950" w:rsidRPr="008F04C3" w:rsidRDefault="001C4950" w:rsidP="001C4950">
      <w:pPr>
        <w:numPr>
          <w:ilvl w:val="0"/>
          <w:numId w:val="5"/>
        </w:numPr>
        <w:shd w:val="clear" w:color="auto" w:fill="FFFFFF"/>
        <w:spacing w:before="0" w:beforeAutospacing="0" w:after="75" w:afterAutospacing="0"/>
        <w:ind w:left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>Arab</w:t>
      </w:r>
    </w:p>
    <w:p w14:paraId="22FBDD9F" w14:textId="77777777" w:rsidR="001C4950" w:rsidRPr="008F04C3" w:rsidRDefault="001C4950" w:rsidP="001C4950">
      <w:pPr>
        <w:numPr>
          <w:ilvl w:val="0"/>
          <w:numId w:val="5"/>
        </w:numPr>
        <w:shd w:val="clear" w:color="auto" w:fill="FFFFFF"/>
        <w:spacing w:before="0" w:beforeAutospacing="0" w:after="75" w:afterAutospacing="0"/>
        <w:ind w:left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>Any other ethnic group</w:t>
      </w:r>
    </w:p>
    <w:p w14:paraId="3371E345" w14:textId="77777777" w:rsidR="001C4950" w:rsidRDefault="001C4950" w:rsidP="001C4950">
      <w:pPr>
        <w:rPr>
          <w:rFonts w:ascii="Open Sans" w:hAnsi="Open Sans" w:cs="Open Sans"/>
          <w:sz w:val="18"/>
          <w:szCs w:val="18"/>
          <w:u w:val="single"/>
        </w:rPr>
        <w:sectPr w:rsidR="001C4950" w:rsidSect="00E3564B">
          <w:type w:val="continuous"/>
          <w:pgSz w:w="12240" w:h="15840"/>
          <w:pgMar w:top="1418" w:right="1440" w:bottom="993" w:left="1134" w:header="142" w:footer="720" w:gutter="0"/>
          <w:cols w:num="2" w:space="720"/>
          <w:docGrid w:linePitch="360"/>
        </w:sectPr>
      </w:pPr>
    </w:p>
    <w:p w14:paraId="3328A4FC" w14:textId="77777777" w:rsidR="001C4950" w:rsidRDefault="001C4950" w:rsidP="001C4950">
      <w:pPr>
        <w:rPr>
          <w:rFonts w:ascii="Open Sans" w:hAnsi="Open Sans" w:cs="Open Sans"/>
          <w:sz w:val="18"/>
          <w:szCs w:val="18"/>
          <w:u w:val="single"/>
        </w:rPr>
      </w:pPr>
    </w:p>
    <w:p w14:paraId="394E25FF" w14:textId="77777777" w:rsidR="001C4950" w:rsidRPr="00C62964" w:rsidRDefault="001C4950" w:rsidP="001C4950">
      <w:pPr>
        <w:rPr>
          <w:rFonts w:ascii="Open Sans" w:hAnsi="Open Sans" w:cs="Open Sans"/>
          <w:b/>
          <w:sz w:val="16"/>
          <w:szCs w:val="24"/>
        </w:rPr>
      </w:pPr>
      <w:r w:rsidRPr="00C62964">
        <w:rPr>
          <w:rFonts w:ascii="Open Sans" w:hAnsi="Open Sans" w:cs="Open Sans"/>
          <w:b/>
          <w:sz w:val="16"/>
          <w:szCs w:val="24"/>
        </w:rPr>
        <w:t xml:space="preserve">Table </w:t>
      </w:r>
      <w:r>
        <w:rPr>
          <w:rFonts w:ascii="Open Sans" w:hAnsi="Open Sans" w:cs="Open Sans"/>
          <w:b/>
          <w:sz w:val="16"/>
          <w:szCs w:val="24"/>
        </w:rPr>
        <w:t>7</w:t>
      </w:r>
      <w:r w:rsidRPr="00C62964">
        <w:rPr>
          <w:rFonts w:ascii="Open Sans" w:hAnsi="Open Sans" w:cs="Open Sans"/>
          <w:b/>
          <w:sz w:val="16"/>
          <w:szCs w:val="24"/>
        </w:rPr>
        <w:t xml:space="preserve">: </w:t>
      </w:r>
      <w:r>
        <w:rPr>
          <w:rFonts w:ascii="Open Sans" w:hAnsi="Open Sans" w:cs="Open Sans"/>
          <w:b/>
          <w:sz w:val="16"/>
          <w:szCs w:val="24"/>
        </w:rPr>
        <w:t xml:space="preserve">Ethnicity groups of </w:t>
      </w:r>
      <w:proofErr w:type="gramStart"/>
      <w:r>
        <w:rPr>
          <w:rFonts w:ascii="Open Sans" w:hAnsi="Open Sans" w:cs="Open Sans"/>
          <w:b/>
          <w:sz w:val="16"/>
          <w:szCs w:val="24"/>
        </w:rPr>
        <w:t>staff by staff</w:t>
      </w:r>
      <w:proofErr w:type="gramEnd"/>
      <w:r>
        <w:rPr>
          <w:rFonts w:ascii="Open Sans" w:hAnsi="Open Sans" w:cs="Open Sans"/>
          <w:b/>
          <w:sz w:val="16"/>
          <w:szCs w:val="24"/>
        </w:rPr>
        <w:t xml:space="preserve"> category</w:t>
      </w:r>
    </w:p>
    <w:p w14:paraId="0614884C" w14:textId="77777777" w:rsidR="001C4950" w:rsidRDefault="001C4950" w:rsidP="001C4950">
      <w:pPr>
        <w:rPr>
          <w:rFonts w:ascii="Open Sans" w:hAnsi="Open Sans" w:cs="Open Sans"/>
          <w:b/>
          <w:sz w:val="16"/>
          <w:szCs w:val="24"/>
        </w:rPr>
      </w:pPr>
    </w:p>
    <w:tbl>
      <w:tblPr>
        <w:tblW w:w="11100" w:type="dxa"/>
        <w:tblLook w:val="04A0" w:firstRow="1" w:lastRow="0" w:firstColumn="1" w:lastColumn="0" w:noHBand="0" w:noVBand="1"/>
      </w:tblPr>
      <w:tblGrid>
        <w:gridCol w:w="2460"/>
        <w:gridCol w:w="1028"/>
        <w:gridCol w:w="1132"/>
        <w:gridCol w:w="886"/>
        <w:gridCol w:w="1274"/>
        <w:gridCol w:w="704"/>
        <w:gridCol w:w="1456"/>
        <w:gridCol w:w="1028"/>
        <w:gridCol w:w="1132"/>
      </w:tblGrid>
      <w:tr w:rsidR="001C4950" w:rsidRPr="00CE0BE5" w14:paraId="180F851C" w14:textId="77777777" w:rsidTr="00695C03">
        <w:trPr>
          <w:trHeight w:val="300"/>
        </w:trPr>
        <w:tc>
          <w:tcPr>
            <w:tcW w:w="2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BD8B39" w14:textId="77777777" w:rsidR="001C4950" w:rsidRPr="00CE0BE5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92EBB6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Academic</w:t>
            </w:r>
          </w:p>
        </w:tc>
        <w:tc>
          <w:tcPr>
            <w:tcW w:w="21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699570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Professional Services</w:t>
            </w:r>
          </w:p>
        </w:tc>
        <w:tc>
          <w:tcPr>
            <w:tcW w:w="21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96A7F5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Senior</w:t>
            </w:r>
          </w:p>
        </w:tc>
        <w:tc>
          <w:tcPr>
            <w:tcW w:w="21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B6134F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All staff</w:t>
            </w:r>
          </w:p>
        </w:tc>
      </w:tr>
      <w:tr w:rsidR="001C4950" w:rsidRPr="00CE0BE5" w14:paraId="7C78E8ED" w14:textId="77777777" w:rsidTr="00695C03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vAlign w:val="center"/>
            <w:hideMark/>
          </w:tcPr>
          <w:p w14:paraId="26723A9F" w14:textId="77777777" w:rsidR="001C4950" w:rsidRPr="00CE0BE5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Asian or Asian British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073FA920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86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3047EF6B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9%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52B89797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0E9C4CC8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6%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1D3A4EBA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60EB06A4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336AAFF3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126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1EECC61C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7%</w:t>
            </w:r>
          </w:p>
        </w:tc>
      </w:tr>
      <w:tr w:rsidR="001C4950" w:rsidRPr="00CE0BE5" w14:paraId="1D593544" w14:textId="77777777" w:rsidTr="00695C03">
        <w:trPr>
          <w:trHeight w:val="600"/>
        </w:trPr>
        <w:tc>
          <w:tcPr>
            <w:tcW w:w="24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8CB43F" w14:textId="77777777" w:rsidR="001C4950" w:rsidRPr="00CE0BE5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Black, African, </w:t>
            </w:r>
            <w:proofErr w:type="gramStart"/>
            <w:r w:rsidRPr="00CE0BE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Caribbean</w:t>
            </w:r>
            <w:proofErr w:type="gramEnd"/>
            <w:r w:rsidRPr="00CE0BE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or Black British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EBC14F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74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63C72C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7%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DCA3CC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84A785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2%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1B6E0F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5A2000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6%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8A5EB7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606D98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5%</w:t>
            </w:r>
          </w:p>
        </w:tc>
      </w:tr>
      <w:tr w:rsidR="001C4950" w:rsidRPr="00CE0BE5" w14:paraId="174C8704" w14:textId="77777777" w:rsidTr="00695C03">
        <w:trPr>
          <w:trHeight w:val="600"/>
        </w:trPr>
        <w:tc>
          <w:tcPr>
            <w:tcW w:w="24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vAlign w:val="center"/>
            <w:hideMark/>
          </w:tcPr>
          <w:p w14:paraId="025D2B67" w14:textId="77777777" w:rsidR="001C4950" w:rsidRPr="00CE0BE5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Mixed or Multiple ethnic groups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4B56BCA6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31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599008EB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3%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05B2FD56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19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3EAD772D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3%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1FC1D643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6A4584CE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0804C315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39BCB3DA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3%</w:t>
            </w:r>
          </w:p>
        </w:tc>
      </w:tr>
      <w:tr w:rsidR="001C4950" w:rsidRPr="00CE0BE5" w14:paraId="7711141D" w14:textId="77777777" w:rsidTr="00695C03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E46F9B" w14:textId="77777777" w:rsidR="001C4950" w:rsidRPr="00CE0BE5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Not Known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9A6E43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850258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2%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B7A324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FA6643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1%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31C512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622E3D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94A6D0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31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D04C6E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2%</w:t>
            </w:r>
          </w:p>
        </w:tc>
      </w:tr>
      <w:tr w:rsidR="001C4950" w:rsidRPr="00CE0BE5" w14:paraId="09FD9BF0" w14:textId="77777777" w:rsidTr="00695C03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vAlign w:val="center"/>
            <w:hideMark/>
          </w:tcPr>
          <w:p w14:paraId="653D9BE9" w14:textId="77777777" w:rsidR="001C4950" w:rsidRPr="00CE0BE5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gramStart"/>
            <w:r w:rsidRPr="00CE0BE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Other</w:t>
            </w:r>
            <w:proofErr w:type="gramEnd"/>
            <w:r w:rsidRPr="00CE0BE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ethnic group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079331C2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28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34E89979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3%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5A54810F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76E80EF0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3F91FC02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5E7DA514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1532CDA1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28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59075967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2%</w:t>
            </w:r>
          </w:p>
        </w:tc>
      </w:tr>
      <w:tr w:rsidR="001C4950" w:rsidRPr="00CE0BE5" w14:paraId="173B2314" w14:textId="77777777" w:rsidTr="00695C03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53FFA8" w14:textId="77777777" w:rsidR="001C4950" w:rsidRPr="00CE0BE5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White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83B615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766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ED2C9A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76%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D4FC38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605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DCB5E0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88%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3A41CC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FAE67C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94%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68DF70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1388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50B4F6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color w:val="000000"/>
                <w:lang w:eastAsia="en-GB"/>
              </w:rPr>
              <w:t>81%</w:t>
            </w:r>
          </w:p>
        </w:tc>
      </w:tr>
      <w:tr w:rsidR="001C4950" w:rsidRPr="00CE0BE5" w14:paraId="23D4E4A1" w14:textId="77777777" w:rsidTr="00695C03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52BD6459" w14:textId="77777777" w:rsidR="001C4950" w:rsidRPr="00CE0BE5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All staff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46BF7902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1006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3A9210ED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100%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10A02DB7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691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6C06823F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50BF90A3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601CB0D4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100%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47B89945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1715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0FDCC742" w14:textId="77777777" w:rsidR="001C4950" w:rsidRPr="00CE0BE5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100%</w:t>
            </w:r>
          </w:p>
        </w:tc>
      </w:tr>
    </w:tbl>
    <w:p w14:paraId="3953AA10" w14:textId="77777777" w:rsidR="001C4950" w:rsidRDefault="001C4950" w:rsidP="001C4950">
      <w:pPr>
        <w:rPr>
          <w:rFonts w:ascii="Open Sans" w:hAnsi="Open Sans" w:cs="Open Sans"/>
          <w:b/>
          <w:sz w:val="16"/>
          <w:szCs w:val="24"/>
        </w:rPr>
      </w:pPr>
    </w:p>
    <w:p w14:paraId="59AFFCC8" w14:textId="77777777" w:rsidR="001C4950" w:rsidRDefault="001C4950" w:rsidP="001C4950">
      <w:pPr>
        <w:rPr>
          <w:rFonts w:ascii="Open Sans" w:hAnsi="Open Sans" w:cs="Open Sans"/>
          <w:b/>
          <w:sz w:val="16"/>
          <w:szCs w:val="24"/>
        </w:rPr>
      </w:pPr>
    </w:p>
    <w:p w14:paraId="4F815DBF" w14:textId="77777777" w:rsidR="001C4950" w:rsidRDefault="001C4950" w:rsidP="001C4950">
      <w:pPr>
        <w:rPr>
          <w:rFonts w:ascii="Open Sans" w:hAnsi="Open Sans" w:cs="Open Sans"/>
          <w:b/>
          <w:sz w:val="16"/>
          <w:szCs w:val="24"/>
        </w:rPr>
      </w:pPr>
    </w:p>
    <w:p w14:paraId="30F6411A" w14:textId="77777777" w:rsidR="001C4950" w:rsidRDefault="001C4950" w:rsidP="001C4950">
      <w:pPr>
        <w:rPr>
          <w:rFonts w:ascii="Open Sans" w:hAnsi="Open Sans" w:cs="Open Sans"/>
          <w:b/>
          <w:sz w:val="16"/>
          <w:szCs w:val="24"/>
        </w:rPr>
      </w:pPr>
    </w:p>
    <w:p w14:paraId="722C5EAE" w14:textId="77777777" w:rsidR="001C4950" w:rsidRDefault="001C4950" w:rsidP="001C4950">
      <w:pPr>
        <w:rPr>
          <w:rFonts w:ascii="Open Sans" w:hAnsi="Open Sans" w:cs="Open Sans"/>
          <w:b/>
          <w:sz w:val="16"/>
          <w:szCs w:val="24"/>
        </w:rPr>
      </w:pPr>
    </w:p>
    <w:p w14:paraId="2B392A0E" w14:textId="77777777" w:rsidR="001C4950" w:rsidRDefault="001C4950" w:rsidP="001C4950">
      <w:pPr>
        <w:rPr>
          <w:rFonts w:ascii="Open Sans" w:hAnsi="Open Sans" w:cs="Open Sans"/>
          <w:b/>
          <w:sz w:val="16"/>
          <w:szCs w:val="24"/>
        </w:rPr>
      </w:pPr>
    </w:p>
    <w:p w14:paraId="4B0F23D7" w14:textId="77777777" w:rsidR="001C4950" w:rsidRPr="006E713D" w:rsidRDefault="001C4950" w:rsidP="001C4950">
      <w:pPr>
        <w:rPr>
          <w:rFonts w:ascii="Open Sans" w:hAnsi="Open Sans" w:cs="Open Sans"/>
        </w:rPr>
      </w:pPr>
      <w:r w:rsidRPr="006E713D">
        <w:rPr>
          <w:rFonts w:ascii="Open Sans" w:hAnsi="Open Sans" w:cs="Open Sans"/>
          <w:b/>
          <w:sz w:val="16"/>
          <w:szCs w:val="24"/>
        </w:rPr>
        <w:t xml:space="preserve">Chart </w:t>
      </w:r>
      <w:r>
        <w:rPr>
          <w:rFonts w:ascii="Open Sans" w:hAnsi="Open Sans" w:cs="Open Sans"/>
          <w:b/>
          <w:sz w:val="16"/>
          <w:szCs w:val="24"/>
        </w:rPr>
        <w:t>7</w:t>
      </w:r>
      <w:r w:rsidRPr="006E713D">
        <w:rPr>
          <w:rFonts w:ascii="Open Sans" w:hAnsi="Open Sans" w:cs="Open Sans"/>
          <w:b/>
          <w:sz w:val="16"/>
          <w:szCs w:val="24"/>
        </w:rPr>
        <w:t xml:space="preserve">: Percentage of </w:t>
      </w:r>
      <w:r>
        <w:rPr>
          <w:rFonts w:ascii="Open Sans" w:hAnsi="Open Sans" w:cs="Open Sans"/>
          <w:b/>
          <w:sz w:val="16"/>
          <w:szCs w:val="24"/>
        </w:rPr>
        <w:t xml:space="preserve">all </w:t>
      </w:r>
      <w:r w:rsidRPr="006E713D">
        <w:rPr>
          <w:rFonts w:ascii="Open Sans" w:hAnsi="Open Sans" w:cs="Open Sans"/>
          <w:b/>
          <w:sz w:val="16"/>
          <w:szCs w:val="24"/>
        </w:rPr>
        <w:t xml:space="preserve">staff by </w:t>
      </w:r>
      <w:r>
        <w:rPr>
          <w:rFonts w:ascii="Open Sans" w:hAnsi="Open Sans" w:cs="Open Sans"/>
          <w:b/>
          <w:sz w:val="16"/>
          <w:szCs w:val="24"/>
        </w:rPr>
        <w:t>ethnicity</w:t>
      </w:r>
    </w:p>
    <w:p w14:paraId="1EDED742" w14:textId="77777777" w:rsidR="001C4950" w:rsidRDefault="001C4950" w:rsidP="001C4950">
      <w:pPr>
        <w:rPr>
          <w:rFonts w:ascii="Open Sans" w:hAnsi="Open Sans" w:cs="Open Sans"/>
          <w:sz w:val="18"/>
          <w:szCs w:val="18"/>
          <w:u w:val="single"/>
        </w:rPr>
      </w:pPr>
    </w:p>
    <w:p w14:paraId="65F4C4E2" w14:textId="77777777" w:rsidR="001C4950" w:rsidRDefault="001C4950" w:rsidP="001C4950">
      <w:pPr>
        <w:rPr>
          <w:rFonts w:ascii="Open Sans" w:hAnsi="Open Sans" w:cs="Open Sans"/>
          <w:sz w:val="18"/>
          <w:szCs w:val="18"/>
          <w:u w:val="single"/>
        </w:rPr>
      </w:pPr>
      <w:r>
        <w:rPr>
          <w:noProof/>
        </w:rPr>
        <w:drawing>
          <wp:inline distT="0" distB="0" distL="0" distR="0" wp14:anchorId="627C9A0F" wp14:editId="612F22AA">
            <wp:extent cx="6407785" cy="4658360"/>
            <wp:effectExtent l="0" t="0" r="12065" b="8890"/>
            <wp:docPr id="815624487" name="Chart 1" descr="pie chart depicting percentage of all staff by ethnicity">
              <a:extLst xmlns:a="http://schemas.openxmlformats.org/drawingml/2006/main">
                <a:ext uri="{FF2B5EF4-FFF2-40B4-BE49-F238E27FC236}">
                  <a16:creationId xmlns:a16="http://schemas.microsoft.com/office/drawing/2014/main" id="{7B582874-F67C-C20E-3F83-C88AD20268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A31FDFF" w14:textId="77777777" w:rsidR="001C4950" w:rsidRDefault="001C4950" w:rsidP="001C4950">
      <w:pPr>
        <w:rPr>
          <w:rFonts w:ascii="Open Sans" w:hAnsi="Open Sans" w:cs="Open Sans"/>
          <w:sz w:val="18"/>
          <w:szCs w:val="18"/>
          <w:u w:val="single"/>
        </w:rPr>
      </w:pPr>
    </w:p>
    <w:p w14:paraId="6AEA0F0E" w14:textId="77777777" w:rsidR="001C4950" w:rsidRDefault="001C4950" w:rsidP="001C4950">
      <w:pPr>
        <w:rPr>
          <w:rFonts w:ascii="Open Sans" w:hAnsi="Open Sans" w:cs="Open Sans"/>
          <w:sz w:val="18"/>
          <w:szCs w:val="18"/>
          <w:u w:val="single"/>
        </w:rPr>
      </w:pPr>
    </w:p>
    <w:p w14:paraId="305069D3" w14:textId="77777777" w:rsidR="001C4950" w:rsidRPr="006E713D" w:rsidRDefault="001C4950" w:rsidP="001C4950">
      <w:pPr>
        <w:rPr>
          <w:rFonts w:ascii="Open Sans" w:hAnsi="Open Sans" w:cs="Open Sans"/>
          <w:sz w:val="18"/>
          <w:szCs w:val="18"/>
          <w:u w:val="single"/>
        </w:rPr>
      </w:pPr>
    </w:p>
    <w:p w14:paraId="17F8801F" w14:textId="77777777" w:rsidR="001C4950" w:rsidRDefault="001C4950" w:rsidP="001C4950">
      <w:pPr>
        <w:rPr>
          <w:rFonts w:ascii="Open Sans" w:hAnsi="Open Sans" w:cs="Open Sans"/>
          <w:b/>
          <w:sz w:val="16"/>
          <w:szCs w:val="24"/>
        </w:rPr>
      </w:pPr>
    </w:p>
    <w:p w14:paraId="3357EF24" w14:textId="77777777" w:rsidR="001C4950" w:rsidRDefault="001C4950" w:rsidP="001C4950">
      <w:pPr>
        <w:rPr>
          <w:rFonts w:ascii="Open Sans" w:hAnsi="Open Sans" w:cs="Open Sans"/>
          <w:b/>
          <w:sz w:val="16"/>
          <w:szCs w:val="24"/>
        </w:rPr>
      </w:pPr>
    </w:p>
    <w:p w14:paraId="4F7E15AA" w14:textId="77777777" w:rsidR="001C4950" w:rsidRDefault="001C4950" w:rsidP="001C4950">
      <w:pPr>
        <w:rPr>
          <w:rFonts w:ascii="Open Sans" w:hAnsi="Open Sans" w:cs="Open Sans"/>
          <w:b/>
          <w:sz w:val="16"/>
          <w:szCs w:val="24"/>
        </w:rPr>
      </w:pPr>
    </w:p>
    <w:p w14:paraId="3311EF94" w14:textId="77777777" w:rsidR="001C4950" w:rsidRPr="00D10E02" w:rsidRDefault="001C4950" w:rsidP="001C4950">
      <w:pPr>
        <w:rPr>
          <w:rFonts w:ascii="Open Sans" w:hAnsi="Open Sans" w:cs="Open Sans"/>
          <w:b/>
          <w:sz w:val="16"/>
          <w:szCs w:val="24"/>
        </w:rPr>
      </w:pPr>
      <w:r w:rsidRPr="00C62964">
        <w:rPr>
          <w:rFonts w:ascii="Open Sans" w:hAnsi="Open Sans" w:cs="Open Sans"/>
          <w:b/>
          <w:sz w:val="16"/>
          <w:szCs w:val="24"/>
        </w:rPr>
        <w:t xml:space="preserve">Table </w:t>
      </w:r>
      <w:r>
        <w:rPr>
          <w:rFonts w:ascii="Open Sans" w:hAnsi="Open Sans" w:cs="Open Sans"/>
          <w:b/>
          <w:sz w:val="16"/>
          <w:szCs w:val="24"/>
        </w:rPr>
        <w:t>8</w:t>
      </w:r>
      <w:r w:rsidRPr="00C62964">
        <w:rPr>
          <w:rFonts w:ascii="Open Sans" w:hAnsi="Open Sans" w:cs="Open Sans"/>
          <w:b/>
          <w:sz w:val="16"/>
          <w:szCs w:val="24"/>
        </w:rPr>
        <w:t xml:space="preserve">: </w:t>
      </w:r>
      <w:r>
        <w:rPr>
          <w:rFonts w:ascii="Open Sans" w:hAnsi="Open Sans" w:cs="Open Sans"/>
          <w:b/>
          <w:sz w:val="16"/>
          <w:szCs w:val="24"/>
        </w:rPr>
        <w:t>Ethnicity groups of staff by contract type</w:t>
      </w:r>
    </w:p>
    <w:tbl>
      <w:tblPr>
        <w:tblW w:w="11100" w:type="dxa"/>
        <w:tblLook w:val="04A0" w:firstRow="1" w:lastRow="0" w:firstColumn="1" w:lastColumn="0" w:noHBand="0" w:noVBand="1"/>
      </w:tblPr>
      <w:tblGrid>
        <w:gridCol w:w="1980"/>
        <w:gridCol w:w="709"/>
        <w:gridCol w:w="811"/>
        <w:gridCol w:w="623"/>
        <w:gridCol w:w="897"/>
        <w:gridCol w:w="787"/>
        <w:gridCol w:w="733"/>
        <w:gridCol w:w="623"/>
        <w:gridCol w:w="897"/>
        <w:gridCol w:w="623"/>
        <w:gridCol w:w="897"/>
        <w:gridCol w:w="724"/>
        <w:gridCol w:w="796"/>
      </w:tblGrid>
      <w:tr w:rsidR="001C4950" w:rsidRPr="00D10E02" w14:paraId="629D4BEF" w14:textId="77777777" w:rsidTr="00695C03">
        <w:trPr>
          <w:trHeight w:val="600"/>
        </w:trPr>
        <w:tc>
          <w:tcPr>
            <w:tcW w:w="19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220CBEB" w14:textId="77777777" w:rsidR="001C4950" w:rsidRPr="00D10E02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F3BD754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Casual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5C08D01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Full Time Permanent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6EE30E4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Full Time Fixed Term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AD63FEA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Part Time Permanent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85EF0D8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Part Time Fixed Term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D4A3342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All staff</w:t>
            </w:r>
          </w:p>
        </w:tc>
      </w:tr>
      <w:tr w:rsidR="001C4950" w:rsidRPr="00D10E02" w14:paraId="47BBA864" w14:textId="77777777" w:rsidTr="00695C03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hideMark/>
          </w:tcPr>
          <w:p w14:paraId="4776EB50" w14:textId="77777777" w:rsidR="001C4950" w:rsidRPr="00D10E02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Asian or Asian British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382E2D96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5E979EF2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79B98061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5C7EFA9A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8%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0E60DF68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35675D1E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22%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596C148D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225D3818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4%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6D3DC682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75F5689A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7%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62BAD40E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126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3465FD85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7%</w:t>
            </w:r>
          </w:p>
        </w:tc>
      </w:tr>
      <w:tr w:rsidR="001C4950" w:rsidRPr="00D10E02" w14:paraId="0ACCBE7A" w14:textId="77777777" w:rsidTr="00695C03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537CC57" w14:textId="77777777" w:rsidR="001C4950" w:rsidRPr="00D10E02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Black, African, </w:t>
            </w:r>
            <w:proofErr w:type="gramStart"/>
            <w:r w:rsidRPr="00D10E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Caribbean</w:t>
            </w:r>
            <w:proofErr w:type="gramEnd"/>
            <w:r w:rsidRPr="00D10E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or Black British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8A6C813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15649A8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2%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6549A2F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39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6ABC2FC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5%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6640314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5D705AF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16%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501E83C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5372196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2%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F103E86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D3B7C03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8%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E11570F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92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A45975D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5%</w:t>
            </w:r>
          </w:p>
        </w:tc>
      </w:tr>
      <w:tr w:rsidR="001C4950" w:rsidRPr="00D10E02" w14:paraId="3007136F" w14:textId="77777777" w:rsidTr="00695C03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hideMark/>
          </w:tcPr>
          <w:p w14:paraId="6BB4132D" w14:textId="77777777" w:rsidR="001C4950" w:rsidRPr="00D10E02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Mixed or Multiple ethnic groups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7650A2C6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0E8188D5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1A6B1372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18D5BB82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3%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5A871B74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0C3517F2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3%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6BE45A7B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32700A09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5%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0F3DBDBC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4EA48D31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3%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19C97DF9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61F285E2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3%</w:t>
            </w:r>
          </w:p>
        </w:tc>
      </w:tr>
      <w:tr w:rsidR="001C4950" w:rsidRPr="00D10E02" w14:paraId="66CFFFA7" w14:textId="77777777" w:rsidTr="00695C0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A81451F" w14:textId="77777777" w:rsidR="001C4950" w:rsidRPr="00D10E02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Not Known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C4567C9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DAB8CB2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2%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9415A1C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B2ACF05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1%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454CD8F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45E9927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1%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C263B79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1C43D51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2%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0711448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D23EF6A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3%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6A48682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31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0C8EA43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2%</w:t>
            </w:r>
          </w:p>
        </w:tc>
      </w:tr>
      <w:tr w:rsidR="001C4950" w:rsidRPr="00D10E02" w14:paraId="245CB485" w14:textId="77777777" w:rsidTr="00695C0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hideMark/>
          </w:tcPr>
          <w:p w14:paraId="548F987C" w14:textId="77777777" w:rsidR="001C4950" w:rsidRPr="00D10E02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gramStart"/>
            <w:r w:rsidRPr="00D10E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Other</w:t>
            </w:r>
            <w:proofErr w:type="gramEnd"/>
            <w:r w:rsidRPr="00D10E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ethnic group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23D9BFB0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739B9954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335615EA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08938927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2%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1F015A29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11ECAB31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2%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3F70378A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4F0F8093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2%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20C46045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28ADFAE1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1%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357E4BFA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28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49357F2D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2%</w:t>
            </w:r>
          </w:p>
        </w:tc>
      </w:tr>
      <w:tr w:rsidR="001C4950" w:rsidRPr="00D10E02" w14:paraId="5373A3FB" w14:textId="77777777" w:rsidTr="00695C0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3861D9F" w14:textId="77777777" w:rsidR="001C4950" w:rsidRPr="00D10E02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White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B2B254B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142817D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96%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F6E910B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684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FBF3DC4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82%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6B18230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53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2DC3A30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56%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5B1199A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279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63024CE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86%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000B00E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284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56ECBEC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78%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691F77A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1388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8CFB585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color w:val="000000"/>
                <w:lang w:eastAsia="en-GB"/>
              </w:rPr>
              <w:t>81%</w:t>
            </w:r>
          </w:p>
        </w:tc>
      </w:tr>
      <w:tr w:rsidR="001C4950" w:rsidRPr="00D10E02" w14:paraId="37CF51DF" w14:textId="77777777" w:rsidTr="00695C0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hideMark/>
          </w:tcPr>
          <w:p w14:paraId="1666A6FB" w14:textId="77777777" w:rsidR="001C4950" w:rsidRPr="00D10E02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All staff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7B20BA01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318CBBDD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100%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7F0FDEBB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837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1EE096C9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100%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29055165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95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4C106842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100%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2C7C7A47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3E6BC884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100%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47F837CF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1881E175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100%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49B31680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1715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767313E6" w14:textId="77777777" w:rsidR="001C4950" w:rsidRPr="00D10E02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100%</w:t>
            </w:r>
          </w:p>
        </w:tc>
      </w:tr>
    </w:tbl>
    <w:p w14:paraId="2784A078" w14:textId="77777777" w:rsidR="001C4950" w:rsidRDefault="001C4950" w:rsidP="001C4950">
      <w:pPr>
        <w:rPr>
          <w:rFonts w:ascii="Open Sans" w:hAnsi="Open Sans" w:cs="Open Sans"/>
          <w:b/>
          <w:sz w:val="24"/>
          <w:szCs w:val="24"/>
        </w:rPr>
      </w:pPr>
    </w:p>
    <w:p w14:paraId="260CE7DF" w14:textId="77777777" w:rsidR="001C4950" w:rsidRPr="006E713D" w:rsidRDefault="001C4950" w:rsidP="001C4950">
      <w:pPr>
        <w:rPr>
          <w:rFonts w:ascii="Open Sans" w:hAnsi="Open Sans" w:cs="Open Sans"/>
          <w:b/>
          <w:sz w:val="24"/>
          <w:szCs w:val="24"/>
        </w:rPr>
      </w:pPr>
    </w:p>
    <w:p w14:paraId="58282C67" w14:textId="77777777" w:rsidR="001C4950" w:rsidRPr="006E713D" w:rsidRDefault="001C4950" w:rsidP="001C4950">
      <w:pPr>
        <w:rPr>
          <w:rFonts w:ascii="Open Sans" w:hAnsi="Open Sans" w:cs="Open Sans"/>
          <w:b/>
          <w:sz w:val="24"/>
          <w:szCs w:val="24"/>
        </w:rPr>
      </w:pPr>
      <w:r w:rsidRPr="00C62964">
        <w:rPr>
          <w:rFonts w:ascii="Open Sans" w:hAnsi="Open Sans" w:cs="Open Sans"/>
          <w:b/>
          <w:sz w:val="16"/>
          <w:szCs w:val="24"/>
        </w:rPr>
        <w:t xml:space="preserve">Table </w:t>
      </w:r>
      <w:r>
        <w:rPr>
          <w:rFonts w:ascii="Open Sans" w:hAnsi="Open Sans" w:cs="Open Sans"/>
          <w:b/>
          <w:sz w:val="16"/>
          <w:szCs w:val="24"/>
        </w:rPr>
        <w:t>9</w:t>
      </w:r>
      <w:r w:rsidRPr="00C62964">
        <w:rPr>
          <w:rFonts w:ascii="Open Sans" w:hAnsi="Open Sans" w:cs="Open Sans"/>
          <w:b/>
          <w:sz w:val="16"/>
          <w:szCs w:val="24"/>
        </w:rPr>
        <w:t xml:space="preserve">: </w:t>
      </w:r>
      <w:r>
        <w:rPr>
          <w:rFonts w:ascii="Open Sans" w:hAnsi="Open Sans" w:cs="Open Sans"/>
          <w:b/>
          <w:sz w:val="16"/>
          <w:szCs w:val="24"/>
        </w:rPr>
        <w:t>Ethnicity groups of staff by grade</w:t>
      </w:r>
    </w:p>
    <w:p w14:paraId="183C55D2" w14:textId="77777777" w:rsidR="001C4950" w:rsidRDefault="001C4950" w:rsidP="001C4950">
      <w:pPr>
        <w:spacing w:after="100"/>
        <w:rPr>
          <w:rFonts w:ascii="Open Sans" w:hAnsi="Open Sans" w:cs="Open Sans"/>
          <w:b/>
          <w:sz w:val="24"/>
          <w:szCs w:val="24"/>
        </w:rPr>
      </w:pPr>
    </w:p>
    <w:tbl>
      <w:tblPr>
        <w:tblW w:w="11335" w:type="dxa"/>
        <w:tblLook w:val="04A0" w:firstRow="1" w:lastRow="0" w:firstColumn="1" w:lastColumn="0" w:noHBand="0" w:noVBand="1"/>
      </w:tblPr>
      <w:tblGrid>
        <w:gridCol w:w="786"/>
        <w:gridCol w:w="715"/>
        <w:gridCol w:w="805"/>
        <w:gridCol w:w="580"/>
        <w:gridCol w:w="940"/>
        <w:gridCol w:w="694"/>
        <w:gridCol w:w="826"/>
        <w:gridCol w:w="695"/>
        <w:gridCol w:w="825"/>
        <w:gridCol w:w="694"/>
        <w:gridCol w:w="826"/>
        <w:gridCol w:w="726"/>
        <w:gridCol w:w="794"/>
        <w:gridCol w:w="724"/>
        <w:gridCol w:w="711"/>
      </w:tblGrid>
      <w:tr w:rsidR="001C4950" w:rsidRPr="00AC624B" w14:paraId="5EC0DAF7" w14:textId="77777777" w:rsidTr="00695C03">
        <w:trPr>
          <w:trHeight w:val="600"/>
        </w:trPr>
        <w:tc>
          <w:tcPr>
            <w:tcW w:w="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DB50A11" w14:textId="77777777" w:rsidR="001C4950" w:rsidRPr="00AC624B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501189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Asian or Asian British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BD62B3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Black, African, </w:t>
            </w:r>
            <w:proofErr w:type="gramStart"/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Caribbean</w:t>
            </w:r>
            <w:proofErr w:type="gramEnd"/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or Black British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805421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Mixed or Multiple ethnic groups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284D6D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Not Known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2F4DD3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gramStart"/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Other</w:t>
            </w:r>
            <w:proofErr w:type="gramEnd"/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ethnic group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C981D3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White</w:t>
            </w:r>
          </w:p>
        </w:tc>
        <w:tc>
          <w:tcPr>
            <w:tcW w:w="133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866441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All staff</w:t>
            </w:r>
          </w:p>
        </w:tc>
      </w:tr>
      <w:tr w:rsidR="001C4950" w:rsidRPr="00AC624B" w14:paraId="42E463A0" w14:textId="77777777" w:rsidTr="00695C03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vAlign w:val="bottom"/>
            <w:hideMark/>
          </w:tcPr>
          <w:p w14:paraId="279D2F44" w14:textId="77777777" w:rsidR="001C4950" w:rsidRPr="00AC624B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42B0F01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2EB8843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0D71F38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07D59FFB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8%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96724BF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4F96E94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01410A4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CCF1435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3%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6F470AAB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3714506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2%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B71B73D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48FAAFA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87%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69F1090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63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F4B32B0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  <w:tr w:rsidR="001C4950" w:rsidRPr="00AC624B" w14:paraId="46E004AF" w14:textId="77777777" w:rsidTr="00695C03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ECEDB39" w14:textId="77777777" w:rsidR="001C4950" w:rsidRPr="00AC624B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0BCFB56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D030615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80D2694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B8DB22A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5F8CA28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4700C4B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9944FB8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9C321B5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DF0EAC1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E6ACB53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207077E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2B74C89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CFFDC7D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EBA9482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  <w:tr w:rsidR="001C4950" w:rsidRPr="00AC624B" w14:paraId="1ED54D03" w14:textId="77777777" w:rsidTr="00695C03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vAlign w:val="bottom"/>
            <w:hideMark/>
          </w:tcPr>
          <w:p w14:paraId="1B209607" w14:textId="77777777" w:rsidR="001C4950" w:rsidRPr="00AC624B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C2845F6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010C9C8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9%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F19C835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B228F30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13%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7DC20E4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2E6BFCA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4%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958970C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6A7B26D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A74DE3B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07E6714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C456EF7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EBEC795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74%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07FB6E68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3C74600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  <w:tr w:rsidR="001C4950" w:rsidRPr="00AC624B" w14:paraId="421C0E8E" w14:textId="77777777" w:rsidTr="00695C03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7F82BDA" w14:textId="77777777" w:rsidR="001C4950" w:rsidRPr="00AC624B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6B73A24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E3E38F1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6%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41B426D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4D0375F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5%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2E92761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5989558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4%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9A63A64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91AFDF8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B8E05A8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27BF3D2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8458772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109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E69F72E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84%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23C8697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129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7041165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  <w:tr w:rsidR="001C4950" w:rsidRPr="00AC624B" w14:paraId="0BF94EA3" w14:textId="77777777" w:rsidTr="00695C03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vAlign w:val="bottom"/>
            <w:hideMark/>
          </w:tcPr>
          <w:p w14:paraId="496746A3" w14:textId="77777777" w:rsidR="001C4950" w:rsidRPr="00AC624B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A0DA805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8F38243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6%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0D911E4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2903198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2%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60CB5EEC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505613E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3%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6A707BBC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847D102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2%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62A2146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94B7BD5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6FDA6887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117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8E8EE31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87%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0B069E0D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135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7EA20CE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  <w:tr w:rsidR="001C4950" w:rsidRPr="00AC624B" w14:paraId="292B51B0" w14:textId="77777777" w:rsidTr="00695C03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64A87D9" w14:textId="77777777" w:rsidR="001C4950" w:rsidRPr="00AC624B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44A785C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36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7F823E2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7%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585735C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BA77D98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5%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389FCA5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FAE2A46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2%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7987B4D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FBEF179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3%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B4260C8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87D0D7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1%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163AF6F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447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84DFB4F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82%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2AED233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544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7C2D9D4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  <w:tr w:rsidR="001C4950" w:rsidRPr="00AC624B" w14:paraId="3F28A6DD" w14:textId="77777777" w:rsidTr="00695C03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vAlign w:val="bottom"/>
            <w:hideMark/>
          </w:tcPr>
          <w:p w14:paraId="7DE9A533" w14:textId="77777777" w:rsidR="001C4950" w:rsidRPr="00AC624B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077394AF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27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81BBA7D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10%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ACE4119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5A4474E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7%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A505266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67615CD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5%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B2F5854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25C55EC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1%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B591C8C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64A8EA38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2%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F2E4B7F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197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6E132937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75%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0211A44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261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0F98323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  <w:tr w:rsidR="001C4950" w:rsidRPr="00AC624B" w14:paraId="210BAD5D" w14:textId="77777777" w:rsidTr="00695C03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5963B43" w14:textId="77777777" w:rsidR="001C4950" w:rsidRPr="00AC624B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F6C3E0D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43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69541DB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9%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70C2CD4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9207251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6%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CCE7B31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8590AFA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3%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B06DC2F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139B5DD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1%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E02C15D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AC10413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3%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9C606F9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367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D064F87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78%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625DC6B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470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5859756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  <w:tr w:rsidR="001C4950" w:rsidRPr="00AC624B" w14:paraId="3894BD99" w14:textId="77777777" w:rsidTr="00695C03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vAlign w:val="bottom"/>
            <w:hideMark/>
          </w:tcPr>
          <w:p w14:paraId="58068AA5" w14:textId="77777777" w:rsidR="001C4950" w:rsidRPr="00AC624B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0E01CF2F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675FF7C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4%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7D727D7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04203D40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4%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63DA6111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BCAB872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6%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B12BD23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8EECBBE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2%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C0B24AB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28A9C7F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2%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0AA28EF4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44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952DFD0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83%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B60F8BE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53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233641E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  <w:tr w:rsidR="001C4950" w:rsidRPr="00AC624B" w14:paraId="08499B5F" w14:textId="77777777" w:rsidTr="00695C03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D3A633C" w14:textId="77777777" w:rsidR="001C4950" w:rsidRPr="00AC624B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3FDC7AC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9E1C0EA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4B2AA06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53179EC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61F5976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BB7A7C1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FAB978A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4E16FDD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7%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78D25E2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CF33C92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A679556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2D8FE73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93%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9A66583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F90FD13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  <w:tr w:rsidR="001C4950" w:rsidRPr="00AC624B" w14:paraId="2145E6C4" w14:textId="77777777" w:rsidTr="00695C03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vAlign w:val="bottom"/>
            <w:hideMark/>
          </w:tcPr>
          <w:p w14:paraId="0ADA3A58" w14:textId="77777777" w:rsidR="001C4950" w:rsidRPr="00AC624B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Senior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0FD0999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666254C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07B1B20C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7083D3E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6%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22246EC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8078595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39C614B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14D74FA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38D890B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07CF25E5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0ED6CD4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F74C20E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94%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D456009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9822803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  <w:tr w:rsidR="001C4950" w:rsidRPr="00AC624B" w14:paraId="09FDBBF8" w14:textId="77777777" w:rsidTr="00695C03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bottom"/>
            <w:hideMark/>
          </w:tcPr>
          <w:p w14:paraId="11B2A15B" w14:textId="77777777" w:rsidR="001C4950" w:rsidRPr="00AC624B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All staff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0CE4E3B9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126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4400E482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7%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714B20D2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6A371112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5%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5D96D83F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7EF2DAA0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45BA21FD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10B6B61D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4C7529C9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45D0E726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7A40828E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1388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17DD750E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81%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25E04A1E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1715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288824EF" w14:textId="77777777" w:rsidR="001C4950" w:rsidRPr="00AC624B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100%</w:t>
            </w:r>
          </w:p>
        </w:tc>
      </w:tr>
    </w:tbl>
    <w:p w14:paraId="6620D615" w14:textId="77777777" w:rsidR="001C4950" w:rsidRDefault="001C4950" w:rsidP="001C4950">
      <w:pPr>
        <w:spacing w:after="100"/>
        <w:rPr>
          <w:rFonts w:ascii="Open Sans" w:hAnsi="Open Sans" w:cs="Open Sans"/>
          <w:b/>
          <w:sz w:val="24"/>
          <w:szCs w:val="24"/>
        </w:rPr>
      </w:pPr>
    </w:p>
    <w:p w14:paraId="14C1DE4A" w14:textId="77777777" w:rsidR="001C4950" w:rsidRPr="006E713D" w:rsidRDefault="001C4950" w:rsidP="001C4950">
      <w:pPr>
        <w:spacing w:after="10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br w:type="page"/>
      </w:r>
      <w:r w:rsidRPr="00A55E3C">
        <w:rPr>
          <w:rFonts w:ascii="Open Sans" w:hAnsi="Open Sans" w:cs="Open Sans"/>
          <w:b/>
          <w:sz w:val="24"/>
          <w:szCs w:val="24"/>
        </w:rPr>
        <w:lastRenderedPageBreak/>
        <w:t>Disability</w:t>
      </w:r>
    </w:p>
    <w:p w14:paraId="6C797D9E" w14:textId="77777777" w:rsidR="001C4950" w:rsidRDefault="001C4950" w:rsidP="001C4950">
      <w:pPr>
        <w:rPr>
          <w:rFonts w:ascii="Open Sans" w:hAnsi="Open Sans" w:cs="Open Sans"/>
          <w:sz w:val="24"/>
          <w:szCs w:val="24"/>
          <w:u w:val="single"/>
        </w:rPr>
      </w:pPr>
      <w:r w:rsidRPr="006E713D">
        <w:rPr>
          <w:rFonts w:ascii="Open Sans" w:hAnsi="Open Sans" w:cs="Open Sans"/>
          <w:sz w:val="24"/>
          <w:szCs w:val="24"/>
          <w:u w:val="single"/>
        </w:rPr>
        <w:t>Disability/ Staff category</w:t>
      </w:r>
    </w:p>
    <w:p w14:paraId="0BD51435" w14:textId="77777777" w:rsidR="001C4950" w:rsidRPr="00C62964" w:rsidRDefault="001C4950" w:rsidP="001C4950">
      <w:pPr>
        <w:rPr>
          <w:rFonts w:ascii="Open Sans" w:hAnsi="Open Sans" w:cs="Open Sans"/>
          <w:b/>
          <w:sz w:val="16"/>
          <w:szCs w:val="24"/>
        </w:rPr>
      </w:pPr>
      <w:bookmarkStart w:id="3" w:name="_Hlk82093744"/>
      <w:r w:rsidRPr="00C62964">
        <w:rPr>
          <w:rFonts w:ascii="Open Sans" w:hAnsi="Open Sans" w:cs="Open Sans"/>
          <w:b/>
          <w:sz w:val="16"/>
          <w:szCs w:val="24"/>
        </w:rPr>
        <w:t xml:space="preserve">Table </w:t>
      </w:r>
      <w:r>
        <w:rPr>
          <w:rFonts w:ascii="Open Sans" w:hAnsi="Open Sans" w:cs="Open Sans"/>
          <w:b/>
          <w:sz w:val="16"/>
          <w:szCs w:val="24"/>
        </w:rPr>
        <w:t>10</w:t>
      </w:r>
      <w:r w:rsidRPr="00C62964">
        <w:rPr>
          <w:rFonts w:ascii="Open Sans" w:hAnsi="Open Sans" w:cs="Open Sans"/>
          <w:b/>
          <w:sz w:val="16"/>
          <w:szCs w:val="24"/>
        </w:rPr>
        <w:t xml:space="preserve">: </w:t>
      </w:r>
      <w:r>
        <w:rPr>
          <w:rFonts w:ascii="Open Sans" w:hAnsi="Open Sans" w:cs="Open Sans"/>
          <w:b/>
          <w:sz w:val="16"/>
          <w:szCs w:val="24"/>
        </w:rPr>
        <w:t xml:space="preserve">Declared Disability by staff </w:t>
      </w:r>
      <w:proofErr w:type="gramStart"/>
      <w:r>
        <w:rPr>
          <w:rFonts w:ascii="Open Sans" w:hAnsi="Open Sans" w:cs="Open Sans"/>
          <w:b/>
          <w:sz w:val="16"/>
          <w:szCs w:val="24"/>
        </w:rPr>
        <w:t>category</w:t>
      </w:r>
      <w:proofErr w:type="gramEnd"/>
    </w:p>
    <w:bookmarkEnd w:id="3"/>
    <w:p w14:paraId="0874E7D6" w14:textId="77777777" w:rsidR="001C4950" w:rsidRDefault="001C4950" w:rsidP="001C4950">
      <w:pPr>
        <w:rPr>
          <w:rFonts w:ascii="Open Sans" w:hAnsi="Open Sans" w:cs="Open Sans"/>
          <w:b/>
          <w:sz w:val="16"/>
          <w:szCs w:val="24"/>
        </w:rPr>
      </w:pPr>
    </w:p>
    <w:tbl>
      <w:tblPr>
        <w:tblW w:w="8180" w:type="dxa"/>
        <w:tblLook w:val="04A0" w:firstRow="1" w:lastRow="0" w:firstColumn="1" w:lastColumn="0" w:noHBand="0" w:noVBand="1"/>
      </w:tblPr>
      <w:tblGrid>
        <w:gridCol w:w="2100"/>
        <w:gridCol w:w="724"/>
        <w:gridCol w:w="796"/>
        <w:gridCol w:w="623"/>
        <w:gridCol w:w="897"/>
        <w:gridCol w:w="496"/>
        <w:gridCol w:w="1024"/>
        <w:gridCol w:w="724"/>
        <w:gridCol w:w="796"/>
      </w:tblGrid>
      <w:tr w:rsidR="001C4950" w:rsidRPr="003A3151" w14:paraId="2483B0A8" w14:textId="77777777" w:rsidTr="00695C03">
        <w:trPr>
          <w:trHeight w:val="300"/>
        </w:trPr>
        <w:tc>
          <w:tcPr>
            <w:tcW w:w="2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7EEA129" w14:textId="77777777" w:rsidR="001C4950" w:rsidRPr="003A3151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8A96002" w14:textId="77777777" w:rsidR="001C4950" w:rsidRPr="003A3151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Academic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4D51CD2" w14:textId="77777777" w:rsidR="001C4950" w:rsidRPr="003A3151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Prof. Services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EBF73F0" w14:textId="77777777" w:rsidR="001C4950" w:rsidRPr="003A3151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Senior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1CF9B3F" w14:textId="77777777" w:rsidR="001C4950" w:rsidRPr="003A3151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All staff</w:t>
            </w:r>
          </w:p>
        </w:tc>
      </w:tr>
      <w:tr w:rsidR="001C4950" w:rsidRPr="003A3151" w14:paraId="2468F6EE" w14:textId="77777777" w:rsidTr="00695C03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vAlign w:val="bottom"/>
            <w:hideMark/>
          </w:tcPr>
          <w:p w14:paraId="6B1CDEAB" w14:textId="77777777" w:rsidR="001C4950" w:rsidRPr="003A3151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Declared disability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D972475" w14:textId="77777777" w:rsidR="001C4950" w:rsidRPr="003A3151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color w:val="000000"/>
                <w:lang w:eastAsia="en-GB"/>
              </w:rPr>
              <w:t>101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A5E6A5B" w14:textId="77777777" w:rsidR="001C4950" w:rsidRPr="003A3151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color w:val="000000"/>
                <w:lang w:eastAsia="en-GB"/>
              </w:rPr>
              <w:t>10%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322F455" w14:textId="77777777" w:rsidR="001C4950" w:rsidRPr="003A3151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color w:val="000000"/>
                <w:lang w:eastAsia="en-GB"/>
              </w:rPr>
              <w:t>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F044175" w14:textId="77777777" w:rsidR="001C4950" w:rsidRPr="003A3151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color w:val="000000"/>
                <w:lang w:eastAsia="en-GB"/>
              </w:rPr>
              <w:t>12%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61502AE0" w14:textId="77777777" w:rsidR="001C4950" w:rsidRPr="003A3151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B89B980" w14:textId="77777777" w:rsidR="001C4950" w:rsidRPr="003A3151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color w:val="000000"/>
                <w:lang w:eastAsia="en-GB"/>
              </w:rPr>
              <w:t>6%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D9E5371" w14:textId="77777777" w:rsidR="001C4950" w:rsidRPr="003A3151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color w:val="000000"/>
                <w:lang w:eastAsia="en-GB"/>
              </w:rPr>
              <w:t>182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DF3FE20" w14:textId="77777777" w:rsidR="001C4950" w:rsidRPr="003A3151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color w:val="000000"/>
                <w:lang w:eastAsia="en-GB"/>
              </w:rPr>
              <w:t>11%</w:t>
            </w:r>
          </w:p>
        </w:tc>
      </w:tr>
      <w:tr w:rsidR="001C4950" w:rsidRPr="003A3151" w14:paraId="30860596" w14:textId="77777777" w:rsidTr="00695C03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9D5D21D" w14:textId="77777777" w:rsidR="001C4950" w:rsidRPr="003A3151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 known disability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AEA9194" w14:textId="77777777" w:rsidR="001C4950" w:rsidRPr="003A3151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color w:val="000000"/>
                <w:lang w:eastAsia="en-GB"/>
              </w:rPr>
              <w:t>895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3DFBBF3" w14:textId="77777777" w:rsidR="001C4950" w:rsidRPr="003A3151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color w:val="000000"/>
                <w:lang w:eastAsia="en-GB"/>
              </w:rPr>
              <w:t>89%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93A234E" w14:textId="77777777" w:rsidR="001C4950" w:rsidRPr="003A3151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color w:val="000000"/>
                <w:lang w:eastAsia="en-GB"/>
              </w:rPr>
              <w:t>600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66952DC" w14:textId="77777777" w:rsidR="001C4950" w:rsidRPr="003A3151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color w:val="000000"/>
                <w:lang w:eastAsia="en-GB"/>
              </w:rPr>
              <w:t>87%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19C8E80" w14:textId="77777777" w:rsidR="001C4950" w:rsidRPr="003A3151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E139067" w14:textId="77777777" w:rsidR="001C4950" w:rsidRPr="003A3151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color w:val="000000"/>
                <w:lang w:eastAsia="en-GB"/>
              </w:rPr>
              <w:t>94%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F979955" w14:textId="77777777" w:rsidR="001C4950" w:rsidRPr="003A3151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color w:val="000000"/>
                <w:lang w:eastAsia="en-GB"/>
              </w:rPr>
              <w:t>1512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5E22A84" w14:textId="77777777" w:rsidR="001C4950" w:rsidRPr="003A3151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color w:val="000000"/>
                <w:lang w:eastAsia="en-GB"/>
              </w:rPr>
              <w:t>88%</w:t>
            </w:r>
          </w:p>
        </w:tc>
      </w:tr>
      <w:tr w:rsidR="001C4950" w:rsidRPr="003A3151" w14:paraId="0B403AEF" w14:textId="77777777" w:rsidTr="00695C03">
        <w:trPr>
          <w:trHeight w:val="600"/>
        </w:trPr>
        <w:tc>
          <w:tcPr>
            <w:tcW w:w="2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vAlign w:val="bottom"/>
            <w:hideMark/>
          </w:tcPr>
          <w:p w14:paraId="20911A18" w14:textId="77777777" w:rsidR="001C4950" w:rsidRPr="003A3151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Not known /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prefer not to say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9A2D2F2" w14:textId="77777777" w:rsidR="001C4950" w:rsidRPr="003A3151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6839202" w14:textId="77777777" w:rsidR="001C4950" w:rsidRPr="003A3151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color w:val="000000"/>
                <w:lang w:eastAsia="en-GB"/>
              </w:rPr>
              <w:t>1%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0855FEC" w14:textId="77777777" w:rsidR="001C4950" w:rsidRPr="003A3151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07BDAAB1" w14:textId="77777777" w:rsidR="001C4950" w:rsidRPr="003A3151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color w:val="000000"/>
                <w:lang w:eastAsia="en-GB"/>
              </w:rPr>
              <w:t>2%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24A067F" w14:textId="77777777" w:rsidR="001C4950" w:rsidRPr="003A3151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CE7E079" w14:textId="77777777" w:rsidR="001C4950" w:rsidRPr="003A3151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69B4D7D" w14:textId="77777777" w:rsidR="001C4950" w:rsidRPr="003A3151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EF86B7C" w14:textId="77777777" w:rsidR="001C4950" w:rsidRPr="003A3151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color w:val="000000"/>
                <w:lang w:eastAsia="en-GB"/>
              </w:rPr>
              <w:t>1%</w:t>
            </w:r>
          </w:p>
        </w:tc>
      </w:tr>
      <w:tr w:rsidR="001C4950" w:rsidRPr="003A3151" w14:paraId="49FABF63" w14:textId="77777777" w:rsidTr="00695C03">
        <w:trPr>
          <w:trHeight w:val="600"/>
        </w:trPr>
        <w:tc>
          <w:tcPr>
            <w:tcW w:w="2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bottom"/>
            <w:hideMark/>
          </w:tcPr>
          <w:p w14:paraId="3A218FDB" w14:textId="77777777" w:rsidR="001C4950" w:rsidRPr="003A3151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All staff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3498A4C4" w14:textId="77777777" w:rsidR="001C4950" w:rsidRPr="003A3151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1006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5EF5D5BB" w14:textId="77777777" w:rsidR="001C4950" w:rsidRPr="003A3151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100%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181561AB" w14:textId="77777777" w:rsidR="001C4950" w:rsidRPr="003A3151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691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0750A4D5" w14:textId="77777777" w:rsidR="001C4950" w:rsidRPr="003A3151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100%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3BD02C56" w14:textId="77777777" w:rsidR="001C4950" w:rsidRPr="003A3151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3C41B87B" w14:textId="77777777" w:rsidR="001C4950" w:rsidRPr="003A3151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100%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404F2D56" w14:textId="77777777" w:rsidR="001C4950" w:rsidRPr="003A3151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1715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388B103D" w14:textId="77777777" w:rsidR="001C4950" w:rsidRPr="003A3151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100%</w:t>
            </w:r>
          </w:p>
        </w:tc>
      </w:tr>
    </w:tbl>
    <w:p w14:paraId="338D20E4" w14:textId="77777777" w:rsidR="001C4950" w:rsidRDefault="001C4950" w:rsidP="001C4950">
      <w:pPr>
        <w:rPr>
          <w:rFonts w:ascii="Open Sans" w:hAnsi="Open Sans" w:cs="Open Sans"/>
          <w:b/>
          <w:sz w:val="16"/>
          <w:szCs w:val="24"/>
        </w:rPr>
      </w:pPr>
    </w:p>
    <w:p w14:paraId="4833A232" w14:textId="77777777" w:rsidR="001C4950" w:rsidRDefault="001C4950" w:rsidP="001C4950">
      <w:pPr>
        <w:rPr>
          <w:rFonts w:ascii="Open Sans" w:hAnsi="Open Sans" w:cs="Open Sans"/>
          <w:b/>
          <w:sz w:val="16"/>
          <w:szCs w:val="24"/>
        </w:rPr>
      </w:pPr>
    </w:p>
    <w:p w14:paraId="7FE22A0F" w14:textId="77777777" w:rsidR="001C4950" w:rsidRPr="006E713D" w:rsidRDefault="001C4950" w:rsidP="001C4950">
      <w:pPr>
        <w:rPr>
          <w:rFonts w:ascii="Open Sans" w:hAnsi="Open Sans" w:cs="Open Sans"/>
        </w:rPr>
      </w:pPr>
      <w:r w:rsidRPr="006E713D">
        <w:rPr>
          <w:rFonts w:ascii="Open Sans" w:hAnsi="Open Sans" w:cs="Open Sans"/>
          <w:b/>
          <w:sz w:val="16"/>
          <w:szCs w:val="24"/>
        </w:rPr>
        <w:t xml:space="preserve">Chart </w:t>
      </w:r>
      <w:r>
        <w:rPr>
          <w:rFonts w:ascii="Open Sans" w:hAnsi="Open Sans" w:cs="Open Sans"/>
          <w:b/>
          <w:sz w:val="16"/>
          <w:szCs w:val="24"/>
        </w:rPr>
        <w:t>8</w:t>
      </w:r>
      <w:r w:rsidRPr="006E713D">
        <w:rPr>
          <w:rFonts w:ascii="Open Sans" w:hAnsi="Open Sans" w:cs="Open Sans"/>
          <w:b/>
          <w:sz w:val="16"/>
          <w:szCs w:val="24"/>
        </w:rPr>
        <w:t xml:space="preserve">: Percentage of </w:t>
      </w:r>
      <w:r>
        <w:rPr>
          <w:rFonts w:ascii="Open Sans" w:hAnsi="Open Sans" w:cs="Open Sans"/>
          <w:b/>
          <w:sz w:val="16"/>
          <w:szCs w:val="24"/>
        </w:rPr>
        <w:t xml:space="preserve">all </w:t>
      </w:r>
      <w:r w:rsidRPr="006E713D">
        <w:rPr>
          <w:rFonts w:ascii="Open Sans" w:hAnsi="Open Sans" w:cs="Open Sans"/>
          <w:b/>
          <w:sz w:val="16"/>
          <w:szCs w:val="24"/>
        </w:rPr>
        <w:t xml:space="preserve">staff by </w:t>
      </w:r>
      <w:r>
        <w:rPr>
          <w:rFonts w:ascii="Open Sans" w:hAnsi="Open Sans" w:cs="Open Sans"/>
          <w:b/>
          <w:sz w:val="16"/>
          <w:szCs w:val="24"/>
        </w:rPr>
        <w:t xml:space="preserve">declared </w:t>
      </w:r>
      <w:proofErr w:type="gramStart"/>
      <w:r>
        <w:rPr>
          <w:rFonts w:ascii="Open Sans" w:hAnsi="Open Sans" w:cs="Open Sans"/>
          <w:b/>
          <w:sz w:val="16"/>
          <w:szCs w:val="24"/>
        </w:rPr>
        <w:t>disability</w:t>
      </w:r>
      <w:proofErr w:type="gramEnd"/>
    </w:p>
    <w:p w14:paraId="22746FBF" w14:textId="77777777" w:rsidR="001C4950" w:rsidRDefault="001C4950" w:rsidP="001C4950">
      <w:pPr>
        <w:rPr>
          <w:rFonts w:ascii="Open Sans" w:hAnsi="Open Sans" w:cs="Open Sans"/>
          <w:b/>
          <w:sz w:val="24"/>
          <w:szCs w:val="24"/>
        </w:rPr>
      </w:pPr>
    </w:p>
    <w:p w14:paraId="67EFB43F" w14:textId="77777777" w:rsidR="001C4950" w:rsidRDefault="001C4950" w:rsidP="001C4950">
      <w:pPr>
        <w:rPr>
          <w:rFonts w:ascii="Open Sans" w:hAnsi="Open Sans" w:cs="Open Sans"/>
          <w:b/>
          <w:sz w:val="24"/>
          <w:szCs w:val="24"/>
        </w:rPr>
      </w:pPr>
      <w:r>
        <w:rPr>
          <w:noProof/>
        </w:rPr>
        <w:drawing>
          <wp:inline distT="0" distB="0" distL="0" distR="0" wp14:anchorId="6851BF34" wp14:editId="232119DD">
            <wp:extent cx="6407785" cy="3632200"/>
            <wp:effectExtent l="0" t="0" r="12065" b="6350"/>
            <wp:docPr id="153463203" name="Chart 1" descr="chart depicting percentage of all staff by declared disability. ">
              <a:extLst xmlns:a="http://schemas.openxmlformats.org/drawingml/2006/main">
                <a:ext uri="{FF2B5EF4-FFF2-40B4-BE49-F238E27FC236}">
                  <a16:creationId xmlns:a16="http://schemas.microsoft.com/office/drawing/2014/main" id="{26917E84-5CA0-8074-0032-B357AC3F12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1E2C820" w14:textId="77777777" w:rsidR="001C4950" w:rsidRDefault="001C4950" w:rsidP="001C4950">
      <w:pPr>
        <w:rPr>
          <w:rFonts w:ascii="Open Sans" w:hAnsi="Open Sans" w:cs="Open Sans"/>
          <w:b/>
          <w:sz w:val="24"/>
          <w:szCs w:val="24"/>
        </w:rPr>
      </w:pPr>
    </w:p>
    <w:p w14:paraId="24245B67" w14:textId="77777777" w:rsidR="001C4950" w:rsidRPr="006E713D" w:rsidRDefault="001C4950" w:rsidP="001C4950">
      <w:pPr>
        <w:rPr>
          <w:rFonts w:ascii="Open Sans" w:hAnsi="Open Sans" w:cs="Open Sans"/>
          <w:b/>
          <w:sz w:val="24"/>
          <w:szCs w:val="24"/>
        </w:rPr>
      </w:pPr>
    </w:p>
    <w:p w14:paraId="21D347ED" w14:textId="77777777" w:rsidR="001C4950" w:rsidRPr="006E713D" w:rsidRDefault="001C4950" w:rsidP="001C4950">
      <w:pPr>
        <w:rPr>
          <w:rFonts w:ascii="Open Sans" w:hAnsi="Open Sans" w:cs="Open Sans"/>
          <w:sz w:val="24"/>
          <w:szCs w:val="24"/>
          <w:u w:val="single"/>
        </w:rPr>
      </w:pPr>
      <w:r>
        <w:rPr>
          <w:rFonts w:ascii="Open Sans" w:hAnsi="Open Sans" w:cs="Open Sans"/>
          <w:sz w:val="24"/>
          <w:szCs w:val="24"/>
          <w:u w:val="single"/>
        </w:rPr>
        <w:t>D</w:t>
      </w:r>
      <w:r w:rsidRPr="006E713D">
        <w:rPr>
          <w:rFonts w:ascii="Open Sans" w:hAnsi="Open Sans" w:cs="Open Sans"/>
          <w:sz w:val="24"/>
          <w:szCs w:val="24"/>
          <w:u w:val="single"/>
        </w:rPr>
        <w:t>isability/ Contract type</w:t>
      </w:r>
    </w:p>
    <w:p w14:paraId="417B09D7" w14:textId="77777777" w:rsidR="001C4950" w:rsidRPr="00C62964" w:rsidRDefault="001C4950" w:rsidP="001C4950">
      <w:pPr>
        <w:rPr>
          <w:rFonts w:ascii="Open Sans" w:hAnsi="Open Sans" w:cs="Open Sans"/>
          <w:b/>
          <w:sz w:val="16"/>
          <w:szCs w:val="24"/>
        </w:rPr>
      </w:pPr>
      <w:r w:rsidRPr="00C62964">
        <w:rPr>
          <w:rFonts w:ascii="Open Sans" w:hAnsi="Open Sans" w:cs="Open Sans"/>
          <w:b/>
          <w:sz w:val="16"/>
          <w:szCs w:val="24"/>
        </w:rPr>
        <w:t xml:space="preserve">Table </w:t>
      </w:r>
      <w:r>
        <w:rPr>
          <w:rFonts w:ascii="Open Sans" w:hAnsi="Open Sans" w:cs="Open Sans"/>
          <w:b/>
          <w:sz w:val="16"/>
          <w:szCs w:val="24"/>
        </w:rPr>
        <w:t>11</w:t>
      </w:r>
      <w:r w:rsidRPr="00C62964">
        <w:rPr>
          <w:rFonts w:ascii="Open Sans" w:hAnsi="Open Sans" w:cs="Open Sans"/>
          <w:b/>
          <w:sz w:val="16"/>
          <w:szCs w:val="24"/>
        </w:rPr>
        <w:t xml:space="preserve">: </w:t>
      </w:r>
      <w:r>
        <w:rPr>
          <w:rFonts w:ascii="Open Sans" w:hAnsi="Open Sans" w:cs="Open Sans"/>
          <w:b/>
          <w:sz w:val="16"/>
          <w:szCs w:val="24"/>
        </w:rPr>
        <w:t xml:space="preserve">Declared Disability by contract </w:t>
      </w:r>
      <w:proofErr w:type="gramStart"/>
      <w:r>
        <w:rPr>
          <w:rFonts w:ascii="Open Sans" w:hAnsi="Open Sans" w:cs="Open Sans"/>
          <w:b/>
          <w:sz w:val="16"/>
          <w:szCs w:val="24"/>
        </w:rPr>
        <w:t>type</w:t>
      </w:r>
      <w:proofErr w:type="gramEnd"/>
    </w:p>
    <w:tbl>
      <w:tblPr>
        <w:tblW w:w="11220" w:type="dxa"/>
        <w:tblLook w:val="04A0" w:firstRow="1" w:lastRow="0" w:firstColumn="1" w:lastColumn="0" w:noHBand="0" w:noVBand="1"/>
      </w:tblPr>
      <w:tblGrid>
        <w:gridCol w:w="2100"/>
        <w:gridCol w:w="496"/>
        <w:gridCol w:w="1024"/>
        <w:gridCol w:w="496"/>
        <w:gridCol w:w="1024"/>
        <w:gridCol w:w="623"/>
        <w:gridCol w:w="897"/>
        <w:gridCol w:w="623"/>
        <w:gridCol w:w="897"/>
        <w:gridCol w:w="623"/>
        <w:gridCol w:w="897"/>
        <w:gridCol w:w="724"/>
        <w:gridCol w:w="796"/>
      </w:tblGrid>
      <w:tr w:rsidR="001C4950" w:rsidRPr="00935C49" w14:paraId="4227E727" w14:textId="77777777" w:rsidTr="00695C03">
        <w:trPr>
          <w:trHeight w:val="300"/>
        </w:trPr>
        <w:tc>
          <w:tcPr>
            <w:tcW w:w="2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8356688" w14:textId="77777777" w:rsidR="001C4950" w:rsidRPr="00935C49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3AB38B0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Casual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AAA8423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Full Time Fixed Term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A9C2880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Full Time Permanent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3CAA505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Part Time Fixed Term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02987A9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Part Time Permanent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44625E0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All staff</w:t>
            </w:r>
          </w:p>
        </w:tc>
      </w:tr>
      <w:tr w:rsidR="001C4950" w:rsidRPr="00935C49" w14:paraId="35D084DE" w14:textId="77777777" w:rsidTr="00695C03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hideMark/>
          </w:tcPr>
          <w:p w14:paraId="0FDBA8D9" w14:textId="77777777" w:rsidR="001C4950" w:rsidRPr="00935C49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Declared disability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78E952F6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2A20A82C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color w:val="000000"/>
                <w:lang w:eastAsia="en-GB"/>
              </w:rPr>
              <w:t>7%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41E05CC0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57531780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color w:val="000000"/>
                <w:lang w:eastAsia="en-GB"/>
              </w:rPr>
              <w:t>11%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29B97CF7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color w:val="000000"/>
                <w:lang w:eastAsia="en-GB"/>
              </w:rPr>
              <w:t>83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4BFBE60C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color w:val="000000"/>
                <w:lang w:eastAsia="en-GB"/>
              </w:rPr>
              <w:t>10%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19B53DCB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color w:val="000000"/>
                <w:lang w:eastAsia="en-GB"/>
              </w:rPr>
              <w:t>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591049A5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color w:val="000000"/>
                <w:lang w:eastAsia="en-GB"/>
              </w:rPr>
              <w:t>13%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60E621EC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color w:val="000000"/>
                <w:lang w:eastAsia="en-GB"/>
              </w:rPr>
              <w:t>34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77B0328C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color w:val="000000"/>
                <w:lang w:eastAsia="en-GB"/>
              </w:rPr>
              <w:t>10%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3D902091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color w:val="000000"/>
                <w:lang w:eastAsia="en-GB"/>
              </w:rPr>
              <w:t>182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5D3E3051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color w:val="000000"/>
                <w:lang w:eastAsia="en-GB"/>
              </w:rPr>
              <w:t>11%</w:t>
            </w:r>
          </w:p>
        </w:tc>
      </w:tr>
      <w:tr w:rsidR="001C4950" w:rsidRPr="00935C49" w14:paraId="074A5B2D" w14:textId="77777777" w:rsidTr="00695C03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B8612A4" w14:textId="77777777" w:rsidR="001C4950" w:rsidRPr="00935C49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 known disability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185D6D4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color w:val="000000"/>
                <w:lang w:eastAsia="en-GB"/>
              </w:rPr>
              <w:t>81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68F2DCE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color w:val="000000"/>
                <w:lang w:eastAsia="en-GB"/>
              </w:rPr>
              <w:t>88%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DDCE073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D9B6BFB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color w:val="000000"/>
                <w:lang w:eastAsia="en-GB"/>
              </w:rPr>
              <w:t>89%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E8A72B9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color w:val="000000"/>
                <w:lang w:eastAsia="en-GB"/>
              </w:rPr>
              <w:t>743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05FE453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color w:val="000000"/>
                <w:lang w:eastAsia="en-GB"/>
              </w:rPr>
              <w:t>89%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9C6F1B5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color w:val="000000"/>
                <w:lang w:eastAsia="en-GB"/>
              </w:rPr>
              <w:t>314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0339760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color w:val="000000"/>
                <w:lang w:eastAsia="en-GB"/>
              </w:rPr>
              <w:t>86%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64329ED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color w:val="000000"/>
                <w:lang w:eastAsia="en-GB"/>
              </w:rPr>
              <w:t>289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9AC19E0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color w:val="000000"/>
                <w:lang w:eastAsia="en-GB"/>
              </w:rPr>
              <w:t>89%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A6989BB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color w:val="000000"/>
                <w:lang w:eastAsia="en-GB"/>
              </w:rPr>
              <w:t>1512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DD59F39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color w:val="000000"/>
                <w:lang w:eastAsia="en-GB"/>
              </w:rPr>
              <w:t>88%</w:t>
            </w:r>
          </w:p>
        </w:tc>
      </w:tr>
      <w:tr w:rsidR="001C4950" w:rsidRPr="00935C49" w14:paraId="2151B180" w14:textId="77777777" w:rsidTr="00695C03">
        <w:trPr>
          <w:trHeight w:val="600"/>
        </w:trPr>
        <w:tc>
          <w:tcPr>
            <w:tcW w:w="2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hideMark/>
          </w:tcPr>
          <w:p w14:paraId="4A987E6D" w14:textId="77777777" w:rsidR="001C4950" w:rsidRPr="00935C49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Not known / prefer not to say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5736F476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724D3D0A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color w:val="000000"/>
                <w:lang w:eastAsia="en-GB"/>
              </w:rPr>
              <w:t>5%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182B913C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5A6F7426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00C7CF58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0C6A07E9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color w:val="000000"/>
                <w:lang w:eastAsia="en-GB"/>
              </w:rPr>
              <w:t>1%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5ABE3E2D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4F642318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color w:val="000000"/>
                <w:lang w:eastAsia="en-GB"/>
              </w:rPr>
              <w:t>1%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4FA330AD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428F3856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color w:val="000000"/>
                <w:lang w:eastAsia="en-GB"/>
              </w:rPr>
              <w:t>1%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0B710CC5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0B0386A9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color w:val="000000"/>
                <w:lang w:eastAsia="en-GB"/>
              </w:rPr>
              <w:t>1%</w:t>
            </w:r>
          </w:p>
        </w:tc>
      </w:tr>
      <w:tr w:rsidR="001C4950" w:rsidRPr="00935C49" w14:paraId="4660D4DC" w14:textId="77777777" w:rsidTr="00695C03">
        <w:trPr>
          <w:trHeight w:val="600"/>
        </w:trPr>
        <w:tc>
          <w:tcPr>
            <w:tcW w:w="2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hideMark/>
          </w:tcPr>
          <w:p w14:paraId="56134681" w14:textId="77777777" w:rsidR="001C4950" w:rsidRPr="00935C49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All staff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3C8495E2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92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4576E2D5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100%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7CE8D626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0B6C68AB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100%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58F81B25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837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41364F08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100%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5B82B1A8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3FE66C5F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100%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05D85966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57EA4C36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100%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527A8942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1715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41F09A6B" w14:textId="77777777" w:rsidR="001C4950" w:rsidRPr="00935C4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100%</w:t>
            </w:r>
          </w:p>
        </w:tc>
      </w:tr>
    </w:tbl>
    <w:p w14:paraId="0BD2DB89" w14:textId="77777777" w:rsidR="001C4950" w:rsidRDefault="001C4950" w:rsidP="001C4950">
      <w:pPr>
        <w:rPr>
          <w:rFonts w:ascii="Open Sans" w:hAnsi="Open Sans" w:cs="Open Sans"/>
          <w:sz w:val="24"/>
          <w:szCs w:val="24"/>
          <w:u w:val="single"/>
        </w:rPr>
      </w:pPr>
    </w:p>
    <w:p w14:paraId="333CC18E" w14:textId="77777777" w:rsidR="001C4950" w:rsidRPr="006E713D" w:rsidRDefault="001C4950" w:rsidP="001C4950">
      <w:pPr>
        <w:rPr>
          <w:rFonts w:ascii="Open Sans" w:hAnsi="Open Sans" w:cs="Open Sans"/>
          <w:sz w:val="24"/>
          <w:szCs w:val="24"/>
          <w:u w:val="single"/>
        </w:rPr>
      </w:pPr>
    </w:p>
    <w:p w14:paraId="3CDA3390" w14:textId="77777777" w:rsidR="001C4950" w:rsidRDefault="001C4950" w:rsidP="001C4950">
      <w:pPr>
        <w:rPr>
          <w:rFonts w:ascii="Open Sans" w:hAnsi="Open Sans" w:cs="Open Sans"/>
          <w:sz w:val="24"/>
          <w:szCs w:val="24"/>
          <w:u w:val="single"/>
        </w:rPr>
      </w:pPr>
      <w:r w:rsidRPr="006E713D">
        <w:rPr>
          <w:rFonts w:ascii="Open Sans" w:hAnsi="Open Sans" w:cs="Open Sans"/>
          <w:sz w:val="24"/>
          <w:szCs w:val="24"/>
          <w:u w:val="single"/>
        </w:rPr>
        <w:t>Disability/ Grade</w:t>
      </w:r>
    </w:p>
    <w:p w14:paraId="19F8E006" w14:textId="77777777" w:rsidR="001C4950" w:rsidRPr="00C62964" w:rsidRDefault="001C4950" w:rsidP="001C4950">
      <w:pPr>
        <w:rPr>
          <w:rFonts w:ascii="Open Sans" w:hAnsi="Open Sans" w:cs="Open Sans"/>
          <w:b/>
          <w:sz w:val="16"/>
          <w:szCs w:val="24"/>
        </w:rPr>
      </w:pPr>
      <w:r w:rsidRPr="00C62964">
        <w:rPr>
          <w:rFonts w:ascii="Open Sans" w:hAnsi="Open Sans" w:cs="Open Sans"/>
          <w:b/>
          <w:sz w:val="16"/>
          <w:szCs w:val="24"/>
        </w:rPr>
        <w:t xml:space="preserve">Table </w:t>
      </w:r>
      <w:r>
        <w:rPr>
          <w:rFonts w:ascii="Open Sans" w:hAnsi="Open Sans" w:cs="Open Sans"/>
          <w:b/>
          <w:sz w:val="16"/>
          <w:szCs w:val="24"/>
        </w:rPr>
        <w:t>12</w:t>
      </w:r>
      <w:r w:rsidRPr="00C62964">
        <w:rPr>
          <w:rFonts w:ascii="Open Sans" w:hAnsi="Open Sans" w:cs="Open Sans"/>
          <w:b/>
          <w:sz w:val="16"/>
          <w:szCs w:val="24"/>
        </w:rPr>
        <w:t xml:space="preserve">: </w:t>
      </w:r>
      <w:r>
        <w:rPr>
          <w:rFonts w:ascii="Open Sans" w:hAnsi="Open Sans" w:cs="Open Sans"/>
          <w:b/>
          <w:sz w:val="16"/>
          <w:szCs w:val="24"/>
        </w:rPr>
        <w:t xml:space="preserve">Declared Disability by </w:t>
      </w:r>
      <w:proofErr w:type="gramStart"/>
      <w:r>
        <w:rPr>
          <w:rFonts w:ascii="Open Sans" w:hAnsi="Open Sans" w:cs="Open Sans"/>
          <w:b/>
          <w:sz w:val="16"/>
          <w:szCs w:val="24"/>
        </w:rPr>
        <w:t>grade</w:t>
      </w:r>
      <w:proofErr w:type="gramEnd"/>
    </w:p>
    <w:tbl>
      <w:tblPr>
        <w:tblW w:w="8359" w:type="dxa"/>
        <w:tblLook w:val="04A0" w:firstRow="1" w:lastRow="0" w:firstColumn="1" w:lastColumn="0" w:noHBand="0" w:noVBand="1"/>
      </w:tblPr>
      <w:tblGrid>
        <w:gridCol w:w="1802"/>
        <w:gridCol w:w="712"/>
        <w:gridCol w:w="808"/>
        <w:gridCol w:w="814"/>
        <w:gridCol w:w="706"/>
        <w:gridCol w:w="694"/>
        <w:gridCol w:w="1185"/>
        <w:gridCol w:w="663"/>
        <w:gridCol w:w="975"/>
      </w:tblGrid>
      <w:tr w:rsidR="001C4950" w:rsidRPr="00EE15C9" w14:paraId="5C064DB3" w14:textId="77777777" w:rsidTr="00695C03">
        <w:trPr>
          <w:trHeight w:val="300"/>
        </w:trPr>
        <w:tc>
          <w:tcPr>
            <w:tcW w:w="18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BB70F4E" w14:textId="77777777" w:rsidR="001C4950" w:rsidRPr="00EE15C9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8D32E54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Declared disability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8A52442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 known disability</w:t>
            </w:r>
          </w:p>
        </w:tc>
        <w:tc>
          <w:tcPr>
            <w:tcW w:w="1879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26CC65B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Not known / prefer not to say</w:t>
            </w:r>
          </w:p>
        </w:tc>
        <w:tc>
          <w:tcPr>
            <w:tcW w:w="163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2024462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All staff</w:t>
            </w:r>
          </w:p>
        </w:tc>
      </w:tr>
      <w:tr w:rsidR="001C4950" w:rsidRPr="00EE15C9" w14:paraId="1A428D5E" w14:textId="77777777" w:rsidTr="00695C03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hideMark/>
          </w:tcPr>
          <w:p w14:paraId="78DFADA8" w14:textId="77777777" w:rsidR="001C4950" w:rsidRPr="00EE15C9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3815F9DF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3E1FB2F5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11%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61213DC3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53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534B5D19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84%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0D3F5A35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527459BA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54A3106E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63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0EBA4054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  <w:tr w:rsidR="001C4950" w:rsidRPr="00EE15C9" w14:paraId="2FC0A34B" w14:textId="77777777" w:rsidTr="00695C03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6360121" w14:textId="77777777" w:rsidR="001C4950" w:rsidRPr="00EE15C9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0D60862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E0C76B0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20%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F3204AC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CE9FFF2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80%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80CA901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8BC46C7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9F44212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A977718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  <w:tr w:rsidR="001C4950" w:rsidRPr="00EE15C9" w14:paraId="29776D05" w14:textId="77777777" w:rsidTr="00695C03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hideMark/>
          </w:tcPr>
          <w:p w14:paraId="0C454A58" w14:textId="77777777" w:rsidR="001C4950" w:rsidRPr="00EE15C9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5941BA21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498E6B9D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26%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77C347E3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19A9D836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74%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23D85620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3D6CE08B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14EF02F3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3050DE93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  <w:tr w:rsidR="001C4950" w:rsidRPr="00EE15C9" w14:paraId="50CF6D6D" w14:textId="77777777" w:rsidTr="00695C03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59E1475" w14:textId="77777777" w:rsidR="001C4950" w:rsidRPr="00EE15C9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C83BCD1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4EFA8D7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16%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92D3751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108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6AFF7E4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84%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7C5BB06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7A49CD0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120A3EB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129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C3D255D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  <w:tr w:rsidR="001C4950" w:rsidRPr="00EE15C9" w14:paraId="5B21BD1A" w14:textId="77777777" w:rsidTr="00695C03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hideMark/>
          </w:tcPr>
          <w:p w14:paraId="40A5C630" w14:textId="77777777" w:rsidR="001C4950" w:rsidRPr="00EE15C9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32B1063E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4C493417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12%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2F603FB5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117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1A78C511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87%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262CED80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24A0168D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1%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2C8DEAE7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135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5B7964ED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  <w:tr w:rsidR="001C4950" w:rsidRPr="00EE15C9" w14:paraId="47578498" w14:textId="77777777" w:rsidTr="00695C03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8606297" w14:textId="77777777" w:rsidR="001C4950" w:rsidRPr="00EE15C9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4B31405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63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513E380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12%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70B7D9E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474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EDEE140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87%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7743FB2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1BC7BC9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1%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6E5ABFB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544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4038D7A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  <w:tr w:rsidR="001C4950" w:rsidRPr="00EE15C9" w14:paraId="2842DE0D" w14:textId="77777777" w:rsidTr="00695C03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hideMark/>
          </w:tcPr>
          <w:p w14:paraId="03869E0E" w14:textId="77777777" w:rsidR="001C4950" w:rsidRPr="00EE15C9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5E6A229A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28BE4B88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8%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2764753A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238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53F1FD39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91%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058C54AB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7398D93E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1%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49D31769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261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4235E299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  <w:tr w:rsidR="001C4950" w:rsidRPr="00EE15C9" w14:paraId="726B08BF" w14:textId="77777777" w:rsidTr="00695C03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84D63BA" w14:textId="77777777" w:rsidR="001C4950" w:rsidRPr="00EE15C9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BF7A997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38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731E996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8%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0DAF044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426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A403333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91%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BF904D7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B3B99BA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1%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8854485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470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BA274E4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  <w:tr w:rsidR="001C4950" w:rsidRPr="00EE15C9" w14:paraId="1F70ADAB" w14:textId="77777777" w:rsidTr="00695C03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hideMark/>
          </w:tcPr>
          <w:p w14:paraId="0F3B70E4" w14:textId="77777777" w:rsidR="001C4950" w:rsidRPr="00EE15C9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766684B6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55FE288F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13%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1266EC44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118298EA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85%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5A3102ED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254A2799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2%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28DDE8D5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53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6439FB75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  <w:tr w:rsidR="001C4950" w:rsidRPr="00EE15C9" w14:paraId="31D6DC41" w14:textId="77777777" w:rsidTr="00695C03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0C33DC1" w14:textId="77777777" w:rsidR="001C4950" w:rsidRPr="00EE15C9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D24FDA4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F233EF7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7%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6336105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C1DEE1C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93%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344743A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42B968F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73BBC59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9B5785A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  <w:tr w:rsidR="001C4950" w:rsidRPr="00EE15C9" w14:paraId="05A1367B" w14:textId="77777777" w:rsidTr="00695C03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hideMark/>
          </w:tcPr>
          <w:p w14:paraId="1ACC6F00" w14:textId="77777777" w:rsidR="001C4950" w:rsidRPr="00EE15C9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Senior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2FCB0E1F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1BE97ACE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6%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6718E582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4129A0AA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94%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75057DEF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6EBD3468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6B9059E9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1BD641A6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  <w:tr w:rsidR="001C4950" w:rsidRPr="00EE15C9" w14:paraId="75B93E21" w14:textId="77777777" w:rsidTr="00695C03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hideMark/>
          </w:tcPr>
          <w:p w14:paraId="14B3B081" w14:textId="77777777" w:rsidR="001C4950" w:rsidRPr="00EE15C9" w:rsidRDefault="001C4950" w:rsidP="00695C0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All staff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4C86F198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182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6FEF3EEA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11%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484D8A06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1512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61B4DB20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88%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72473762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3124A5DC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65FBBB1E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1715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054651B5" w14:textId="77777777" w:rsidR="001C4950" w:rsidRPr="00EE15C9" w:rsidRDefault="001C4950" w:rsidP="00695C0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100%</w:t>
            </w:r>
          </w:p>
        </w:tc>
      </w:tr>
    </w:tbl>
    <w:p w14:paraId="5E916CBA" w14:textId="77777777" w:rsidR="001C4950" w:rsidRDefault="001C4950" w:rsidP="001C4950">
      <w:pPr>
        <w:rPr>
          <w:rFonts w:ascii="Open Sans" w:hAnsi="Open Sans" w:cs="Open Sans"/>
          <w:b/>
        </w:rPr>
      </w:pPr>
    </w:p>
    <w:p w14:paraId="6AB86C7A" w14:textId="77777777" w:rsidR="00C056B5" w:rsidRDefault="00C056B5"/>
    <w:sectPr w:rsidR="00C056B5" w:rsidSect="005E63E0">
      <w:type w:val="continuous"/>
      <w:pgSz w:w="12240" w:h="15840"/>
      <w:pgMar w:top="1418" w:right="1440" w:bottom="993" w:left="709" w:header="14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A034F" w14:textId="77777777" w:rsidR="001C4950" w:rsidRDefault="001C4950" w:rsidP="00876C87">
    <w:pPr>
      <w:pStyle w:val="Header"/>
      <w:ind w:left="8505"/>
    </w:pPr>
    <w:r>
      <w:rPr>
        <w:noProof/>
      </w:rPr>
      <w:drawing>
        <wp:inline distT="0" distB="0" distL="0" distR="0" wp14:anchorId="15214B53" wp14:editId="395372D0">
          <wp:extent cx="1137197" cy="723265"/>
          <wp:effectExtent l="0" t="0" r="6350" b="635"/>
          <wp:docPr id="47" name="Picture 4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UoN Icon + logotype_Black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32" t="15889" r="14587" b="17372"/>
                  <a:stretch/>
                </pic:blipFill>
                <pic:spPr bwMode="auto">
                  <a:xfrm>
                    <a:off x="0" y="0"/>
                    <a:ext cx="1151929" cy="73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D48A2"/>
    <w:multiLevelType w:val="multilevel"/>
    <w:tmpl w:val="4096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AA1624"/>
    <w:multiLevelType w:val="multilevel"/>
    <w:tmpl w:val="26FE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DA5B89"/>
    <w:multiLevelType w:val="multilevel"/>
    <w:tmpl w:val="C8C4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725CAC"/>
    <w:multiLevelType w:val="hybridMultilevel"/>
    <w:tmpl w:val="0E4E3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52FEC"/>
    <w:multiLevelType w:val="multilevel"/>
    <w:tmpl w:val="7604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FC630B"/>
    <w:multiLevelType w:val="multilevel"/>
    <w:tmpl w:val="DF2A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5716645">
    <w:abstractNumId w:val="0"/>
  </w:num>
  <w:num w:numId="2" w16cid:durableId="955403883">
    <w:abstractNumId w:val="4"/>
  </w:num>
  <w:num w:numId="3" w16cid:durableId="749889600">
    <w:abstractNumId w:val="1"/>
  </w:num>
  <w:num w:numId="4" w16cid:durableId="938487310">
    <w:abstractNumId w:val="2"/>
  </w:num>
  <w:num w:numId="5" w16cid:durableId="2122530912">
    <w:abstractNumId w:val="5"/>
  </w:num>
  <w:num w:numId="6" w16cid:durableId="1469282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50"/>
    <w:rsid w:val="001C4950"/>
    <w:rsid w:val="00522EA5"/>
    <w:rsid w:val="00C056B5"/>
    <w:rsid w:val="00FD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FFC7F"/>
  <w15:chartTrackingRefBased/>
  <w15:docId w15:val="{95128B18-3BDD-47D2-A9F0-242A36F0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950"/>
    <w:pPr>
      <w:spacing w:before="100" w:beforeAutospacing="1" w:after="0" w:afterAutospacing="1" w:line="240" w:lineRule="auto"/>
    </w:pPr>
    <w:rPr>
      <w:rFonts w:ascii="Verdana" w:hAnsi="Verdan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4950"/>
    <w:pPr>
      <w:keepNext/>
      <w:keepLines/>
      <w:spacing w:before="480" w:beforeAutospacing="0" w:afterAutospacing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9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95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95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95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950"/>
    <w:rPr>
      <w:rFonts w:ascii="Tahoma" w:hAnsi="Tahoma" w:cs="Tahoma"/>
      <w:kern w:val="0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1C4950"/>
    <w:pPr>
      <w:spacing w:before="0" w:after="200"/>
    </w:pPr>
    <w:rPr>
      <w:b/>
      <w:bCs/>
      <w:color w:val="4472C4" w:themeColor="accent1"/>
      <w:sz w:val="18"/>
      <w:szCs w:val="18"/>
    </w:rPr>
  </w:style>
  <w:style w:type="table" w:styleId="TableGrid">
    <w:name w:val="Table Grid"/>
    <w:basedOn w:val="TableNormal"/>
    <w:uiPriority w:val="59"/>
    <w:rsid w:val="001C4950"/>
    <w:pPr>
      <w:spacing w:beforeAutospacing="1" w:after="0" w:afterAutospacing="1" w:line="240" w:lineRule="auto"/>
    </w:pPr>
    <w:rPr>
      <w:rFonts w:ascii="Verdana" w:hAnsi="Verdana"/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C49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49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4950"/>
    <w:rPr>
      <w:rFonts w:ascii="Verdana" w:hAnsi="Verdana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9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950"/>
    <w:rPr>
      <w:rFonts w:ascii="Verdana" w:hAnsi="Verdana"/>
      <w:b/>
      <w:bCs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C4950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C4950"/>
    <w:rPr>
      <w:rFonts w:ascii="Verdana" w:hAnsi="Verdana"/>
      <w:kern w:val="0"/>
    </w:rPr>
  </w:style>
  <w:style w:type="paragraph" w:styleId="Footer">
    <w:name w:val="footer"/>
    <w:basedOn w:val="Normal"/>
    <w:link w:val="FooterChar"/>
    <w:uiPriority w:val="99"/>
    <w:unhideWhenUsed/>
    <w:rsid w:val="001C4950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C4950"/>
    <w:rPr>
      <w:rFonts w:ascii="Verdana" w:hAnsi="Verdana"/>
      <w:kern w:val="0"/>
    </w:rPr>
  </w:style>
  <w:style w:type="table" w:styleId="TableGridLight">
    <w:name w:val="Grid Table Light"/>
    <w:basedOn w:val="TableNormal"/>
    <w:uiPriority w:val="40"/>
    <w:rsid w:val="001C4950"/>
    <w:pPr>
      <w:spacing w:before="100" w:beforeAutospacing="1" w:after="0" w:afterAutospacing="1" w:line="240" w:lineRule="auto"/>
    </w:pPr>
    <w:rPr>
      <w:rFonts w:ascii="Verdana" w:hAnsi="Verdana"/>
      <w:kern w:val="0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1">
    <w:name w:val="Grid Table 1 Light Accent 1"/>
    <w:basedOn w:val="TableNormal"/>
    <w:uiPriority w:val="46"/>
    <w:rsid w:val="001C4950"/>
    <w:pPr>
      <w:spacing w:before="100" w:beforeAutospacing="1" w:after="0" w:afterAutospacing="1" w:line="240" w:lineRule="auto"/>
    </w:pPr>
    <w:rPr>
      <w:rFonts w:ascii="Verdana" w:hAnsi="Verdana"/>
      <w:kern w:val="0"/>
      <w:lang w:val="en-U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1C4950"/>
    <w:pPr>
      <w:ind w:left="720"/>
      <w:contextualSpacing/>
    </w:pPr>
  </w:style>
  <w:style w:type="table" w:styleId="PlainTable5">
    <w:name w:val="Plain Table 5"/>
    <w:basedOn w:val="TableNormal"/>
    <w:uiPriority w:val="45"/>
    <w:rsid w:val="001C4950"/>
    <w:pPr>
      <w:spacing w:before="100" w:beforeAutospacing="1" w:after="0" w:afterAutospacing="1" w:line="240" w:lineRule="auto"/>
    </w:pPr>
    <w:rPr>
      <w:rFonts w:ascii="Verdana" w:hAnsi="Verdana"/>
      <w:kern w:val="0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1C4950"/>
    <w:pPr>
      <w:spacing w:before="100" w:beforeAutospacing="1" w:after="0" w:afterAutospacing="1" w:line="240" w:lineRule="auto"/>
    </w:pPr>
    <w:rPr>
      <w:rFonts w:ascii="Verdana" w:hAnsi="Verdana"/>
      <w:kern w:val="0"/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C4950"/>
    <w:pPr>
      <w:spacing w:before="100" w:beforeAutospacing="1" w:after="0" w:afterAutospacing="1" w:line="240" w:lineRule="auto"/>
    </w:pPr>
    <w:rPr>
      <w:rFonts w:ascii="Verdana" w:hAnsi="Verdana"/>
      <w:kern w:val="0"/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1C4950"/>
    <w:pPr>
      <w:spacing w:before="100" w:beforeAutospacing="1" w:after="0" w:afterAutospacing="1" w:line="240" w:lineRule="auto"/>
    </w:pPr>
    <w:rPr>
      <w:rFonts w:ascii="Verdana" w:hAnsi="Verdana"/>
      <w:kern w:val="0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C4950"/>
    <w:pPr>
      <w:spacing w:before="100" w:beforeAutospacing="1" w:after="0" w:afterAutospacing="1" w:line="240" w:lineRule="auto"/>
    </w:pPr>
    <w:rPr>
      <w:rFonts w:ascii="Verdana" w:hAnsi="Verdana"/>
      <w:kern w:val="0"/>
      <w:lang w:val="en-US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C4950"/>
    <w:pPr>
      <w:spacing w:before="100" w:beforeAutospacing="1" w:after="0" w:afterAutospacing="1" w:line="240" w:lineRule="auto"/>
    </w:pPr>
    <w:rPr>
      <w:rFonts w:ascii="Verdana" w:hAnsi="Verdana"/>
      <w:kern w:val="0"/>
      <w:lang w:val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1C4950"/>
    <w:pPr>
      <w:spacing w:before="100" w:beforeAutospacing="1" w:after="0" w:afterAutospacing="1" w:line="240" w:lineRule="auto"/>
    </w:pPr>
    <w:rPr>
      <w:rFonts w:ascii="Verdana" w:hAnsi="Verdana"/>
      <w:kern w:val="0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1C4950"/>
    <w:pPr>
      <w:spacing w:before="100" w:beforeAutospacing="1" w:after="0" w:afterAutospacing="1" w:line="240" w:lineRule="auto"/>
    </w:pPr>
    <w:rPr>
      <w:rFonts w:ascii="Verdana" w:hAnsi="Verdana"/>
      <w:kern w:val="0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4">
    <w:name w:val="Grid Table 1 Light Accent 4"/>
    <w:basedOn w:val="TableNormal"/>
    <w:uiPriority w:val="46"/>
    <w:rsid w:val="001C4950"/>
    <w:pPr>
      <w:spacing w:before="100" w:beforeAutospacing="1" w:after="0" w:afterAutospacing="1" w:line="240" w:lineRule="auto"/>
    </w:pPr>
    <w:rPr>
      <w:rFonts w:ascii="Verdana" w:hAnsi="Verdana"/>
      <w:kern w:val="0"/>
      <w:lang w:val="en-US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4.xml"/><Relationship Id="rId5" Type="http://schemas.openxmlformats.org/officeDocument/2006/relationships/image" Target="media/image1.png"/><Relationship Id="rId15" Type="http://schemas.openxmlformats.org/officeDocument/2006/relationships/chart" Target="charts/chart7.xml"/><Relationship Id="rId10" Type="http://schemas.openxmlformats.org/officeDocument/2006/relationships/chart" Target="charts/chart3.xm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ynorthamptonac.sharepoint.com/sites/HumanResources/Shared%20Documents/General/HR%20Docs/HR%202013/Equality%20&amp;%20Diversity/Reports/Equality%20Monitoring%20reports/Equality%20Monitoring%20Report%202022/July%202022%20Staff%20diversity%20dat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mynorthamptonac.sharepoint.com/sites/HumanResources/Shared%20Documents/General/HR%20Docs/HR%202013/Equality%20&amp;%20Diversity/Reports/Equality%20Monitoring%20reports/Equality%20Monitoring%20Report%202022/July%202022%20Staff%20diversity%20dat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mynorthamptonac.sharepoint.com/sites/HumanResources/Shared%20Documents/General/HR%20Docs/HR%202013/Equality%20&amp;%20Diversity/Reports/Equality%20Monitoring%20reports/Equality%20Monitoring%20Report%202022/July%202022%20Staff%20diversity%20dat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mynorthamptonac.sharepoint.com/sites/HumanResources/Shared%20Documents/General/HR%20Docs/HR%202013/Equality%20&amp;%20Diversity/Reports/Equality%20Monitoring%20reports/Equality%20Monitoring%20Report%202022/July%202022%20Staff%20diversity%20dat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mynorthamptonac.sharepoint.com/sites/HumanResources/Shared%20Documents/General/HR%20Docs/HR%202013/Equality%20&amp;%20Diversity/Reports/Equality%20Monitoring%20reports/Equality%20Monitoring%20Report%202022/July%202022%20Staff%20diversity%20dat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mynorthamptonac.sharepoint.com/sites/HumanResources/Shared%20Documents/General/HR%20Docs/HR%202013/Equality%20&amp;%20Diversity/Reports/Equality%20Monitoring%20reports/Equality%20Monitoring%20Report%202022/July%202022%20Staff%20diversity%20data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mynorthamptonac.sharepoint.com/sites/HumanResources/Shared%20Documents/General/HR%20Docs/HR%202013/Equality%20&amp;%20Diversity/Reports/Equality%20Monitoring%20reports/Equality%20Monitoring%20Report%202022/July%202022%20Staff%20diversity%20data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mynorthamptonac.sharepoint.com/sites/HumanResources/Shared%20Documents/General/HR%20Docs/HR%202013/Equality%20&amp;%20Diversity/Reports/Equality%20Monitoring%20reports/Equality%20Monitoring%20Report%202022/July%202022%20Staff%20diversity%20data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Summaries!$Q$5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chemeClr val="accent3"/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Summaries!$R$4:$U$4</c:f>
              <c:strCache>
                <c:ptCount val="4"/>
                <c:pt idx="0">
                  <c:v>Academic</c:v>
                </c:pt>
                <c:pt idx="1">
                  <c:v>Support</c:v>
                </c:pt>
                <c:pt idx="2">
                  <c:v>Senior</c:v>
                </c:pt>
                <c:pt idx="3">
                  <c:v>All staff</c:v>
                </c:pt>
              </c:strCache>
            </c:strRef>
          </c:cat>
          <c:val>
            <c:numRef>
              <c:f>Summaries!$R$5:$U$5</c:f>
              <c:numCache>
                <c:formatCode>0%</c:formatCode>
                <c:ptCount val="4"/>
                <c:pt idx="0">
                  <c:v>0.55069582504970183</c:v>
                </c:pt>
                <c:pt idx="1">
                  <c:v>0.69319826338639656</c:v>
                </c:pt>
                <c:pt idx="2">
                  <c:v>0.3888888888888889</c:v>
                </c:pt>
                <c:pt idx="3">
                  <c:v>0.60641399416909625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87-4A2A-8D16-917474F0EB42}"/>
            </c:ext>
          </c:extLst>
        </c:ser>
        <c:ser>
          <c:idx val="1"/>
          <c:order val="1"/>
          <c:tx>
            <c:strRef>
              <c:f>Summaries!$Q$6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chemeClr val="accent1"/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Summaries!$R$4:$U$4</c:f>
              <c:strCache>
                <c:ptCount val="4"/>
                <c:pt idx="0">
                  <c:v>Academic</c:v>
                </c:pt>
                <c:pt idx="1">
                  <c:v>Support</c:v>
                </c:pt>
                <c:pt idx="2">
                  <c:v>Senior</c:v>
                </c:pt>
                <c:pt idx="3">
                  <c:v>All staff</c:v>
                </c:pt>
              </c:strCache>
            </c:strRef>
          </c:cat>
          <c:val>
            <c:numRef>
              <c:f>Summaries!$R$6:$U$6</c:f>
              <c:numCache>
                <c:formatCode>0%</c:formatCode>
                <c:ptCount val="4"/>
                <c:pt idx="0">
                  <c:v>0.44930417495029823</c:v>
                </c:pt>
                <c:pt idx="1">
                  <c:v>0.30680173661360349</c:v>
                </c:pt>
                <c:pt idx="2">
                  <c:v>0.61111111111111116</c:v>
                </c:pt>
                <c:pt idx="3">
                  <c:v>0.39358600583090381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187-4A2A-8D16-917474F0EB4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55"/>
        <c:overlap val="100"/>
        <c:axId val="513753344"/>
        <c:axId val="513753704"/>
      </c:barChart>
      <c:catAx>
        <c:axId val="513753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3753704"/>
        <c:crosses val="autoZero"/>
        <c:auto val="1"/>
        <c:lblAlgn val="ctr"/>
        <c:lblOffset val="100"/>
        <c:noMultiLvlLbl val="0"/>
      </c:catAx>
      <c:valAx>
        <c:axId val="513753704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3753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Summaries!$Q$17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Summaries!$R$15:$V$15</c:f>
              <c:strCache>
                <c:ptCount val="5"/>
                <c:pt idx="0">
                  <c:v>Casual</c:v>
                </c:pt>
                <c:pt idx="1">
                  <c:v>Full Time Permanent</c:v>
                </c:pt>
                <c:pt idx="2">
                  <c:v>Full Time Temporary</c:v>
                </c:pt>
                <c:pt idx="3">
                  <c:v>Part Time Permanent</c:v>
                </c:pt>
                <c:pt idx="4">
                  <c:v>Part Time Temporary</c:v>
                </c:pt>
              </c:strCache>
              <c:extLst/>
            </c:strRef>
          </c:cat>
          <c:val>
            <c:numRef>
              <c:f>Summaries!$R$17:$V$17</c:f>
              <c:numCache>
                <c:formatCode>0%</c:formatCode>
                <c:ptCount val="5"/>
                <c:pt idx="0">
                  <c:v>0.71739130434782605</c:v>
                </c:pt>
                <c:pt idx="1">
                  <c:v>0.57586618876941453</c:v>
                </c:pt>
                <c:pt idx="2">
                  <c:v>0.49473684210526314</c:v>
                </c:pt>
                <c:pt idx="3">
                  <c:v>0.70153846153846156</c:v>
                </c:pt>
                <c:pt idx="4">
                  <c:v>0.59289617486338797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DB-4E3E-BF9E-4335063898BD}"/>
            </c:ext>
          </c:extLst>
        </c:ser>
        <c:ser>
          <c:idx val="1"/>
          <c:order val="1"/>
          <c:tx>
            <c:strRef>
              <c:f>Summaries!$Q$18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bg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Summaries!$R$15:$V$15</c:f>
              <c:strCache>
                <c:ptCount val="5"/>
                <c:pt idx="0">
                  <c:v>Casual</c:v>
                </c:pt>
                <c:pt idx="1">
                  <c:v>Full Time Permanent</c:v>
                </c:pt>
                <c:pt idx="2">
                  <c:v>Full Time Temporary</c:v>
                </c:pt>
                <c:pt idx="3">
                  <c:v>Part Time Permanent</c:v>
                </c:pt>
                <c:pt idx="4">
                  <c:v>Part Time Temporary</c:v>
                </c:pt>
              </c:strCache>
              <c:extLst/>
            </c:strRef>
          </c:cat>
          <c:val>
            <c:numRef>
              <c:f>Summaries!$R$18:$V$18</c:f>
              <c:numCache>
                <c:formatCode>0%</c:formatCode>
                <c:ptCount val="5"/>
                <c:pt idx="0">
                  <c:v>0.28260869565217389</c:v>
                </c:pt>
                <c:pt idx="1">
                  <c:v>0.42413381123058541</c:v>
                </c:pt>
                <c:pt idx="2">
                  <c:v>0.50526315789473686</c:v>
                </c:pt>
                <c:pt idx="3">
                  <c:v>0.29846153846153844</c:v>
                </c:pt>
                <c:pt idx="4">
                  <c:v>0.40710382513661203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DB-4E3E-BF9E-4335063898B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100"/>
        <c:axId val="690843120"/>
        <c:axId val="690843480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Summaries!$Q$19</c15:sqref>
                        </c15:formulaRef>
                      </c:ext>
                    </c:extLst>
                    <c:strCache>
                      <c:ptCount val="1"/>
                      <c:pt idx="0">
                        <c:v>All staff</c:v>
                      </c:pt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Summaries!$R$15:$V$15</c15:sqref>
                        </c15:formulaRef>
                      </c:ext>
                    </c:extLst>
                    <c:strCache>
                      <c:ptCount val="5"/>
                      <c:pt idx="0">
                        <c:v>Casual</c:v>
                      </c:pt>
                      <c:pt idx="1">
                        <c:v>Full Time Permanent</c:v>
                      </c:pt>
                      <c:pt idx="2">
                        <c:v>Full Time Temporary</c:v>
                      </c:pt>
                      <c:pt idx="3">
                        <c:v>Part Time Permanent</c:v>
                      </c:pt>
                      <c:pt idx="4">
                        <c:v>Part Time Temporary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Summaries!$R$19:$V$19</c15:sqref>
                        </c15:formulaRef>
                      </c:ext>
                    </c:extLst>
                    <c:numCache>
                      <c:formatCode>0%</c:formatCode>
                      <c:ptCount val="5"/>
                      <c:pt idx="0">
                        <c:v>1</c:v>
                      </c:pt>
                      <c:pt idx="1">
                        <c:v>1</c:v>
                      </c:pt>
                      <c:pt idx="2">
                        <c:v>1</c:v>
                      </c:pt>
                      <c:pt idx="3">
                        <c:v>1</c:v>
                      </c:pt>
                      <c:pt idx="4">
                        <c:v>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38DB-4E3E-BF9E-4335063898BD}"/>
                  </c:ext>
                </c:extLst>
              </c15:ser>
            </c15:filteredBarSeries>
          </c:ext>
        </c:extLst>
      </c:barChart>
      <c:catAx>
        <c:axId val="6908431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90843480"/>
        <c:crosses val="autoZero"/>
        <c:auto val="1"/>
        <c:lblAlgn val="ctr"/>
        <c:lblOffset val="100"/>
        <c:noMultiLvlLbl val="0"/>
      </c:catAx>
      <c:valAx>
        <c:axId val="6908434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90843120"/>
        <c:crosses val="autoZero"/>
        <c:crossBetween val="between"/>
      </c:valAx>
      <c:spPr>
        <a:noFill/>
        <a:ln>
          <a:solidFill>
            <a:schemeClr val="bg1"/>
          </a:soli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Summaries!$Q$38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Summaries!$P$39:$P$50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Senior</c:v>
                </c:pt>
                <c:pt idx="11">
                  <c:v>Total</c:v>
                </c:pt>
              </c:strCache>
            </c:strRef>
          </c:cat>
          <c:val>
            <c:numRef>
              <c:f>Summaries!$Q$39:$Q$50</c:f>
              <c:numCache>
                <c:formatCode>0%</c:formatCode>
                <c:ptCount val="12"/>
                <c:pt idx="0">
                  <c:v>0.60317460317460314</c:v>
                </c:pt>
                <c:pt idx="1">
                  <c:v>1</c:v>
                </c:pt>
                <c:pt idx="2">
                  <c:v>0.52173913043478259</c:v>
                </c:pt>
                <c:pt idx="3">
                  <c:v>0.79844961240310075</c:v>
                </c:pt>
                <c:pt idx="4">
                  <c:v>0.85185185185185186</c:v>
                </c:pt>
                <c:pt idx="5">
                  <c:v>0.61213235294117652</c:v>
                </c:pt>
                <c:pt idx="6">
                  <c:v>0.54406130268199238</c:v>
                </c:pt>
                <c:pt idx="7">
                  <c:v>0.54680851063829783</c:v>
                </c:pt>
                <c:pt idx="8">
                  <c:v>0.43396226415094341</c:v>
                </c:pt>
                <c:pt idx="9">
                  <c:v>0.35714285714285715</c:v>
                </c:pt>
                <c:pt idx="10">
                  <c:v>0.3888888888888889</c:v>
                </c:pt>
                <c:pt idx="11">
                  <c:v>0.61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DC-4605-85B6-17BFEA91C7FA}"/>
            </c:ext>
          </c:extLst>
        </c:ser>
        <c:ser>
          <c:idx val="1"/>
          <c:order val="1"/>
          <c:tx>
            <c:strRef>
              <c:f>Summaries!$R$38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bg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Summaries!$P$39:$P$50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Senior</c:v>
                </c:pt>
                <c:pt idx="11">
                  <c:v>Total</c:v>
                </c:pt>
              </c:strCache>
            </c:strRef>
          </c:cat>
          <c:val>
            <c:numRef>
              <c:f>Summaries!$R$39:$R$50</c:f>
              <c:numCache>
                <c:formatCode>General</c:formatCode>
                <c:ptCount val="12"/>
                <c:pt idx="0" formatCode="0%">
                  <c:v>0.3968253968253968</c:v>
                </c:pt>
                <c:pt idx="2" formatCode="0%">
                  <c:v>0.47826086956521741</c:v>
                </c:pt>
                <c:pt idx="3" formatCode="0%">
                  <c:v>0.20155038759689922</c:v>
                </c:pt>
                <c:pt idx="4" formatCode="0%">
                  <c:v>0.14814814814814814</c:v>
                </c:pt>
                <c:pt idx="5" formatCode="0%">
                  <c:v>0.38786764705882354</c:v>
                </c:pt>
                <c:pt idx="6" formatCode="0%">
                  <c:v>0.45593869731800768</c:v>
                </c:pt>
                <c:pt idx="7" formatCode="0%">
                  <c:v>0.45319148936170212</c:v>
                </c:pt>
                <c:pt idx="8" formatCode="0%">
                  <c:v>0.56603773584905659</c:v>
                </c:pt>
                <c:pt idx="9" formatCode="0%">
                  <c:v>0.6428571428571429</c:v>
                </c:pt>
                <c:pt idx="10" formatCode="0%">
                  <c:v>0.61111111111111116</c:v>
                </c:pt>
                <c:pt idx="11" formatCode="0%">
                  <c:v>0.39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DC-4605-85B6-17BFEA91C7F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732769904"/>
        <c:axId val="732771344"/>
      </c:barChart>
      <c:catAx>
        <c:axId val="732769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32771344"/>
        <c:crosses val="autoZero"/>
        <c:auto val="1"/>
        <c:lblAlgn val="ctr"/>
        <c:lblOffset val="100"/>
        <c:noMultiLvlLbl val="0"/>
      </c:catAx>
      <c:valAx>
        <c:axId val="732771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3276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5267175572519083E-2"/>
          <c:y val="0.12940280316140329"/>
          <c:w val="0.96268023748939779"/>
          <c:h val="0.72855980112453678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Summaries!$X$63</c:f>
              <c:strCache>
                <c:ptCount val="1"/>
                <c:pt idx="0">
                  <c:v>Academic</c:v>
                </c:pt>
              </c:strCache>
            </c:strRef>
          </c:tx>
          <c:spPr>
            <a:solidFill>
              <a:schemeClr val="accent1"/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Summaries!$V$64:$V$69</c:f>
              <c:strCache>
                <c:ptCount val="6"/>
                <c:pt idx="0">
                  <c:v>&lt; 25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55-64</c:v>
                </c:pt>
                <c:pt idx="5">
                  <c:v>65+</c:v>
                </c:pt>
              </c:strCache>
            </c:strRef>
          </c:cat>
          <c:val>
            <c:numRef>
              <c:f>Summaries!$X$64:$X$69</c:f>
              <c:numCache>
                <c:formatCode>General</c:formatCode>
                <c:ptCount val="6"/>
                <c:pt idx="0">
                  <c:v>5</c:v>
                </c:pt>
                <c:pt idx="1">
                  <c:v>160</c:v>
                </c:pt>
                <c:pt idx="2">
                  <c:v>265</c:v>
                </c:pt>
                <c:pt idx="3">
                  <c:v>269</c:v>
                </c:pt>
                <c:pt idx="4">
                  <c:v>242</c:v>
                </c:pt>
                <c:pt idx="5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A8-427D-8C58-636C6B4702DF}"/>
            </c:ext>
          </c:extLst>
        </c:ser>
        <c:ser>
          <c:idx val="3"/>
          <c:order val="3"/>
          <c:tx>
            <c:strRef>
              <c:f>Summaries!$Z$63</c:f>
              <c:strCache>
                <c:ptCount val="1"/>
                <c:pt idx="0">
                  <c:v>Support</c:v>
                </c:pt>
              </c:strCache>
            </c:strRef>
          </c:tx>
          <c:spPr>
            <a:solidFill>
              <a:schemeClr val="accent3"/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Summaries!$V$64:$V$69</c:f>
              <c:strCache>
                <c:ptCount val="6"/>
                <c:pt idx="0">
                  <c:v>&lt; 25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55-64</c:v>
                </c:pt>
                <c:pt idx="5">
                  <c:v>65+</c:v>
                </c:pt>
              </c:strCache>
            </c:strRef>
          </c:cat>
          <c:val>
            <c:numRef>
              <c:f>Summaries!$Z$64:$Z$69</c:f>
              <c:numCache>
                <c:formatCode>General</c:formatCode>
                <c:ptCount val="6"/>
                <c:pt idx="0">
                  <c:v>25</c:v>
                </c:pt>
                <c:pt idx="1">
                  <c:v>145</c:v>
                </c:pt>
                <c:pt idx="2">
                  <c:v>193</c:v>
                </c:pt>
                <c:pt idx="3">
                  <c:v>182</c:v>
                </c:pt>
                <c:pt idx="4">
                  <c:v>104</c:v>
                </c:pt>
                <c:pt idx="5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7A8-427D-8C58-636C6B4702DF}"/>
            </c:ext>
          </c:extLst>
        </c:ser>
        <c:ser>
          <c:idx val="5"/>
          <c:order val="5"/>
          <c:tx>
            <c:strRef>
              <c:f>Summaries!$AB$63</c:f>
              <c:strCache>
                <c:ptCount val="1"/>
                <c:pt idx="0">
                  <c:v>Senior</c:v>
                </c:pt>
              </c:strCache>
            </c:strRef>
          </c:tx>
          <c:spPr>
            <a:solidFill>
              <a:schemeClr val="accent2"/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Summaries!$V$64:$V$69</c:f>
              <c:strCache>
                <c:ptCount val="6"/>
                <c:pt idx="0">
                  <c:v>&lt; 25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55-64</c:v>
                </c:pt>
                <c:pt idx="5">
                  <c:v>65+</c:v>
                </c:pt>
              </c:strCache>
            </c:strRef>
          </c:cat>
          <c:val>
            <c:numRef>
              <c:f>Summaries!$AB$64:$AB$69</c:f>
              <c:numCache>
                <c:formatCode>General</c:formatCode>
                <c:ptCount val="6"/>
                <c:pt idx="2">
                  <c:v>2</c:v>
                </c:pt>
                <c:pt idx="3">
                  <c:v>4</c:v>
                </c:pt>
                <c:pt idx="4">
                  <c:v>11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7A8-427D-8C58-636C6B4702D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775675640"/>
        <c:axId val="77567672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Summaries!$W$63</c15:sqref>
                        </c15:formulaRef>
                      </c:ext>
                    </c:extLst>
                    <c:strCache>
                      <c:ptCount val="1"/>
                      <c:pt idx="0">
                        <c:v>.</c:v>
                      </c:pt>
                    </c:strCache>
                  </c:strRef>
                </c:tx>
                <c:spPr>
                  <a:solidFill>
                    <a:schemeClr val="accent1">
                      <a:alpha val="85000"/>
                    </a:schemeClr>
                  </a:solidFill>
                  <a:ln w="9525" cap="flat" cmpd="sng" algn="ctr">
                    <a:solidFill>
                      <a:schemeClr val="lt1">
                        <a:alpha val="50000"/>
                      </a:schemeClr>
                    </a:solidFill>
                    <a:round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Summaries!$V$64:$V$69</c15:sqref>
                        </c15:formulaRef>
                      </c:ext>
                    </c:extLst>
                    <c:strCache>
                      <c:ptCount val="6"/>
                      <c:pt idx="0">
                        <c:v>&lt; 25</c:v>
                      </c:pt>
                      <c:pt idx="1">
                        <c:v>25-34</c:v>
                      </c:pt>
                      <c:pt idx="2">
                        <c:v>35-44</c:v>
                      </c:pt>
                      <c:pt idx="3">
                        <c:v>45-54</c:v>
                      </c:pt>
                      <c:pt idx="4">
                        <c:v>55-64</c:v>
                      </c:pt>
                      <c:pt idx="5">
                        <c:v>65+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Summaries!$W$64:$W$69</c15:sqref>
                        </c15:formulaRef>
                      </c:ext>
                    </c:extLst>
                    <c:numCache>
                      <c:formatCode>0%</c:formatCode>
                      <c:ptCount val="6"/>
                      <c:pt idx="0">
                        <c:v>4.970178926441352E-3</c:v>
                      </c:pt>
                      <c:pt idx="1">
                        <c:v>0.15904572564612326</c:v>
                      </c:pt>
                      <c:pt idx="2">
                        <c:v>0.26341948310139163</c:v>
                      </c:pt>
                      <c:pt idx="3">
                        <c:v>0.2673956262425447</c:v>
                      </c:pt>
                      <c:pt idx="4">
                        <c:v>0.24055666003976142</c:v>
                      </c:pt>
                      <c:pt idx="5">
                        <c:v>6.4612326043737581E-2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07A8-427D-8C58-636C6B4702DF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Summaries!$Y$63</c15:sqref>
                        </c15:formulaRef>
                      </c:ext>
                    </c:extLst>
                    <c:strCache>
                      <c:ptCount val="1"/>
                      <c:pt idx="0">
                        <c:v>.</c:v>
                      </c:pt>
                    </c:strCache>
                  </c:strRef>
                </c:tx>
                <c:spPr>
                  <a:solidFill>
                    <a:schemeClr val="accent3">
                      <a:alpha val="85000"/>
                    </a:schemeClr>
                  </a:solidFill>
                  <a:ln w="9525" cap="flat" cmpd="sng" algn="ctr">
                    <a:solidFill>
                      <a:schemeClr val="lt1">
                        <a:alpha val="50000"/>
                      </a:schemeClr>
                    </a:solidFill>
                    <a:round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Summaries!$V$64:$V$69</c15:sqref>
                        </c15:formulaRef>
                      </c:ext>
                    </c:extLst>
                    <c:strCache>
                      <c:ptCount val="6"/>
                      <c:pt idx="0">
                        <c:v>&lt; 25</c:v>
                      </c:pt>
                      <c:pt idx="1">
                        <c:v>25-34</c:v>
                      </c:pt>
                      <c:pt idx="2">
                        <c:v>35-44</c:v>
                      </c:pt>
                      <c:pt idx="3">
                        <c:v>45-54</c:v>
                      </c:pt>
                      <c:pt idx="4">
                        <c:v>55-64</c:v>
                      </c:pt>
                      <c:pt idx="5">
                        <c:v>65+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Summaries!$Y$64:$Y$69</c15:sqref>
                        </c15:formulaRef>
                      </c:ext>
                    </c:extLst>
                    <c:numCache>
                      <c:formatCode>0%</c:formatCode>
                      <c:ptCount val="6"/>
                      <c:pt idx="0">
                        <c:v>3.6179450072358899E-2</c:v>
                      </c:pt>
                      <c:pt idx="1">
                        <c:v>0.20984081041968161</c:v>
                      </c:pt>
                      <c:pt idx="2">
                        <c:v>0.27930535455861072</c:v>
                      </c:pt>
                      <c:pt idx="3">
                        <c:v>0.26338639652677281</c:v>
                      </c:pt>
                      <c:pt idx="4">
                        <c:v>0.15050651230101303</c:v>
                      </c:pt>
                      <c:pt idx="5">
                        <c:v>6.0781476121562955E-2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07A8-427D-8C58-636C6B4702DF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Summaries!$AA$63</c15:sqref>
                        </c15:formulaRef>
                      </c:ext>
                    </c:extLst>
                    <c:strCache>
                      <c:ptCount val="1"/>
                      <c:pt idx="0">
                        <c:v>.</c:v>
                      </c:pt>
                    </c:strCache>
                  </c:strRef>
                </c:tx>
                <c:spPr>
                  <a:solidFill>
                    <a:schemeClr val="accent5">
                      <a:alpha val="85000"/>
                    </a:schemeClr>
                  </a:solidFill>
                  <a:ln w="9525" cap="flat" cmpd="sng" algn="ctr">
                    <a:solidFill>
                      <a:schemeClr val="lt1">
                        <a:alpha val="50000"/>
                      </a:schemeClr>
                    </a:solidFill>
                    <a:round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Summaries!$V$64:$V$69</c15:sqref>
                        </c15:formulaRef>
                      </c:ext>
                    </c:extLst>
                    <c:strCache>
                      <c:ptCount val="6"/>
                      <c:pt idx="0">
                        <c:v>&lt; 25</c:v>
                      </c:pt>
                      <c:pt idx="1">
                        <c:v>25-34</c:v>
                      </c:pt>
                      <c:pt idx="2">
                        <c:v>35-44</c:v>
                      </c:pt>
                      <c:pt idx="3">
                        <c:v>45-54</c:v>
                      </c:pt>
                      <c:pt idx="4">
                        <c:v>55-64</c:v>
                      </c:pt>
                      <c:pt idx="5">
                        <c:v>65+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Summaries!$AA$64:$AA$69</c15:sqref>
                        </c15:formulaRef>
                      </c:ext>
                    </c:extLst>
                    <c:numCache>
                      <c:formatCode>0%</c:formatCode>
                      <c:ptCount val="6"/>
                      <c:pt idx="0">
                        <c:v>0</c:v>
                      </c:pt>
                      <c:pt idx="1">
                        <c:v>0</c:v>
                      </c:pt>
                      <c:pt idx="2">
                        <c:v>0.1111111111111111</c:v>
                      </c:pt>
                      <c:pt idx="3">
                        <c:v>0.22222222222222221</c:v>
                      </c:pt>
                      <c:pt idx="4">
                        <c:v>0.61111111111111116</c:v>
                      </c:pt>
                      <c:pt idx="5">
                        <c:v>5.5555555555555552E-2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07A8-427D-8C58-636C6B4702DF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Summaries!$AC$63</c15:sqref>
                        </c15:formulaRef>
                      </c:ext>
                    </c:extLst>
                    <c:strCache>
                      <c:ptCount val="1"/>
                      <c:pt idx="0">
                        <c:v>.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  <a:alpha val="85000"/>
                    </a:schemeClr>
                  </a:solidFill>
                  <a:ln w="9525" cap="flat" cmpd="sng" algn="ctr">
                    <a:solidFill>
                      <a:schemeClr val="lt1">
                        <a:alpha val="50000"/>
                      </a:schemeClr>
                    </a:solidFill>
                    <a:round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Summaries!$V$64:$V$69</c15:sqref>
                        </c15:formulaRef>
                      </c:ext>
                    </c:extLst>
                    <c:strCache>
                      <c:ptCount val="6"/>
                      <c:pt idx="0">
                        <c:v>&lt; 25</c:v>
                      </c:pt>
                      <c:pt idx="1">
                        <c:v>25-34</c:v>
                      </c:pt>
                      <c:pt idx="2">
                        <c:v>35-44</c:v>
                      </c:pt>
                      <c:pt idx="3">
                        <c:v>45-54</c:v>
                      </c:pt>
                      <c:pt idx="4">
                        <c:v>55-64</c:v>
                      </c:pt>
                      <c:pt idx="5">
                        <c:v>65+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Summaries!$AC$64:$AC$69</c15:sqref>
                        </c15:formulaRef>
                      </c:ext>
                    </c:extLst>
                    <c:numCache>
                      <c:formatCode>0%</c:formatCode>
                      <c:ptCount val="6"/>
                      <c:pt idx="0">
                        <c:v>1.7492711370262391E-2</c:v>
                      </c:pt>
                      <c:pt idx="1">
                        <c:v>0.17784256559766765</c:v>
                      </c:pt>
                      <c:pt idx="2">
                        <c:v>0.26822157434402333</c:v>
                      </c:pt>
                      <c:pt idx="3">
                        <c:v>0.26530612244897961</c:v>
                      </c:pt>
                      <c:pt idx="4">
                        <c:v>0.20816326530612245</c:v>
                      </c:pt>
                      <c:pt idx="5">
                        <c:v>6.29737609329446E-2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07A8-427D-8C58-636C6B4702DF}"/>
                  </c:ext>
                </c:extLst>
              </c15:ser>
            </c15:filteredBarSeries>
            <c15:filteredBar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Summaries!$AD$63</c15:sqref>
                        </c15:formulaRef>
                      </c:ext>
                    </c:extLst>
                    <c:strCache>
                      <c:ptCount val="1"/>
                      <c:pt idx="0">
                        <c:v>All Staff</c:v>
                      </c:pt>
                    </c:strCache>
                  </c:strRef>
                </c:tx>
                <c:spPr>
                  <a:solidFill>
                    <a:schemeClr val="accent2">
                      <a:lumMod val="60000"/>
                      <a:alpha val="85000"/>
                    </a:schemeClr>
                  </a:solidFill>
                  <a:ln w="9525" cap="flat" cmpd="sng" algn="ctr">
                    <a:solidFill>
                      <a:schemeClr val="lt1">
                        <a:alpha val="50000"/>
                      </a:schemeClr>
                    </a:solidFill>
                    <a:round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Summaries!$V$64:$V$69</c15:sqref>
                        </c15:formulaRef>
                      </c:ext>
                    </c:extLst>
                    <c:strCache>
                      <c:ptCount val="6"/>
                      <c:pt idx="0">
                        <c:v>&lt; 25</c:v>
                      </c:pt>
                      <c:pt idx="1">
                        <c:v>25-34</c:v>
                      </c:pt>
                      <c:pt idx="2">
                        <c:v>35-44</c:v>
                      </c:pt>
                      <c:pt idx="3">
                        <c:v>45-54</c:v>
                      </c:pt>
                      <c:pt idx="4">
                        <c:v>55-64</c:v>
                      </c:pt>
                      <c:pt idx="5">
                        <c:v>65+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Summaries!$AD$64:$AD$69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30</c:v>
                      </c:pt>
                      <c:pt idx="1">
                        <c:v>305</c:v>
                      </c:pt>
                      <c:pt idx="2">
                        <c:v>460</c:v>
                      </c:pt>
                      <c:pt idx="3">
                        <c:v>455</c:v>
                      </c:pt>
                      <c:pt idx="4">
                        <c:v>357</c:v>
                      </c:pt>
                      <c:pt idx="5">
                        <c:v>108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07A8-427D-8C58-636C6B4702DF}"/>
                  </c:ext>
                </c:extLst>
              </c15:ser>
            </c15:filteredBarSeries>
          </c:ext>
        </c:extLst>
      </c:barChart>
      <c:catAx>
        <c:axId val="775675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5676720"/>
        <c:crosses val="autoZero"/>
        <c:auto val="1"/>
        <c:lblAlgn val="ctr"/>
        <c:lblOffset val="100"/>
        <c:noMultiLvlLbl val="0"/>
      </c:catAx>
      <c:valAx>
        <c:axId val="77567672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775675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ysClr val="window" lastClr="FFFFFF"/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24426946631671"/>
          <c:y val="5.0925925925925923E-2"/>
          <c:w val="0.68350874890638669"/>
          <c:h val="0.73577136191309422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Summaries!$U$73</c:f>
              <c:strCache>
                <c:ptCount val="1"/>
                <c:pt idx="0">
                  <c:v>&lt; 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(Summaries!$V$72,Summaries!$X$72,Summaries!$Z$72,Summaries!$AB$72,Summaries!$AD$72,Summaries!$AF$72)</c:f>
              <c:strCache>
                <c:ptCount val="6"/>
                <c:pt idx="0">
                  <c:v>Casual</c:v>
                </c:pt>
                <c:pt idx="1">
                  <c:v>Full Time Permanent</c:v>
                </c:pt>
                <c:pt idx="2">
                  <c:v>Full Time Fixed Term</c:v>
                </c:pt>
                <c:pt idx="3">
                  <c:v>Part Time Permanent</c:v>
                </c:pt>
                <c:pt idx="4">
                  <c:v>Part Time Fixed Term</c:v>
                </c:pt>
                <c:pt idx="5">
                  <c:v>All staff</c:v>
                </c:pt>
              </c:strCache>
              <c:extLst/>
            </c:strRef>
          </c:cat>
          <c:val>
            <c:numRef>
              <c:f>(Summaries!$V$73,Summaries!$X$73,Summaries!$Z$73,Summaries!$AB$73,Summaries!$AD$73,Summaries!$AF$73)</c:f>
              <c:numCache>
                <c:formatCode>0%</c:formatCode>
                <c:ptCount val="6"/>
                <c:pt idx="0">
                  <c:v>2.5878003696857672E-2</c:v>
                </c:pt>
                <c:pt idx="1">
                  <c:v>1.1947431302270013E-2</c:v>
                </c:pt>
                <c:pt idx="2">
                  <c:v>7.3684210526315783E-2</c:v>
                </c:pt>
                <c:pt idx="3">
                  <c:v>0</c:v>
                </c:pt>
                <c:pt idx="4">
                  <c:v>3.2786885245901641E-2</c:v>
                </c:pt>
                <c:pt idx="5">
                  <c:v>1.9870609981515713E-2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7965-4329-925D-6B3CFC609020}"/>
            </c:ext>
          </c:extLst>
        </c:ser>
        <c:ser>
          <c:idx val="1"/>
          <c:order val="1"/>
          <c:tx>
            <c:strRef>
              <c:f>Summaries!$U$74</c:f>
              <c:strCache>
                <c:ptCount val="1"/>
                <c:pt idx="0">
                  <c:v>25-34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(Summaries!$V$72,Summaries!$X$72,Summaries!$Z$72,Summaries!$AB$72,Summaries!$AD$72,Summaries!$AF$72)</c:f>
              <c:strCache>
                <c:ptCount val="6"/>
                <c:pt idx="0">
                  <c:v>Casual</c:v>
                </c:pt>
                <c:pt idx="1">
                  <c:v>Full Time Permanent</c:v>
                </c:pt>
                <c:pt idx="2">
                  <c:v>Full Time Fixed Term</c:v>
                </c:pt>
                <c:pt idx="3">
                  <c:v>Part Time Permanent</c:v>
                </c:pt>
                <c:pt idx="4">
                  <c:v>Part Time Fixed Term</c:v>
                </c:pt>
                <c:pt idx="5">
                  <c:v>All staff</c:v>
                </c:pt>
              </c:strCache>
              <c:extLst/>
            </c:strRef>
          </c:cat>
          <c:val>
            <c:numRef>
              <c:f>(Summaries!$V$74,Summaries!$X$74,Summaries!$Z$74,Summaries!$AB$74,Summaries!$AD$74,Summaries!$AF$74)</c:f>
              <c:numCache>
                <c:formatCode>0%</c:formatCode>
                <c:ptCount val="6"/>
                <c:pt idx="0">
                  <c:v>9.7966728280961188E-2</c:v>
                </c:pt>
                <c:pt idx="1">
                  <c:v>0.16726403823178015</c:v>
                </c:pt>
                <c:pt idx="2">
                  <c:v>0.33684210526315789</c:v>
                </c:pt>
                <c:pt idx="3">
                  <c:v>0.15384615384615385</c:v>
                </c:pt>
                <c:pt idx="4">
                  <c:v>0.20765027322404372</c:v>
                </c:pt>
                <c:pt idx="5">
                  <c:v>0.1621996303142329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7965-4329-925D-6B3CFC609020}"/>
            </c:ext>
          </c:extLst>
        </c:ser>
        <c:ser>
          <c:idx val="2"/>
          <c:order val="2"/>
          <c:tx>
            <c:strRef>
              <c:f>Summaries!$U$75</c:f>
              <c:strCache>
                <c:ptCount val="1"/>
                <c:pt idx="0">
                  <c:v>35-44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(Summaries!$V$72,Summaries!$X$72,Summaries!$Z$72,Summaries!$AB$72,Summaries!$AD$72,Summaries!$AF$72)</c:f>
              <c:strCache>
                <c:ptCount val="6"/>
                <c:pt idx="0">
                  <c:v>Casual</c:v>
                </c:pt>
                <c:pt idx="1">
                  <c:v>Full Time Permanent</c:v>
                </c:pt>
                <c:pt idx="2">
                  <c:v>Full Time Fixed Term</c:v>
                </c:pt>
                <c:pt idx="3">
                  <c:v>Part Time Permanent</c:v>
                </c:pt>
                <c:pt idx="4">
                  <c:v>Part Time Fixed Term</c:v>
                </c:pt>
                <c:pt idx="5">
                  <c:v>All staff</c:v>
                </c:pt>
              </c:strCache>
              <c:extLst/>
            </c:strRef>
          </c:cat>
          <c:val>
            <c:numRef>
              <c:f>(Summaries!$V$75,Summaries!$X$75,Summaries!$Z$75,Summaries!$AB$75,Summaries!$AD$75,Summaries!$AF$75)</c:f>
              <c:numCache>
                <c:formatCode>0%</c:formatCode>
                <c:ptCount val="6"/>
                <c:pt idx="0">
                  <c:v>0.26802218114602588</c:v>
                </c:pt>
                <c:pt idx="1">
                  <c:v>0.27479091995221028</c:v>
                </c:pt>
                <c:pt idx="2">
                  <c:v>0.25263157894736843</c:v>
                </c:pt>
                <c:pt idx="3">
                  <c:v>0.27076923076923076</c:v>
                </c:pt>
                <c:pt idx="4">
                  <c:v>0.30054644808743169</c:v>
                </c:pt>
                <c:pt idx="5">
                  <c:v>0.27587800369685767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7965-4329-925D-6B3CFC609020}"/>
            </c:ext>
          </c:extLst>
        </c:ser>
        <c:ser>
          <c:idx val="3"/>
          <c:order val="3"/>
          <c:tx>
            <c:strRef>
              <c:f>Summaries!$U$76</c:f>
              <c:strCache>
                <c:ptCount val="1"/>
                <c:pt idx="0">
                  <c:v>45-54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(Summaries!$V$72,Summaries!$X$72,Summaries!$Z$72,Summaries!$AB$72,Summaries!$AD$72,Summaries!$AF$72)</c:f>
              <c:strCache>
                <c:ptCount val="6"/>
                <c:pt idx="0">
                  <c:v>Casual</c:v>
                </c:pt>
                <c:pt idx="1">
                  <c:v>Full Time Permanent</c:v>
                </c:pt>
                <c:pt idx="2">
                  <c:v>Full Time Fixed Term</c:v>
                </c:pt>
                <c:pt idx="3">
                  <c:v>Part Time Permanent</c:v>
                </c:pt>
                <c:pt idx="4">
                  <c:v>Part Time Fixed Term</c:v>
                </c:pt>
                <c:pt idx="5">
                  <c:v>All staff</c:v>
                </c:pt>
              </c:strCache>
              <c:extLst/>
            </c:strRef>
          </c:cat>
          <c:val>
            <c:numRef>
              <c:f>(Summaries!$V$76,Summaries!$X$76,Summaries!$Z$76,Summaries!$AB$76,Summaries!$AD$76,Summaries!$AF$76)</c:f>
              <c:numCache>
                <c:formatCode>0%</c:formatCode>
                <c:ptCount val="6"/>
                <c:pt idx="0">
                  <c:v>0.28465804066543438</c:v>
                </c:pt>
                <c:pt idx="1">
                  <c:v>0.32258064516129031</c:v>
                </c:pt>
                <c:pt idx="2">
                  <c:v>0.2</c:v>
                </c:pt>
                <c:pt idx="3">
                  <c:v>0.28000000000000003</c:v>
                </c:pt>
                <c:pt idx="4">
                  <c:v>0.1721311475409836</c:v>
                </c:pt>
                <c:pt idx="5">
                  <c:v>0.27587800369685767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7965-4329-925D-6B3CFC609020}"/>
            </c:ext>
          </c:extLst>
        </c:ser>
        <c:ser>
          <c:idx val="4"/>
          <c:order val="4"/>
          <c:tx>
            <c:strRef>
              <c:f>Summaries!$U$77</c:f>
              <c:strCache>
                <c:ptCount val="1"/>
                <c:pt idx="0">
                  <c:v>55-64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(Summaries!$V$72,Summaries!$X$72,Summaries!$Z$72,Summaries!$AB$72,Summaries!$AD$72,Summaries!$AF$72)</c:f>
              <c:strCache>
                <c:ptCount val="6"/>
                <c:pt idx="0">
                  <c:v>Casual</c:v>
                </c:pt>
                <c:pt idx="1">
                  <c:v>Full Time Permanent</c:v>
                </c:pt>
                <c:pt idx="2">
                  <c:v>Full Time Fixed Term</c:v>
                </c:pt>
                <c:pt idx="3">
                  <c:v>Part Time Permanent</c:v>
                </c:pt>
                <c:pt idx="4">
                  <c:v>Part Time Fixed Term</c:v>
                </c:pt>
                <c:pt idx="5">
                  <c:v>All staff</c:v>
                </c:pt>
              </c:strCache>
              <c:extLst/>
            </c:strRef>
          </c:cat>
          <c:val>
            <c:numRef>
              <c:f>(Summaries!$V$77,Summaries!$X$77,Summaries!$Z$77,Summaries!$AB$77,Summaries!$AD$77,Summaries!$AF$77)</c:f>
              <c:numCache>
                <c:formatCode>0%</c:formatCode>
                <c:ptCount val="6"/>
                <c:pt idx="0">
                  <c:v>0.21811460258780038</c:v>
                </c:pt>
                <c:pt idx="1">
                  <c:v>0.2019115890083632</c:v>
                </c:pt>
                <c:pt idx="2">
                  <c:v>0.11578947368421053</c:v>
                </c:pt>
                <c:pt idx="3">
                  <c:v>0.22153846153846155</c:v>
                </c:pt>
                <c:pt idx="4">
                  <c:v>0.19125683060109289</c:v>
                </c:pt>
                <c:pt idx="5">
                  <c:v>0.20332717190388169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7965-4329-925D-6B3CFC609020}"/>
            </c:ext>
          </c:extLst>
        </c:ser>
        <c:ser>
          <c:idx val="5"/>
          <c:order val="5"/>
          <c:tx>
            <c:strRef>
              <c:f>Summaries!$U$78</c:f>
              <c:strCache>
                <c:ptCount val="1"/>
                <c:pt idx="0">
                  <c:v>65+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(Summaries!$V$72,Summaries!$X$72,Summaries!$Z$72,Summaries!$AB$72,Summaries!$AD$72,Summaries!$AF$72)</c:f>
              <c:strCache>
                <c:ptCount val="6"/>
                <c:pt idx="0">
                  <c:v>Casual</c:v>
                </c:pt>
                <c:pt idx="1">
                  <c:v>Full Time Permanent</c:v>
                </c:pt>
                <c:pt idx="2">
                  <c:v>Full Time Fixed Term</c:v>
                </c:pt>
                <c:pt idx="3">
                  <c:v>Part Time Permanent</c:v>
                </c:pt>
                <c:pt idx="4">
                  <c:v>Part Time Fixed Term</c:v>
                </c:pt>
                <c:pt idx="5">
                  <c:v>All staff</c:v>
                </c:pt>
              </c:strCache>
              <c:extLst/>
            </c:strRef>
          </c:cat>
          <c:val>
            <c:numRef>
              <c:f>(Summaries!$V$78,Summaries!$X$78,Summaries!$Z$78,Summaries!$AB$78,Summaries!$AD$78,Summaries!$AF$78)</c:f>
              <c:numCache>
                <c:formatCode>0%</c:formatCode>
                <c:ptCount val="6"/>
                <c:pt idx="0">
                  <c:v>0.10536044362292052</c:v>
                </c:pt>
                <c:pt idx="1">
                  <c:v>2.1505376344086023E-2</c:v>
                </c:pt>
                <c:pt idx="2">
                  <c:v>2.1052631578947368E-2</c:v>
                </c:pt>
                <c:pt idx="3">
                  <c:v>7.3846153846153853E-2</c:v>
                </c:pt>
                <c:pt idx="4">
                  <c:v>9.5628415300546443E-2</c:v>
                </c:pt>
                <c:pt idx="5">
                  <c:v>6.2846580406654348E-2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7965-4329-925D-6B3CFC6090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100"/>
        <c:axId val="795702608"/>
        <c:axId val="795702968"/>
        <c:extLst>
          <c:ext xmlns:c15="http://schemas.microsoft.com/office/drawing/2012/chart" uri="{02D57815-91ED-43cb-92C2-25804820EDAC}">
            <c15:filteredBarSeries>
              <c15:ser>
                <c:idx val="6"/>
                <c:order val="6"/>
                <c:tx>
                  <c:strRef>
                    <c:extLst>
                      <c:ext uri="{02D57815-91ED-43cb-92C2-25804820EDAC}">
                        <c15:formulaRef>
                          <c15:sqref>Summaries!$U$79</c15:sqref>
                        </c15:formulaRef>
                      </c:ext>
                    </c:extLst>
                    <c:strCache>
                      <c:ptCount val="1"/>
                      <c:pt idx="0">
                        <c:v>All staff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(Summaries!$V$72,Summaries!$X$72,Summaries!$Z$72,Summaries!$AB$72,Summaries!$AD$72,Summaries!$AF$72)</c15:sqref>
                        </c15:formulaRef>
                      </c:ext>
                    </c:extLst>
                    <c:strCache>
                      <c:ptCount val="6"/>
                      <c:pt idx="0">
                        <c:v>Casual</c:v>
                      </c:pt>
                      <c:pt idx="1">
                        <c:v>Full Time Permanent</c:v>
                      </c:pt>
                      <c:pt idx="2">
                        <c:v>Full Time Fixed Term</c:v>
                      </c:pt>
                      <c:pt idx="3">
                        <c:v>Part Time Permanent</c:v>
                      </c:pt>
                      <c:pt idx="4">
                        <c:v>Part Time Fixed Term</c:v>
                      </c:pt>
                      <c:pt idx="5">
                        <c:v>All staff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(Summaries!$V$79,Summaries!$X$79,Summaries!$Z$79,Summaries!$AB$79,Summaries!$AD$79,Summaries!$AF$79)</c15:sqref>
                        </c15:formulaRef>
                      </c:ext>
                    </c:extLst>
                    <c:numCache>
                      <c:formatCode>0%</c:formatCode>
                      <c:ptCount val="6"/>
                      <c:pt idx="0">
                        <c:v>1</c:v>
                      </c:pt>
                      <c:pt idx="1">
                        <c:v>1</c:v>
                      </c:pt>
                      <c:pt idx="2">
                        <c:v>1</c:v>
                      </c:pt>
                      <c:pt idx="3">
                        <c:v>1</c:v>
                      </c:pt>
                      <c:pt idx="4">
                        <c:v>1</c:v>
                      </c:pt>
                      <c:pt idx="5">
                        <c:v>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6-7965-4329-925D-6B3CFC609020}"/>
                  </c:ext>
                </c:extLst>
              </c15:ser>
            </c15:filteredBarSeries>
          </c:ext>
        </c:extLst>
      </c:barChart>
      <c:catAx>
        <c:axId val="7957026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95702968"/>
        <c:crosses val="autoZero"/>
        <c:auto val="1"/>
        <c:lblAlgn val="ctr"/>
        <c:lblOffset val="100"/>
        <c:noMultiLvlLbl val="0"/>
      </c:catAx>
      <c:valAx>
        <c:axId val="795702968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95702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Summaries!$V$85</c:f>
              <c:strCache>
                <c:ptCount val="1"/>
                <c:pt idx="0">
                  <c:v>&lt; 25</c:v>
                </c:pt>
              </c:strCache>
            </c:strRef>
          </c:tx>
          <c:spPr>
            <a:solidFill>
              <a:schemeClr val="accent3">
                <a:tint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Summaries!$U$86:$U$97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Senior</c:v>
                </c:pt>
                <c:pt idx="11">
                  <c:v>All staff</c:v>
                </c:pt>
              </c:strCache>
            </c:strRef>
          </c:cat>
          <c:val>
            <c:numRef>
              <c:f>Summaries!$V$86:$V$97</c:f>
              <c:numCache>
                <c:formatCode>0%</c:formatCode>
                <c:ptCount val="12"/>
                <c:pt idx="0">
                  <c:v>1.5873015873015872E-2</c:v>
                </c:pt>
                <c:pt idx="1">
                  <c:v>0</c:v>
                </c:pt>
                <c:pt idx="2">
                  <c:v>0.30434782608695654</c:v>
                </c:pt>
                <c:pt idx="3">
                  <c:v>6.9767441860465115E-2</c:v>
                </c:pt>
                <c:pt idx="4">
                  <c:v>3.7037037037037035E-2</c:v>
                </c:pt>
                <c:pt idx="5">
                  <c:v>1.2867647058823529E-2</c:v>
                </c:pt>
                <c:pt idx="6">
                  <c:v>3.8314176245210726E-3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1.7492711370262391E-2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59-4A75-89DD-25A4CC9E47AB}"/>
            </c:ext>
          </c:extLst>
        </c:ser>
        <c:ser>
          <c:idx val="2"/>
          <c:order val="2"/>
          <c:tx>
            <c:strRef>
              <c:f>Summaries!$X$85</c:f>
              <c:strCache>
                <c:ptCount val="1"/>
                <c:pt idx="0">
                  <c:v>25-34</c:v>
                </c:pt>
              </c:strCache>
            </c:strRef>
          </c:tx>
          <c:spPr>
            <a:solidFill>
              <a:schemeClr val="accent3">
                <a:tint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Summaries!$U$86:$U$97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Senior</c:v>
                </c:pt>
                <c:pt idx="11">
                  <c:v>All staff</c:v>
                </c:pt>
              </c:strCache>
            </c:strRef>
          </c:cat>
          <c:val>
            <c:numRef>
              <c:f>Summaries!$X$86:$X$97</c:f>
              <c:numCache>
                <c:formatCode>0%</c:formatCode>
                <c:ptCount val="12"/>
                <c:pt idx="0">
                  <c:v>0</c:v>
                </c:pt>
                <c:pt idx="1">
                  <c:v>0.4</c:v>
                </c:pt>
                <c:pt idx="2">
                  <c:v>0.30434782608695654</c:v>
                </c:pt>
                <c:pt idx="3">
                  <c:v>0.31782945736434109</c:v>
                </c:pt>
                <c:pt idx="4">
                  <c:v>0.23703703703703705</c:v>
                </c:pt>
                <c:pt idx="5">
                  <c:v>0.20220588235294118</c:v>
                </c:pt>
                <c:pt idx="6">
                  <c:v>0.3065134099616858</c:v>
                </c:pt>
                <c:pt idx="7">
                  <c:v>6.8085106382978725E-2</c:v>
                </c:pt>
                <c:pt idx="8">
                  <c:v>1.8867924528301886E-2</c:v>
                </c:pt>
                <c:pt idx="9">
                  <c:v>0</c:v>
                </c:pt>
                <c:pt idx="10">
                  <c:v>0</c:v>
                </c:pt>
                <c:pt idx="11">
                  <c:v>0.17784256559766765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59-4A75-89DD-25A4CC9E47AB}"/>
            </c:ext>
          </c:extLst>
        </c:ser>
        <c:ser>
          <c:idx val="4"/>
          <c:order val="4"/>
          <c:tx>
            <c:strRef>
              <c:f>Summaries!$Z$85</c:f>
              <c:strCache>
                <c:ptCount val="1"/>
                <c:pt idx="0">
                  <c:v>35-44</c:v>
                </c:pt>
              </c:strCache>
            </c:strRef>
          </c:tx>
          <c:spPr>
            <a:solidFill>
              <a:schemeClr val="accent3">
                <a:tint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Summaries!$U$86:$U$97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Senior</c:v>
                </c:pt>
                <c:pt idx="11">
                  <c:v>All staff</c:v>
                </c:pt>
              </c:strCache>
            </c:strRef>
          </c:cat>
          <c:val>
            <c:numRef>
              <c:f>Summaries!$Z$86:$Z$97</c:f>
              <c:numCache>
                <c:formatCode>0%</c:formatCode>
                <c:ptCount val="12"/>
                <c:pt idx="0">
                  <c:v>7.9365079365079361E-2</c:v>
                </c:pt>
                <c:pt idx="1">
                  <c:v>0.2</c:v>
                </c:pt>
                <c:pt idx="2">
                  <c:v>4.3478260869565216E-2</c:v>
                </c:pt>
                <c:pt idx="3">
                  <c:v>0.26356589147286824</c:v>
                </c:pt>
                <c:pt idx="4">
                  <c:v>0.37037037037037035</c:v>
                </c:pt>
                <c:pt idx="5">
                  <c:v>0.2610294117647059</c:v>
                </c:pt>
                <c:pt idx="6">
                  <c:v>0.27586206896551724</c:v>
                </c:pt>
                <c:pt idx="7">
                  <c:v>0.28723404255319152</c:v>
                </c:pt>
                <c:pt idx="8">
                  <c:v>0.30188679245283018</c:v>
                </c:pt>
                <c:pt idx="9">
                  <c:v>0.14285714285714285</c:v>
                </c:pt>
                <c:pt idx="10">
                  <c:v>0.1111111111111111</c:v>
                </c:pt>
                <c:pt idx="11">
                  <c:v>0.26822157434402333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B59-4A75-89DD-25A4CC9E47AB}"/>
            </c:ext>
          </c:extLst>
        </c:ser>
        <c:ser>
          <c:idx val="6"/>
          <c:order val="6"/>
          <c:tx>
            <c:strRef>
              <c:f>Summaries!$AB$85</c:f>
              <c:strCache>
                <c:ptCount val="1"/>
                <c:pt idx="0">
                  <c:v>45-54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Summaries!$U$86:$U$97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Senior</c:v>
                </c:pt>
                <c:pt idx="11">
                  <c:v>All staff</c:v>
                </c:pt>
              </c:strCache>
            </c:strRef>
          </c:cat>
          <c:val>
            <c:numRef>
              <c:f>Summaries!$AB$86:$AB$97</c:f>
              <c:numCache>
                <c:formatCode>0%</c:formatCode>
                <c:ptCount val="12"/>
                <c:pt idx="0">
                  <c:v>0.17460317460317459</c:v>
                </c:pt>
                <c:pt idx="1">
                  <c:v>0</c:v>
                </c:pt>
                <c:pt idx="2">
                  <c:v>0.17391304347826086</c:v>
                </c:pt>
                <c:pt idx="3">
                  <c:v>0.20930232558139536</c:v>
                </c:pt>
                <c:pt idx="4">
                  <c:v>0.23703703703703705</c:v>
                </c:pt>
                <c:pt idx="5">
                  <c:v>0.23161764705882354</c:v>
                </c:pt>
                <c:pt idx="6">
                  <c:v>0.26819923371647508</c:v>
                </c:pt>
                <c:pt idx="7">
                  <c:v>0.32765957446808508</c:v>
                </c:pt>
                <c:pt idx="8">
                  <c:v>0.43396226415094341</c:v>
                </c:pt>
                <c:pt idx="9">
                  <c:v>0.2857142857142857</c:v>
                </c:pt>
                <c:pt idx="10">
                  <c:v>0.22222222222222221</c:v>
                </c:pt>
                <c:pt idx="11">
                  <c:v>0.26530612244897961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B59-4A75-89DD-25A4CC9E47AB}"/>
            </c:ext>
          </c:extLst>
        </c:ser>
        <c:ser>
          <c:idx val="8"/>
          <c:order val="8"/>
          <c:tx>
            <c:strRef>
              <c:f>Summaries!$AD$85</c:f>
              <c:strCache>
                <c:ptCount val="1"/>
                <c:pt idx="0">
                  <c:v>55-64</c:v>
                </c:pt>
              </c:strCache>
            </c:strRef>
          </c:tx>
          <c:spPr>
            <a:solidFill>
              <a:schemeClr val="accent3">
                <a:shade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Summaries!$U$86:$U$97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Senior</c:v>
                </c:pt>
                <c:pt idx="11">
                  <c:v>All staff</c:v>
                </c:pt>
              </c:strCache>
            </c:strRef>
          </c:cat>
          <c:val>
            <c:numRef>
              <c:f>Summaries!$AD$86:$AD$97</c:f>
              <c:numCache>
                <c:formatCode>0%</c:formatCode>
                <c:ptCount val="12"/>
                <c:pt idx="0">
                  <c:v>0.2857142857142857</c:v>
                </c:pt>
                <c:pt idx="1">
                  <c:v>0.4</c:v>
                </c:pt>
                <c:pt idx="2">
                  <c:v>8.6956521739130432E-2</c:v>
                </c:pt>
                <c:pt idx="3">
                  <c:v>0.12403100775193798</c:v>
                </c:pt>
                <c:pt idx="4">
                  <c:v>0.1111111111111111</c:v>
                </c:pt>
                <c:pt idx="5">
                  <c:v>0.22058823529411764</c:v>
                </c:pt>
                <c:pt idx="6">
                  <c:v>0.12260536398467432</c:v>
                </c:pt>
                <c:pt idx="7">
                  <c:v>0.26808510638297872</c:v>
                </c:pt>
                <c:pt idx="8">
                  <c:v>0.22641509433962265</c:v>
                </c:pt>
                <c:pt idx="9">
                  <c:v>0.21428571428571427</c:v>
                </c:pt>
                <c:pt idx="10">
                  <c:v>0.61111111111111116</c:v>
                </c:pt>
                <c:pt idx="11">
                  <c:v>0.20816326530612245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B59-4A75-89DD-25A4CC9E47AB}"/>
            </c:ext>
          </c:extLst>
        </c:ser>
        <c:ser>
          <c:idx val="10"/>
          <c:order val="10"/>
          <c:tx>
            <c:strRef>
              <c:f>Summaries!$AF$85</c:f>
              <c:strCache>
                <c:ptCount val="1"/>
                <c:pt idx="0">
                  <c:v>65+</c:v>
                </c:pt>
              </c:strCache>
            </c:strRef>
          </c:tx>
          <c:spPr>
            <a:solidFill>
              <a:schemeClr val="accent3">
                <a:shade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Summaries!$U$86:$U$97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Senior</c:v>
                </c:pt>
                <c:pt idx="11">
                  <c:v>All staff</c:v>
                </c:pt>
              </c:strCache>
            </c:strRef>
          </c:cat>
          <c:val>
            <c:numRef>
              <c:f>Summaries!$AF$86:$AF$97</c:f>
              <c:numCache>
                <c:formatCode>0%</c:formatCode>
                <c:ptCount val="12"/>
                <c:pt idx="0">
                  <c:v>0.44444444444444442</c:v>
                </c:pt>
                <c:pt idx="1">
                  <c:v>0</c:v>
                </c:pt>
                <c:pt idx="2">
                  <c:v>8.6956521739130432E-2</c:v>
                </c:pt>
                <c:pt idx="3">
                  <c:v>1.5503875968992248E-2</c:v>
                </c:pt>
                <c:pt idx="4">
                  <c:v>7.4074074074074077E-3</c:v>
                </c:pt>
                <c:pt idx="5">
                  <c:v>7.169117647058823E-2</c:v>
                </c:pt>
                <c:pt idx="6">
                  <c:v>2.2988505747126436E-2</c:v>
                </c:pt>
                <c:pt idx="7">
                  <c:v>4.8936170212765959E-2</c:v>
                </c:pt>
                <c:pt idx="8">
                  <c:v>1.8867924528301886E-2</c:v>
                </c:pt>
                <c:pt idx="9">
                  <c:v>0.35714285714285715</c:v>
                </c:pt>
                <c:pt idx="10">
                  <c:v>5.5555555555555552E-2</c:v>
                </c:pt>
                <c:pt idx="11">
                  <c:v>6.29737609329446E-2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B59-4A75-89DD-25A4CC9E47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91493664"/>
        <c:axId val="691490424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Summaries!$W$85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>
                      <a:tint val="5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Summaries!$U$86:$U$97</c15:sqref>
                        </c15:formulaRef>
                      </c:ext>
                    </c:extLst>
                    <c:strCache>
                      <c:ptCount val="12"/>
                      <c:pt idx="0">
                        <c:v>1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4</c:v>
                      </c:pt>
                      <c:pt idx="4">
                        <c:v>5</c:v>
                      </c:pt>
                      <c:pt idx="5">
                        <c:v>6</c:v>
                      </c:pt>
                      <c:pt idx="6">
                        <c:v>7</c:v>
                      </c:pt>
                      <c:pt idx="7">
                        <c:v>8</c:v>
                      </c:pt>
                      <c:pt idx="8">
                        <c:v>9</c:v>
                      </c:pt>
                      <c:pt idx="9">
                        <c:v>10</c:v>
                      </c:pt>
                      <c:pt idx="10">
                        <c:v>Senior</c:v>
                      </c:pt>
                      <c:pt idx="11">
                        <c:v>All staff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Summaries!$W$86:$W$97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1</c:v>
                      </c:pt>
                      <c:pt idx="2">
                        <c:v>7</c:v>
                      </c:pt>
                      <c:pt idx="3">
                        <c:v>9</c:v>
                      </c:pt>
                      <c:pt idx="4">
                        <c:v>5</c:v>
                      </c:pt>
                      <c:pt idx="5">
                        <c:v>7</c:v>
                      </c:pt>
                      <c:pt idx="6">
                        <c:v>1</c:v>
                      </c:pt>
                      <c:pt idx="11">
                        <c:v>30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6-CB59-4A75-89DD-25A4CC9E47AB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Summaries!$Y$85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>
                      <a:tint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Summaries!$U$86:$U$97</c15:sqref>
                        </c15:formulaRef>
                      </c:ext>
                    </c:extLst>
                    <c:strCache>
                      <c:ptCount val="12"/>
                      <c:pt idx="0">
                        <c:v>1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4</c:v>
                      </c:pt>
                      <c:pt idx="4">
                        <c:v>5</c:v>
                      </c:pt>
                      <c:pt idx="5">
                        <c:v>6</c:v>
                      </c:pt>
                      <c:pt idx="6">
                        <c:v>7</c:v>
                      </c:pt>
                      <c:pt idx="7">
                        <c:v>8</c:v>
                      </c:pt>
                      <c:pt idx="8">
                        <c:v>9</c:v>
                      </c:pt>
                      <c:pt idx="9">
                        <c:v>10</c:v>
                      </c:pt>
                      <c:pt idx="10">
                        <c:v>Senior</c:v>
                      </c:pt>
                      <c:pt idx="11">
                        <c:v>All staff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Summaries!$Y$86:$Y$97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1">
                        <c:v>2</c:v>
                      </c:pt>
                      <c:pt idx="2">
                        <c:v>7</c:v>
                      </c:pt>
                      <c:pt idx="3">
                        <c:v>41</c:v>
                      </c:pt>
                      <c:pt idx="4">
                        <c:v>32</c:v>
                      </c:pt>
                      <c:pt idx="5">
                        <c:v>110</c:v>
                      </c:pt>
                      <c:pt idx="6">
                        <c:v>80</c:v>
                      </c:pt>
                      <c:pt idx="7">
                        <c:v>32</c:v>
                      </c:pt>
                      <c:pt idx="8">
                        <c:v>1</c:v>
                      </c:pt>
                      <c:pt idx="11">
                        <c:v>305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CB59-4A75-89DD-25A4CC9E47AB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Summaries!$AA$85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>
                      <a:tint val="9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Summaries!$U$86:$U$97</c15:sqref>
                        </c15:formulaRef>
                      </c:ext>
                    </c:extLst>
                    <c:strCache>
                      <c:ptCount val="12"/>
                      <c:pt idx="0">
                        <c:v>1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4</c:v>
                      </c:pt>
                      <c:pt idx="4">
                        <c:v>5</c:v>
                      </c:pt>
                      <c:pt idx="5">
                        <c:v>6</c:v>
                      </c:pt>
                      <c:pt idx="6">
                        <c:v>7</c:v>
                      </c:pt>
                      <c:pt idx="7">
                        <c:v>8</c:v>
                      </c:pt>
                      <c:pt idx="8">
                        <c:v>9</c:v>
                      </c:pt>
                      <c:pt idx="9">
                        <c:v>10</c:v>
                      </c:pt>
                      <c:pt idx="10">
                        <c:v>Senior</c:v>
                      </c:pt>
                      <c:pt idx="11">
                        <c:v>All staff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Summaries!$AA$86:$AA$97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5</c:v>
                      </c:pt>
                      <c:pt idx="1">
                        <c:v>1</c:v>
                      </c:pt>
                      <c:pt idx="2">
                        <c:v>1</c:v>
                      </c:pt>
                      <c:pt idx="3">
                        <c:v>34</c:v>
                      </c:pt>
                      <c:pt idx="4">
                        <c:v>50</c:v>
                      </c:pt>
                      <c:pt idx="5">
                        <c:v>142</c:v>
                      </c:pt>
                      <c:pt idx="6">
                        <c:v>72</c:v>
                      </c:pt>
                      <c:pt idx="7">
                        <c:v>135</c:v>
                      </c:pt>
                      <c:pt idx="8">
                        <c:v>16</c:v>
                      </c:pt>
                      <c:pt idx="9">
                        <c:v>2</c:v>
                      </c:pt>
                      <c:pt idx="10">
                        <c:v>2</c:v>
                      </c:pt>
                      <c:pt idx="11">
                        <c:v>460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CB59-4A75-89DD-25A4CC9E47AB}"/>
                  </c:ext>
                </c:extLst>
              </c15:ser>
            </c15:filteredBarSeries>
            <c15:filteredBar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Summaries!$AC$85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>
                      <a:shade val="9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Summaries!$U$86:$U$97</c15:sqref>
                        </c15:formulaRef>
                      </c:ext>
                    </c:extLst>
                    <c:strCache>
                      <c:ptCount val="12"/>
                      <c:pt idx="0">
                        <c:v>1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4</c:v>
                      </c:pt>
                      <c:pt idx="4">
                        <c:v>5</c:v>
                      </c:pt>
                      <c:pt idx="5">
                        <c:v>6</c:v>
                      </c:pt>
                      <c:pt idx="6">
                        <c:v>7</c:v>
                      </c:pt>
                      <c:pt idx="7">
                        <c:v>8</c:v>
                      </c:pt>
                      <c:pt idx="8">
                        <c:v>9</c:v>
                      </c:pt>
                      <c:pt idx="9">
                        <c:v>10</c:v>
                      </c:pt>
                      <c:pt idx="10">
                        <c:v>Senior</c:v>
                      </c:pt>
                      <c:pt idx="11">
                        <c:v>All staff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Summaries!$AC$86:$AC$97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11</c:v>
                      </c:pt>
                      <c:pt idx="2">
                        <c:v>4</c:v>
                      </c:pt>
                      <c:pt idx="3">
                        <c:v>27</c:v>
                      </c:pt>
                      <c:pt idx="4">
                        <c:v>32</c:v>
                      </c:pt>
                      <c:pt idx="5">
                        <c:v>126</c:v>
                      </c:pt>
                      <c:pt idx="6">
                        <c:v>70</c:v>
                      </c:pt>
                      <c:pt idx="7">
                        <c:v>154</c:v>
                      </c:pt>
                      <c:pt idx="8">
                        <c:v>23</c:v>
                      </c:pt>
                      <c:pt idx="9">
                        <c:v>4</c:v>
                      </c:pt>
                      <c:pt idx="10">
                        <c:v>4</c:v>
                      </c:pt>
                      <c:pt idx="11">
                        <c:v>455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CB59-4A75-89DD-25A4CC9E47AB}"/>
                  </c:ext>
                </c:extLst>
              </c15:ser>
            </c15:filteredBarSeries>
            <c15:filteredBarSeries>
              <c15:ser>
                <c:idx val="9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Summaries!$AE$85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>
                      <a:shade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Summaries!$U$86:$U$97</c15:sqref>
                        </c15:formulaRef>
                      </c:ext>
                    </c:extLst>
                    <c:strCache>
                      <c:ptCount val="12"/>
                      <c:pt idx="0">
                        <c:v>1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4</c:v>
                      </c:pt>
                      <c:pt idx="4">
                        <c:v>5</c:v>
                      </c:pt>
                      <c:pt idx="5">
                        <c:v>6</c:v>
                      </c:pt>
                      <c:pt idx="6">
                        <c:v>7</c:v>
                      </c:pt>
                      <c:pt idx="7">
                        <c:v>8</c:v>
                      </c:pt>
                      <c:pt idx="8">
                        <c:v>9</c:v>
                      </c:pt>
                      <c:pt idx="9">
                        <c:v>10</c:v>
                      </c:pt>
                      <c:pt idx="10">
                        <c:v>Senior</c:v>
                      </c:pt>
                      <c:pt idx="11">
                        <c:v>All staff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Summaries!$AE$86:$AE$97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18</c:v>
                      </c:pt>
                      <c:pt idx="1">
                        <c:v>2</c:v>
                      </c:pt>
                      <c:pt idx="2">
                        <c:v>2</c:v>
                      </c:pt>
                      <c:pt idx="3">
                        <c:v>16</c:v>
                      </c:pt>
                      <c:pt idx="4">
                        <c:v>15</c:v>
                      </c:pt>
                      <c:pt idx="5">
                        <c:v>120</c:v>
                      </c:pt>
                      <c:pt idx="6">
                        <c:v>32</c:v>
                      </c:pt>
                      <c:pt idx="7">
                        <c:v>126</c:v>
                      </c:pt>
                      <c:pt idx="8">
                        <c:v>12</c:v>
                      </c:pt>
                      <c:pt idx="9">
                        <c:v>3</c:v>
                      </c:pt>
                      <c:pt idx="10">
                        <c:v>11</c:v>
                      </c:pt>
                      <c:pt idx="11">
                        <c:v>357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CB59-4A75-89DD-25A4CC9E47AB}"/>
                  </c:ext>
                </c:extLst>
              </c15:ser>
            </c15:filteredBarSeries>
            <c15:filteredBarSeries>
              <c15:ser>
                <c:idx val="11"/>
                <c:order val="1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Summaries!$AG$85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>
                      <a:shade val="5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Summaries!$U$86:$U$97</c15:sqref>
                        </c15:formulaRef>
                      </c:ext>
                    </c:extLst>
                    <c:strCache>
                      <c:ptCount val="12"/>
                      <c:pt idx="0">
                        <c:v>1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4</c:v>
                      </c:pt>
                      <c:pt idx="4">
                        <c:v>5</c:v>
                      </c:pt>
                      <c:pt idx="5">
                        <c:v>6</c:v>
                      </c:pt>
                      <c:pt idx="6">
                        <c:v>7</c:v>
                      </c:pt>
                      <c:pt idx="7">
                        <c:v>8</c:v>
                      </c:pt>
                      <c:pt idx="8">
                        <c:v>9</c:v>
                      </c:pt>
                      <c:pt idx="9">
                        <c:v>10</c:v>
                      </c:pt>
                      <c:pt idx="10">
                        <c:v>Senior</c:v>
                      </c:pt>
                      <c:pt idx="11">
                        <c:v>All staff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Summaries!$AG$86:$AG$97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28</c:v>
                      </c:pt>
                      <c:pt idx="2">
                        <c:v>2</c:v>
                      </c:pt>
                      <c:pt idx="3">
                        <c:v>2</c:v>
                      </c:pt>
                      <c:pt idx="4">
                        <c:v>1</c:v>
                      </c:pt>
                      <c:pt idx="5">
                        <c:v>39</c:v>
                      </c:pt>
                      <c:pt idx="6">
                        <c:v>6</c:v>
                      </c:pt>
                      <c:pt idx="7">
                        <c:v>23</c:v>
                      </c:pt>
                      <c:pt idx="8">
                        <c:v>1</c:v>
                      </c:pt>
                      <c:pt idx="9">
                        <c:v>5</c:v>
                      </c:pt>
                      <c:pt idx="10">
                        <c:v>1</c:v>
                      </c:pt>
                      <c:pt idx="11">
                        <c:v>108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CB59-4A75-89DD-25A4CC9E47AB}"/>
                  </c:ext>
                </c:extLst>
              </c15:ser>
            </c15:filteredBarSeries>
            <c15:filteredBarSeries>
              <c15:ser>
                <c:idx val="12"/>
                <c:order val="1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Summaries!$AH$85</c15:sqref>
                        </c15:formulaRef>
                      </c:ext>
                    </c:extLst>
                    <c:strCache>
                      <c:ptCount val="1"/>
                      <c:pt idx="0">
                        <c:v>All staff</c:v>
                      </c:pt>
                    </c:strCache>
                  </c:strRef>
                </c:tx>
                <c:spPr>
                  <a:solidFill>
                    <a:schemeClr val="accent3">
                      <a:shade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Summaries!$U$86:$U$97</c15:sqref>
                        </c15:formulaRef>
                      </c:ext>
                    </c:extLst>
                    <c:strCache>
                      <c:ptCount val="12"/>
                      <c:pt idx="0">
                        <c:v>1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4</c:v>
                      </c:pt>
                      <c:pt idx="4">
                        <c:v>5</c:v>
                      </c:pt>
                      <c:pt idx="5">
                        <c:v>6</c:v>
                      </c:pt>
                      <c:pt idx="6">
                        <c:v>7</c:v>
                      </c:pt>
                      <c:pt idx="7">
                        <c:v>8</c:v>
                      </c:pt>
                      <c:pt idx="8">
                        <c:v>9</c:v>
                      </c:pt>
                      <c:pt idx="9">
                        <c:v>10</c:v>
                      </c:pt>
                      <c:pt idx="10">
                        <c:v>Senior</c:v>
                      </c:pt>
                      <c:pt idx="11">
                        <c:v>All staff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Summaries!$AH$86:$AH$97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63</c:v>
                      </c:pt>
                      <c:pt idx="1">
                        <c:v>5</c:v>
                      </c:pt>
                      <c:pt idx="2">
                        <c:v>23</c:v>
                      </c:pt>
                      <c:pt idx="3">
                        <c:v>129</c:v>
                      </c:pt>
                      <c:pt idx="4">
                        <c:v>135</c:v>
                      </c:pt>
                      <c:pt idx="5">
                        <c:v>544</c:v>
                      </c:pt>
                      <c:pt idx="6">
                        <c:v>261</c:v>
                      </c:pt>
                      <c:pt idx="7">
                        <c:v>470</c:v>
                      </c:pt>
                      <c:pt idx="8">
                        <c:v>53</c:v>
                      </c:pt>
                      <c:pt idx="9">
                        <c:v>14</c:v>
                      </c:pt>
                      <c:pt idx="10">
                        <c:v>18</c:v>
                      </c:pt>
                      <c:pt idx="11">
                        <c:v>1715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CB59-4A75-89DD-25A4CC9E47AB}"/>
                  </c:ext>
                </c:extLst>
              </c15:ser>
            </c15:filteredBarSeries>
          </c:ext>
        </c:extLst>
      </c:barChart>
      <c:catAx>
        <c:axId val="691493664"/>
        <c:scaling>
          <c:orientation val="minMax"/>
        </c:scaling>
        <c:delete val="0"/>
        <c:axPos val="b"/>
        <c:title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91490424"/>
        <c:crosses val="autoZero"/>
        <c:auto val="1"/>
        <c:lblAlgn val="ctr"/>
        <c:lblOffset val="100"/>
        <c:noMultiLvlLbl val="0"/>
      </c:catAx>
      <c:valAx>
        <c:axId val="691490424"/>
        <c:scaling>
          <c:orientation val="minMax"/>
          <c:max val="0.6000000000000000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91493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'[July 2022 Staff diversity data.xlsx]Summaries'!$V$103</c:f>
              <c:strCache>
                <c:ptCount val="1"/>
                <c:pt idx="0">
                  <c:v>Academic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BD3-4D57-96B9-8C848486D4C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BD3-4D57-96B9-8C848486D4C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BD3-4D57-96B9-8C848486D4C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BD3-4D57-96B9-8C848486D4C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BD3-4D57-96B9-8C848486D4C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8BD3-4D57-96B9-8C848486D4CA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'[July 2022 Staff diversity data.xlsx]Summaries'!$U$104:$U$109</c:f>
              <c:strCache>
                <c:ptCount val="6"/>
                <c:pt idx="0">
                  <c:v>Asian or Asian British</c:v>
                </c:pt>
                <c:pt idx="1">
                  <c:v>Black, African, Caribbean or Black British</c:v>
                </c:pt>
                <c:pt idx="2">
                  <c:v>Mixed or Multiple ethnic groups</c:v>
                </c:pt>
                <c:pt idx="3">
                  <c:v>Not Known</c:v>
                </c:pt>
                <c:pt idx="4">
                  <c:v>Other ethnic group</c:v>
                </c:pt>
                <c:pt idx="5">
                  <c:v>White</c:v>
                </c:pt>
              </c:strCache>
            </c:strRef>
          </c:cat>
          <c:val>
            <c:numRef>
              <c:f>'[July 2022 Staff diversity data.xlsx]Summaries'!$V$104:$V$109</c:f>
              <c:numCache>
                <c:formatCode>General</c:formatCode>
                <c:ptCount val="6"/>
                <c:pt idx="0">
                  <c:v>86</c:v>
                </c:pt>
                <c:pt idx="1">
                  <c:v>74</c:v>
                </c:pt>
                <c:pt idx="2">
                  <c:v>31</c:v>
                </c:pt>
                <c:pt idx="3">
                  <c:v>21</c:v>
                </c:pt>
                <c:pt idx="4">
                  <c:v>28</c:v>
                </c:pt>
                <c:pt idx="5">
                  <c:v>766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8BD3-4D57-96B9-8C848486D4CA}"/>
            </c:ext>
          </c:extLst>
        </c:ser>
        <c:ser>
          <c:idx val="1"/>
          <c:order val="1"/>
          <c:tx>
            <c:strRef>
              <c:f>'[July 2022 Staff diversity data.xlsx]Summaries'!$W$103</c:f>
              <c:strCache>
                <c:ptCount val="1"/>
                <c:pt idx="0">
                  <c:v>Academic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E-8BD3-4D57-96B9-8C848486D4C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8BD3-4D57-96B9-8C848486D4C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2-8BD3-4D57-96B9-8C848486D4C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4-8BD3-4D57-96B9-8C848486D4C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6-8BD3-4D57-96B9-8C848486D4C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8-8BD3-4D57-96B9-8C848486D4CA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'[July 2022 Staff diversity data.xlsx]Summaries'!$U$104:$U$109</c:f>
              <c:strCache>
                <c:ptCount val="6"/>
                <c:pt idx="0">
                  <c:v>Asian or Asian British</c:v>
                </c:pt>
                <c:pt idx="1">
                  <c:v>Black, African, Caribbean or Black British</c:v>
                </c:pt>
                <c:pt idx="2">
                  <c:v>Mixed or Multiple ethnic groups</c:v>
                </c:pt>
                <c:pt idx="3">
                  <c:v>Not Known</c:v>
                </c:pt>
                <c:pt idx="4">
                  <c:v>Other ethnic group</c:v>
                </c:pt>
                <c:pt idx="5">
                  <c:v>White</c:v>
                </c:pt>
              </c:strCache>
            </c:strRef>
          </c:cat>
          <c:val>
            <c:numRef>
              <c:f>'[July 2022 Staff diversity data.xlsx]Summaries'!$W$104:$W$109</c:f>
              <c:numCache>
                <c:formatCode>0%</c:formatCode>
                <c:ptCount val="6"/>
                <c:pt idx="0">
                  <c:v>8.5487077534791248E-2</c:v>
                </c:pt>
                <c:pt idx="1">
                  <c:v>7.3558648111332003E-2</c:v>
                </c:pt>
                <c:pt idx="2">
                  <c:v>3.0815109343936383E-2</c:v>
                </c:pt>
                <c:pt idx="3">
                  <c:v>2.0874751491053677E-2</c:v>
                </c:pt>
                <c:pt idx="4">
                  <c:v>2.7833001988071572E-2</c:v>
                </c:pt>
                <c:pt idx="5">
                  <c:v>0.76143141153081506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8BD3-4D57-96B9-8C848486D4CA}"/>
            </c:ext>
          </c:extLst>
        </c:ser>
        <c:ser>
          <c:idx val="2"/>
          <c:order val="2"/>
          <c:tx>
            <c:strRef>
              <c:f>'[July 2022 Staff diversity data.xlsx]Summaries'!$X$103</c:f>
              <c:strCache>
                <c:ptCount val="1"/>
                <c:pt idx="0">
                  <c:v>Support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8BD3-4D57-96B9-8C848486D4C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8BD3-4D57-96B9-8C848486D4C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F-8BD3-4D57-96B9-8C848486D4C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1-8BD3-4D57-96B9-8C848486D4C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3-8BD3-4D57-96B9-8C848486D4C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5-8BD3-4D57-96B9-8C848486D4CA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'[July 2022 Staff diversity data.xlsx]Summaries'!$U$104:$U$109</c:f>
              <c:strCache>
                <c:ptCount val="6"/>
                <c:pt idx="0">
                  <c:v>Asian or Asian British</c:v>
                </c:pt>
                <c:pt idx="1">
                  <c:v>Black, African, Caribbean or Black British</c:v>
                </c:pt>
                <c:pt idx="2">
                  <c:v>Mixed or Multiple ethnic groups</c:v>
                </c:pt>
                <c:pt idx="3">
                  <c:v>Not Known</c:v>
                </c:pt>
                <c:pt idx="4">
                  <c:v>Other ethnic group</c:v>
                </c:pt>
                <c:pt idx="5">
                  <c:v>White</c:v>
                </c:pt>
              </c:strCache>
            </c:strRef>
          </c:cat>
          <c:val>
            <c:numRef>
              <c:f>'[July 2022 Staff diversity data.xlsx]Summaries'!$X$104:$X$109</c:f>
              <c:numCache>
                <c:formatCode>General</c:formatCode>
                <c:ptCount val="6"/>
                <c:pt idx="0">
                  <c:v>40</c:v>
                </c:pt>
                <c:pt idx="1">
                  <c:v>17</c:v>
                </c:pt>
                <c:pt idx="2">
                  <c:v>19</c:v>
                </c:pt>
                <c:pt idx="3">
                  <c:v>10</c:v>
                </c:pt>
                <c:pt idx="5">
                  <c:v>605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6-8BD3-4D57-96B9-8C848486D4CA}"/>
            </c:ext>
          </c:extLst>
        </c:ser>
        <c:ser>
          <c:idx val="3"/>
          <c:order val="3"/>
          <c:tx>
            <c:strRef>
              <c:f>'[July 2022 Staff diversity data.xlsx]Summaries'!$Y$103</c:f>
              <c:strCache>
                <c:ptCount val="1"/>
                <c:pt idx="0">
                  <c:v>Support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8-8BD3-4D57-96B9-8C848486D4C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A-8BD3-4D57-96B9-8C848486D4C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C-8BD3-4D57-96B9-8C848486D4C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E-8BD3-4D57-96B9-8C848486D4C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0-8BD3-4D57-96B9-8C848486D4C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2-8BD3-4D57-96B9-8C848486D4CA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'[July 2022 Staff diversity data.xlsx]Summaries'!$U$104:$U$109</c:f>
              <c:strCache>
                <c:ptCount val="6"/>
                <c:pt idx="0">
                  <c:v>Asian or Asian British</c:v>
                </c:pt>
                <c:pt idx="1">
                  <c:v>Black, African, Caribbean or Black British</c:v>
                </c:pt>
                <c:pt idx="2">
                  <c:v>Mixed or Multiple ethnic groups</c:v>
                </c:pt>
                <c:pt idx="3">
                  <c:v>Not Known</c:v>
                </c:pt>
                <c:pt idx="4">
                  <c:v>Other ethnic group</c:v>
                </c:pt>
                <c:pt idx="5">
                  <c:v>White</c:v>
                </c:pt>
              </c:strCache>
            </c:strRef>
          </c:cat>
          <c:val>
            <c:numRef>
              <c:f>'[July 2022 Staff diversity data.xlsx]Summaries'!$Y$104:$Y$109</c:f>
              <c:numCache>
                <c:formatCode>0%</c:formatCode>
                <c:ptCount val="6"/>
                <c:pt idx="0">
                  <c:v>5.7887120115774238E-2</c:v>
                </c:pt>
                <c:pt idx="1">
                  <c:v>2.4602026049204053E-2</c:v>
                </c:pt>
                <c:pt idx="2">
                  <c:v>2.7496382054992764E-2</c:v>
                </c:pt>
                <c:pt idx="3">
                  <c:v>1.4471780028943559E-2</c:v>
                </c:pt>
                <c:pt idx="4">
                  <c:v>0</c:v>
                </c:pt>
                <c:pt idx="5">
                  <c:v>0.87554269175108534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3-8BD3-4D57-96B9-8C848486D4CA}"/>
            </c:ext>
          </c:extLst>
        </c:ser>
        <c:ser>
          <c:idx val="4"/>
          <c:order val="4"/>
          <c:tx>
            <c:strRef>
              <c:f>'[July 2022 Staff diversity data.xlsx]Summaries'!$Z$103</c:f>
              <c:strCache>
                <c:ptCount val="1"/>
                <c:pt idx="0">
                  <c:v>Senior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5-8BD3-4D57-96B9-8C848486D4C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7-8BD3-4D57-96B9-8C848486D4C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9-8BD3-4D57-96B9-8C848486D4C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B-8BD3-4D57-96B9-8C848486D4C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D-8BD3-4D57-96B9-8C848486D4C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F-8BD3-4D57-96B9-8C848486D4CA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'[July 2022 Staff diversity data.xlsx]Summaries'!$U$104:$U$109</c:f>
              <c:strCache>
                <c:ptCount val="6"/>
                <c:pt idx="0">
                  <c:v>Asian or Asian British</c:v>
                </c:pt>
                <c:pt idx="1">
                  <c:v>Black, African, Caribbean or Black British</c:v>
                </c:pt>
                <c:pt idx="2">
                  <c:v>Mixed or Multiple ethnic groups</c:v>
                </c:pt>
                <c:pt idx="3">
                  <c:v>Not Known</c:v>
                </c:pt>
                <c:pt idx="4">
                  <c:v>Other ethnic group</c:v>
                </c:pt>
                <c:pt idx="5">
                  <c:v>White</c:v>
                </c:pt>
              </c:strCache>
            </c:strRef>
          </c:cat>
          <c:val>
            <c:numRef>
              <c:f>'[July 2022 Staff diversity data.xlsx]Summaries'!$Z$104:$Z$109</c:f>
              <c:numCache>
                <c:formatCode>General</c:formatCode>
                <c:ptCount val="6"/>
                <c:pt idx="1">
                  <c:v>1</c:v>
                </c:pt>
                <c:pt idx="5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40-8BD3-4D57-96B9-8C848486D4CA}"/>
            </c:ext>
          </c:extLst>
        </c:ser>
        <c:ser>
          <c:idx val="5"/>
          <c:order val="5"/>
          <c:tx>
            <c:strRef>
              <c:f>'[July 2022 Staff diversity data.xlsx]Summaries'!$AA$103</c:f>
              <c:strCache>
                <c:ptCount val="1"/>
                <c:pt idx="0">
                  <c:v>Senior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2-8BD3-4D57-96B9-8C848486D4C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4-8BD3-4D57-96B9-8C848486D4C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6-8BD3-4D57-96B9-8C848486D4C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8-8BD3-4D57-96B9-8C848486D4C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A-8BD3-4D57-96B9-8C848486D4C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C-8BD3-4D57-96B9-8C848486D4CA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'[July 2022 Staff diversity data.xlsx]Summaries'!$U$104:$U$109</c:f>
              <c:strCache>
                <c:ptCount val="6"/>
                <c:pt idx="0">
                  <c:v>Asian or Asian British</c:v>
                </c:pt>
                <c:pt idx="1">
                  <c:v>Black, African, Caribbean or Black British</c:v>
                </c:pt>
                <c:pt idx="2">
                  <c:v>Mixed or Multiple ethnic groups</c:v>
                </c:pt>
                <c:pt idx="3">
                  <c:v>Not Known</c:v>
                </c:pt>
                <c:pt idx="4">
                  <c:v>Other ethnic group</c:v>
                </c:pt>
                <c:pt idx="5">
                  <c:v>White</c:v>
                </c:pt>
              </c:strCache>
            </c:strRef>
          </c:cat>
          <c:val>
            <c:numRef>
              <c:f>'[July 2022 Staff diversity data.xlsx]Summaries'!$AA$104:$AA$109</c:f>
              <c:numCache>
                <c:formatCode>0%</c:formatCode>
                <c:ptCount val="6"/>
                <c:pt idx="0">
                  <c:v>0</c:v>
                </c:pt>
                <c:pt idx="1">
                  <c:v>5.5555555555555552E-2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0.94444444444444442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4D-8BD3-4D57-96B9-8C848486D4CA}"/>
            </c:ext>
          </c:extLst>
        </c:ser>
        <c:dLbls>
          <c:dLblPos val="bestFit"/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'[July 2022 Staff diversity data.xlsx]Summaries'!$U$166</c:f>
              <c:strCache>
                <c:ptCount val="1"/>
                <c:pt idx="0">
                  <c:v>Declared disability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[1]Summaries!$V$165:$AC$165</c:f>
              <c:strCache>
                <c:ptCount val="4"/>
                <c:pt idx="0">
                  <c:v>Academic</c:v>
                </c:pt>
                <c:pt idx="1">
                  <c:v>Support</c:v>
                </c:pt>
                <c:pt idx="2">
                  <c:v>Senior</c:v>
                </c:pt>
                <c:pt idx="3">
                  <c:v>All staff</c:v>
                </c:pt>
              </c:strCache>
              <c:extLst/>
            </c:strRef>
          </c:cat>
          <c:val>
            <c:numRef>
              <c:f>[1]Summaries!$V$166:$AC$166</c:f>
              <c:numCache>
                <c:formatCode>General</c:formatCode>
                <c:ptCount val="4"/>
                <c:pt idx="0">
                  <c:v>101</c:v>
                </c:pt>
                <c:pt idx="1">
                  <c:v>80</c:v>
                </c:pt>
                <c:pt idx="2">
                  <c:v>1</c:v>
                </c:pt>
                <c:pt idx="3">
                  <c:v>182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571D-43F6-998A-83A24BB5868F}"/>
            </c:ext>
          </c:extLst>
        </c:ser>
        <c:ser>
          <c:idx val="1"/>
          <c:order val="1"/>
          <c:tx>
            <c:strRef>
              <c:f>'[July 2022 Staff diversity data.xlsx]Summaries'!$U$167</c:f>
              <c:strCache>
                <c:ptCount val="1"/>
                <c:pt idx="0">
                  <c:v>No known disability</c:v>
                </c:pt>
              </c:strCache>
            </c:strRef>
          </c:tx>
          <c:spPr>
            <a:solidFill>
              <a:schemeClr val="accent3"/>
            </a:solidFill>
            <a:ln w="15875">
              <a:solidFill>
                <a:schemeClr val="bg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[1]Summaries!$V$165:$AC$165</c:f>
              <c:strCache>
                <c:ptCount val="4"/>
                <c:pt idx="0">
                  <c:v>Academic</c:v>
                </c:pt>
                <c:pt idx="1">
                  <c:v>Support</c:v>
                </c:pt>
                <c:pt idx="2">
                  <c:v>Senior</c:v>
                </c:pt>
                <c:pt idx="3">
                  <c:v>All staff</c:v>
                </c:pt>
              </c:strCache>
              <c:extLst/>
            </c:strRef>
          </c:cat>
          <c:val>
            <c:numRef>
              <c:f>[1]Summaries!$V$167:$AC$167</c:f>
              <c:numCache>
                <c:formatCode>General</c:formatCode>
                <c:ptCount val="4"/>
                <c:pt idx="0">
                  <c:v>895</c:v>
                </c:pt>
                <c:pt idx="1">
                  <c:v>600</c:v>
                </c:pt>
                <c:pt idx="2">
                  <c:v>17</c:v>
                </c:pt>
                <c:pt idx="3">
                  <c:v>1512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571D-43F6-998A-83A24BB5868F}"/>
            </c:ext>
          </c:extLst>
        </c:ser>
        <c:ser>
          <c:idx val="2"/>
          <c:order val="2"/>
          <c:tx>
            <c:strRef>
              <c:f>'[July 2022 Staff diversity data.xlsx]Summaries'!$U$168</c:f>
              <c:strCache>
                <c:ptCount val="1"/>
                <c:pt idx="0">
                  <c:v>Not known / prefer not to say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[1]Summaries!$V$165:$AC$165</c:f>
              <c:strCache>
                <c:ptCount val="4"/>
                <c:pt idx="0">
                  <c:v>Academic</c:v>
                </c:pt>
                <c:pt idx="1">
                  <c:v>Support</c:v>
                </c:pt>
                <c:pt idx="2">
                  <c:v>Senior</c:v>
                </c:pt>
                <c:pt idx="3">
                  <c:v>All staff</c:v>
                </c:pt>
              </c:strCache>
              <c:extLst/>
            </c:strRef>
          </c:cat>
          <c:val>
            <c:numRef>
              <c:f>[1]Summaries!$V$168:$AC$168</c:f>
              <c:numCache>
                <c:formatCode>General</c:formatCode>
                <c:ptCount val="4"/>
                <c:pt idx="0">
                  <c:v>10</c:v>
                </c:pt>
                <c:pt idx="1">
                  <c:v>11</c:v>
                </c:pt>
                <c:pt idx="3">
                  <c:v>21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571D-43F6-998A-83A24BB5868F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100"/>
        <c:axId val="1913087151"/>
        <c:axId val="384571023"/>
        <c:extLst>
          <c:ext xmlns:c15="http://schemas.microsoft.com/office/drawing/2012/chart" uri="{02D57815-91ED-43cb-92C2-25804820EDAC}">
            <c15:filteredBar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'[July 2022 Staff diversity data.xlsx]Summaries'!$U$169</c15:sqref>
                        </c15:formulaRef>
                      </c:ext>
                    </c:extLst>
                    <c:strCache>
                      <c:ptCount val="1"/>
                      <c:pt idx="0">
                        <c:v>All staff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[1]Summaries!$V$165:$AC$165</c15:sqref>
                        </c15:formulaRef>
                      </c:ext>
                    </c:extLst>
                    <c:strCache>
                      <c:ptCount val="4"/>
                      <c:pt idx="0">
                        <c:v>Academic</c:v>
                      </c:pt>
                      <c:pt idx="1">
                        <c:v>Support</c:v>
                      </c:pt>
                      <c:pt idx="2">
                        <c:v>Senior</c:v>
                      </c:pt>
                      <c:pt idx="3">
                        <c:v>All staff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[1]Summaries!$V$169:$AC$169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1006</c:v>
                      </c:pt>
                      <c:pt idx="1">
                        <c:v>691</c:v>
                      </c:pt>
                      <c:pt idx="2">
                        <c:v>18</c:v>
                      </c:pt>
                      <c:pt idx="3">
                        <c:v>1715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571D-43F6-998A-83A24BB5868F}"/>
                  </c:ext>
                </c:extLst>
              </c15:ser>
            </c15:filteredBarSeries>
          </c:ext>
        </c:extLst>
      </c:barChart>
      <c:catAx>
        <c:axId val="19130871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4571023"/>
        <c:crosses val="autoZero"/>
        <c:auto val="1"/>
        <c:lblAlgn val="ctr"/>
        <c:lblOffset val="100"/>
        <c:noMultiLvlLbl val="0"/>
      </c:catAx>
      <c:valAx>
        <c:axId val="3845710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130871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withinLinearReversed" id="23">
  <a:schemeClr val="accent3"/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0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8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lt1"/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F5934F3AB6548AD02919ABDF7EC3C" ma:contentTypeVersion="18" ma:contentTypeDescription="Create a new document." ma:contentTypeScope="" ma:versionID="ece264b78565ab5962ba779e6b160943">
  <xsd:schema xmlns:xsd="http://www.w3.org/2001/XMLSchema" xmlns:xs="http://www.w3.org/2001/XMLSchema" xmlns:p="http://schemas.microsoft.com/office/2006/metadata/properties" xmlns:ns2="31fba94a-ec54-4147-852b-520deb5d3538" xmlns:ns3="264f2af9-7748-4dab-a00c-83daffb698d3" xmlns:ns4="53d32d9e-c095-442e-adc4-e6c79097d37c" targetNamespace="http://schemas.microsoft.com/office/2006/metadata/properties" ma:root="true" ma:fieldsID="1522c4a0a3fafe31609d8ba6d1bd169e" ns2:_="" ns3:_="" ns4:_="">
    <xsd:import namespace="31fba94a-ec54-4147-852b-520deb5d3538"/>
    <xsd:import namespace="264f2af9-7748-4dab-a00c-83daffb698d3"/>
    <xsd:import namespace="53d32d9e-c095-442e-adc4-e6c79097d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ba94a-ec54-4147-852b-520deb5d3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c7dd4c-e6f7-4fee-bdf5-909d0f5222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f2af9-7748-4dab-a00c-83daffb69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32d9e-c095-442e-adc4-e6c79097d37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2f28b83-65dc-408c-8f1a-cc3364d7830a}" ma:internalName="TaxCatchAll" ma:showField="CatchAllData" ma:web="264f2af9-7748-4dab-a00c-83daffb69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CA775-4F5F-4DF6-BC31-82A259EB3CA0}"/>
</file>

<file path=customXml/itemProps2.xml><?xml version="1.0" encoding="utf-8"?>
<ds:datastoreItem xmlns:ds="http://schemas.openxmlformats.org/officeDocument/2006/customXml" ds:itemID="{3FEC982D-D203-4774-90BF-3ADA9DC28A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1000</Words>
  <Characters>5704</Characters>
  <Application>Microsoft Office Word</Application>
  <DocSecurity>0</DocSecurity>
  <Lines>47</Lines>
  <Paragraphs>13</Paragraphs>
  <ScaleCrop>false</ScaleCrop>
  <Company>University Of Northampton</Company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 Kapur</dc:creator>
  <cp:keywords/>
  <dc:description/>
  <cp:lastModifiedBy>Neha Kapur</cp:lastModifiedBy>
  <cp:revision>1</cp:revision>
  <dcterms:created xsi:type="dcterms:W3CDTF">2024-05-01T07:47:00Z</dcterms:created>
  <dcterms:modified xsi:type="dcterms:W3CDTF">2024-05-01T07:52:00Z</dcterms:modified>
</cp:coreProperties>
</file>