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CA143" w14:textId="46677C08" w:rsidR="00E04B1D" w:rsidRPr="00B83971" w:rsidRDefault="00652016" w:rsidP="00A85DA5">
      <w:pPr>
        <w:rPr>
          <w:rFonts w:ascii="Open Sans" w:hAnsi="Open Sans" w:cs="Open Sans"/>
        </w:rPr>
      </w:pPr>
      <w:r w:rsidRPr="00B83971">
        <w:rPr>
          <w:rFonts w:ascii="Open Sans" w:hAnsi="Open Sans" w:cs="Open Sans"/>
          <w:noProof/>
          <w:sz w:val="20"/>
        </w:rPr>
        <w:drawing>
          <wp:inline distT="0" distB="0" distL="0" distR="0" wp14:anchorId="50ECFB4A" wp14:editId="5D373F8B">
            <wp:extent cx="1204933" cy="657225"/>
            <wp:effectExtent l="0" t="0" r="0" b="0"/>
            <wp:docPr id="5" name="image3.png" descr="U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UON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4933" cy="657225"/>
                    </a:xfrm>
                    <a:prstGeom prst="rect">
                      <a:avLst/>
                    </a:prstGeom>
                  </pic:spPr>
                </pic:pic>
              </a:graphicData>
            </a:graphic>
          </wp:inline>
        </w:drawing>
      </w:r>
    </w:p>
    <w:p w14:paraId="0A930C9D" w14:textId="52C49EBF" w:rsidR="000D4197" w:rsidRPr="00621ED4" w:rsidRDefault="004279C6" w:rsidP="008368C8">
      <w:pPr>
        <w:pStyle w:val="Heading1"/>
        <w:spacing w:line="360" w:lineRule="auto"/>
        <w:rPr>
          <w:rFonts w:ascii="Open Sans" w:hAnsi="Open Sans" w:cs="Open Sans"/>
          <w:b/>
          <w:bCs/>
          <w:color w:val="auto"/>
        </w:rPr>
      </w:pPr>
      <w:r>
        <w:rPr>
          <w:rFonts w:ascii="Open Sans" w:hAnsi="Open Sans" w:cs="Open Sans"/>
          <w:b/>
          <w:bCs/>
          <w:color w:val="auto"/>
        </w:rPr>
        <w:t>Student Debt Management</w:t>
      </w:r>
      <w:r w:rsidR="00D0227D">
        <w:rPr>
          <w:rFonts w:ascii="Open Sans" w:hAnsi="Open Sans" w:cs="Open Sans"/>
          <w:b/>
          <w:bCs/>
          <w:color w:val="auto"/>
        </w:rPr>
        <w:t xml:space="preserve"> </w:t>
      </w:r>
    </w:p>
    <w:p w14:paraId="778C0C64" w14:textId="52C4632B" w:rsidR="00652016" w:rsidRPr="00B83971" w:rsidRDefault="00652016" w:rsidP="008368C8">
      <w:pPr>
        <w:spacing w:line="360" w:lineRule="auto"/>
        <w:rPr>
          <w:rFonts w:ascii="Open Sans" w:hAnsi="Open Sans" w:cs="Open Sans"/>
        </w:rPr>
      </w:pPr>
    </w:p>
    <w:p w14:paraId="76507F6A" w14:textId="77777777" w:rsidR="00FA75CC" w:rsidRPr="00A11148" w:rsidRDefault="00652016" w:rsidP="008368C8">
      <w:pPr>
        <w:pStyle w:val="Heading2"/>
        <w:numPr>
          <w:ilvl w:val="0"/>
          <w:numId w:val="1"/>
        </w:numPr>
        <w:spacing w:line="360" w:lineRule="auto"/>
        <w:rPr>
          <w:rFonts w:ascii="Open Sans" w:hAnsi="Open Sans" w:cs="Open Sans"/>
          <w:b/>
          <w:bCs/>
          <w:color w:val="auto"/>
        </w:rPr>
      </w:pPr>
      <w:r w:rsidRPr="00A11148">
        <w:rPr>
          <w:rFonts w:ascii="Open Sans" w:hAnsi="Open Sans" w:cs="Open Sans"/>
          <w:b/>
          <w:bCs/>
          <w:color w:val="auto"/>
        </w:rPr>
        <w:t>Introduction</w:t>
      </w:r>
    </w:p>
    <w:p w14:paraId="14816D35" w14:textId="6CFD5222" w:rsidR="00B6371C" w:rsidRPr="00A11148" w:rsidRDefault="00FD74C5" w:rsidP="008368C8">
      <w:pPr>
        <w:pStyle w:val="Default"/>
        <w:spacing w:line="360" w:lineRule="auto"/>
        <w:rPr>
          <w:rFonts w:ascii="Open Sans" w:hAnsi="Open Sans" w:cs="Open Sans"/>
          <w:sz w:val="20"/>
          <w:szCs w:val="20"/>
        </w:rPr>
      </w:pPr>
      <w:r>
        <w:rPr>
          <w:rFonts w:ascii="Open Sans" w:hAnsi="Open Sans" w:cs="Open Sans"/>
          <w:sz w:val="20"/>
          <w:szCs w:val="20"/>
        </w:rPr>
        <w:t>The University of Northampton (</w:t>
      </w:r>
      <w:r w:rsidR="00ED4592" w:rsidRPr="00A11148">
        <w:rPr>
          <w:rFonts w:ascii="Open Sans" w:hAnsi="Open Sans" w:cs="Open Sans"/>
          <w:sz w:val="20"/>
          <w:szCs w:val="20"/>
        </w:rPr>
        <w:t>UON</w:t>
      </w:r>
      <w:r>
        <w:rPr>
          <w:rFonts w:ascii="Open Sans" w:hAnsi="Open Sans" w:cs="Open Sans"/>
          <w:sz w:val="20"/>
          <w:szCs w:val="20"/>
        </w:rPr>
        <w:t>)</w:t>
      </w:r>
      <w:r w:rsidR="00ED4592" w:rsidRPr="00A11148">
        <w:rPr>
          <w:rFonts w:ascii="Open Sans" w:hAnsi="Open Sans" w:cs="Open Sans"/>
          <w:sz w:val="20"/>
          <w:szCs w:val="20"/>
        </w:rPr>
        <w:t xml:space="preserve"> </w:t>
      </w:r>
      <w:r w:rsidR="00B6371C" w:rsidRPr="00A11148">
        <w:rPr>
          <w:rFonts w:ascii="Open Sans" w:hAnsi="Open Sans" w:cs="Open Sans"/>
          <w:sz w:val="20"/>
          <w:szCs w:val="20"/>
        </w:rPr>
        <w:t xml:space="preserve">is a Higher Education </w:t>
      </w:r>
      <w:r w:rsidR="00A000EA">
        <w:rPr>
          <w:rFonts w:ascii="Open Sans" w:hAnsi="Open Sans" w:cs="Open Sans"/>
          <w:sz w:val="20"/>
          <w:szCs w:val="20"/>
        </w:rPr>
        <w:t>institution</w:t>
      </w:r>
      <w:r w:rsidR="00B6371C" w:rsidRPr="00A11148">
        <w:rPr>
          <w:rFonts w:ascii="Open Sans" w:hAnsi="Open Sans" w:cs="Open Sans"/>
          <w:sz w:val="20"/>
          <w:szCs w:val="20"/>
        </w:rPr>
        <w:t xml:space="preserve"> and follows a Student Debt Management Policy to clearly outline how debts are managed and what procedures are used to recover any overdue monies owed to </w:t>
      </w:r>
      <w:r w:rsidR="000E0010">
        <w:rPr>
          <w:rFonts w:ascii="Open Sans" w:hAnsi="Open Sans" w:cs="Open Sans"/>
          <w:sz w:val="20"/>
          <w:szCs w:val="20"/>
        </w:rPr>
        <w:t>UON</w:t>
      </w:r>
      <w:r w:rsidR="00B6371C" w:rsidRPr="00A11148">
        <w:rPr>
          <w:rFonts w:ascii="Open Sans" w:hAnsi="Open Sans" w:cs="Open Sans"/>
          <w:sz w:val="20"/>
          <w:szCs w:val="20"/>
        </w:rPr>
        <w:t xml:space="preserve">.  </w:t>
      </w:r>
    </w:p>
    <w:p w14:paraId="44474526" w14:textId="77777777" w:rsidR="00B6371C" w:rsidRPr="00A11148" w:rsidRDefault="00B6371C" w:rsidP="008368C8">
      <w:pPr>
        <w:pStyle w:val="Default"/>
        <w:spacing w:line="360" w:lineRule="auto"/>
        <w:rPr>
          <w:rFonts w:ascii="Open Sans" w:hAnsi="Open Sans" w:cs="Open Sans"/>
          <w:sz w:val="20"/>
          <w:szCs w:val="20"/>
        </w:rPr>
      </w:pPr>
    </w:p>
    <w:p w14:paraId="3F6F8C54" w14:textId="4D29BE48" w:rsidR="00B6371C" w:rsidRPr="00A11148" w:rsidRDefault="00B6371C" w:rsidP="008368C8">
      <w:pPr>
        <w:pStyle w:val="Default"/>
        <w:spacing w:line="360" w:lineRule="auto"/>
        <w:rPr>
          <w:rFonts w:ascii="Open Sans" w:hAnsi="Open Sans" w:cs="Open Sans"/>
          <w:sz w:val="20"/>
          <w:szCs w:val="20"/>
        </w:rPr>
      </w:pPr>
      <w:r w:rsidRPr="00A11148">
        <w:rPr>
          <w:rFonts w:ascii="Open Sans" w:hAnsi="Open Sans" w:cs="Open Sans"/>
          <w:sz w:val="20"/>
          <w:szCs w:val="20"/>
        </w:rPr>
        <w:t xml:space="preserve">This policy applies to all courses and modules where </w:t>
      </w:r>
      <w:r w:rsidR="00B45047">
        <w:rPr>
          <w:rFonts w:ascii="Open Sans" w:hAnsi="Open Sans" w:cs="Open Sans"/>
          <w:sz w:val="20"/>
          <w:szCs w:val="20"/>
        </w:rPr>
        <w:t>UON</w:t>
      </w:r>
      <w:r w:rsidRPr="00A11148">
        <w:rPr>
          <w:rFonts w:ascii="Open Sans" w:hAnsi="Open Sans" w:cs="Open Sans"/>
          <w:sz w:val="20"/>
          <w:szCs w:val="20"/>
        </w:rPr>
        <w:t xml:space="preserve"> collects academic fees</w:t>
      </w:r>
      <w:r w:rsidR="00CF76C0">
        <w:rPr>
          <w:rFonts w:ascii="Open Sans" w:hAnsi="Open Sans" w:cs="Open Sans"/>
          <w:sz w:val="20"/>
          <w:szCs w:val="20"/>
        </w:rPr>
        <w:t xml:space="preserve">, </w:t>
      </w:r>
      <w:r w:rsidR="00F21E65">
        <w:rPr>
          <w:rFonts w:ascii="Open Sans" w:hAnsi="Open Sans" w:cs="Open Sans"/>
          <w:sz w:val="20"/>
          <w:szCs w:val="20"/>
        </w:rPr>
        <w:t xml:space="preserve">accommodation fees and other </w:t>
      </w:r>
      <w:r w:rsidR="00D24F85">
        <w:rPr>
          <w:rFonts w:ascii="Open Sans" w:hAnsi="Open Sans" w:cs="Open Sans"/>
          <w:sz w:val="20"/>
          <w:szCs w:val="20"/>
        </w:rPr>
        <w:t>non-academic</w:t>
      </w:r>
      <w:r w:rsidR="00F21E65">
        <w:rPr>
          <w:rFonts w:ascii="Open Sans" w:hAnsi="Open Sans" w:cs="Open Sans"/>
          <w:sz w:val="20"/>
          <w:szCs w:val="20"/>
        </w:rPr>
        <w:t xml:space="preserve"> </w:t>
      </w:r>
      <w:r w:rsidR="00D24F85">
        <w:rPr>
          <w:rFonts w:ascii="Open Sans" w:hAnsi="Open Sans" w:cs="Open Sans"/>
          <w:sz w:val="20"/>
          <w:szCs w:val="20"/>
        </w:rPr>
        <w:t>fees owing to UON</w:t>
      </w:r>
      <w:r w:rsidRPr="00A11148">
        <w:rPr>
          <w:rFonts w:ascii="Open Sans" w:hAnsi="Open Sans" w:cs="Open Sans"/>
          <w:sz w:val="20"/>
          <w:szCs w:val="20"/>
        </w:rPr>
        <w:t xml:space="preserve">. Partner organisations collecting fees on behalf of </w:t>
      </w:r>
      <w:r w:rsidR="00B45047">
        <w:rPr>
          <w:rFonts w:ascii="Open Sans" w:hAnsi="Open Sans" w:cs="Open Sans"/>
          <w:sz w:val="20"/>
          <w:szCs w:val="20"/>
        </w:rPr>
        <w:t>UON</w:t>
      </w:r>
      <w:r w:rsidRPr="00A11148">
        <w:rPr>
          <w:rFonts w:ascii="Open Sans" w:hAnsi="Open Sans" w:cs="Open Sans"/>
          <w:sz w:val="20"/>
          <w:szCs w:val="20"/>
        </w:rPr>
        <w:t xml:space="preserve"> may operate a different policy as agreed </w:t>
      </w:r>
      <w:r w:rsidR="00C65309">
        <w:rPr>
          <w:rFonts w:ascii="Open Sans" w:hAnsi="Open Sans" w:cs="Open Sans"/>
          <w:sz w:val="20"/>
          <w:szCs w:val="20"/>
        </w:rPr>
        <w:t>with</w:t>
      </w:r>
      <w:r w:rsidRPr="00A11148">
        <w:rPr>
          <w:rFonts w:ascii="Open Sans" w:hAnsi="Open Sans" w:cs="Open Sans"/>
          <w:sz w:val="20"/>
          <w:szCs w:val="20"/>
        </w:rPr>
        <w:t xml:space="preserve">in their formal arrangements with </w:t>
      </w:r>
      <w:r w:rsidR="00B45047">
        <w:rPr>
          <w:rFonts w:ascii="Open Sans" w:hAnsi="Open Sans" w:cs="Open Sans"/>
          <w:sz w:val="20"/>
          <w:szCs w:val="20"/>
        </w:rPr>
        <w:t>UON</w:t>
      </w:r>
      <w:r w:rsidRPr="00A11148">
        <w:rPr>
          <w:rFonts w:ascii="Open Sans" w:hAnsi="Open Sans" w:cs="Open Sans"/>
          <w:sz w:val="20"/>
          <w:szCs w:val="20"/>
        </w:rPr>
        <w:t>.</w:t>
      </w:r>
    </w:p>
    <w:p w14:paraId="35673AE6" w14:textId="77777777" w:rsidR="00B6371C" w:rsidRPr="00A11148" w:rsidRDefault="00B6371C" w:rsidP="008368C8">
      <w:pPr>
        <w:pStyle w:val="Default"/>
        <w:spacing w:line="360" w:lineRule="auto"/>
        <w:ind w:left="720"/>
        <w:rPr>
          <w:rFonts w:ascii="Open Sans" w:hAnsi="Open Sans" w:cs="Open Sans"/>
          <w:sz w:val="20"/>
          <w:szCs w:val="20"/>
        </w:rPr>
      </w:pPr>
    </w:p>
    <w:p w14:paraId="6D8D80D6" w14:textId="26D57B8A" w:rsidR="00652016" w:rsidRDefault="00652016" w:rsidP="008368C8">
      <w:pPr>
        <w:pStyle w:val="Heading2"/>
        <w:spacing w:line="360" w:lineRule="auto"/>
        <w:rPr>
          <w:rFonts w:ascii="Open Sans" w:hAnsi="Open Sans" w:cs="Open Sans"/>
          <w:b/>
          <w:bCs/>
          <w:color w:val="auto"/>
        </w:rPr>
      </w:pPr>
      <w:r w:rsidRPr="00A11148">
        <w:rPr>
          <w:rFonts w:ascii="Open Sans" w:hAnsi="Open Sans" w:cs="Open Sans"/>
          <w:b/>
          <w:bCs/>
          <w:color w:val="auto"/>
        </w:rPr>
        <w:t>2.0</w:t>
      </w:r>
      <w:r w:rsidRPr="00A11148">
        <w:rPr>
          <w:rFonts w:ascii="Open Sans" w:hAnsi="Open Sans" w:cs="Open Sans"/>
          <w:b/>
          <w:bCs/>
          <w:color w:val="auto"/>
        </w:rPr>
        <w:tab/>
        <w:t xml:space="preserve">Ownership </w:t>
      </w:r>
    </w:p>
    <w:p w14:paraId="6C4DC204" w14:textId="3D1CB1CC" w:rsidR="001D35BC" w:rsidRDefault="00ED4592" w:rsidP="008368C8">
      <w:pPr>
        <w:spacing w:line="360" w:lineRule="auto"/>
        <w:rPr>
          <w:rFonts w:ascii="Open Sans" w:hAnsi="Open Sans" w:cs="Open Sans"/>
          <w:sz w:val="20"/>
          <w:szCs w:val="20"/>
        </w:rPr>
      </w:pPr>
      <w:r w:rsidRPr="00F151FB">
        <w:rPr>
          <w:rFonts w:ascii="Open Sans" w:hAnsi="Open Sans" w:cs="Open Sans"/>
          <w:sz w:val="20"/>
          <w:szCs w:val="20"/>
        </w:rPr>
        <w:t>Th</w:t>
      </w:r>
      <w:r w:rsidR="00F151FB">
        <w:rPr>
          <w:rFonts w:ascii="Open Sans" w:hAnsi="Open Sans" w:cs="Open Sans"/>
          <w:sz w:val="20"/>
          <w:szCs w:val="20"/>
        </w:rPr>
        <w:t>is policy is managed by the</w:t>
      </w:r>
      <w:r w:rsidRPr="00F151FB">
        <w:rPr>
          <w:rFonts w:ascii="Open Sans" w:hAnsi="Open Sans" w:cs="Open Sans"/>
          <w:sz w:val="20"/>
          <w:szCs w:val="20"/>
        </w:rPr>
        <w:t xml:space="preserve"> Credit Control team</w:t>
      </w:r>
      <w:r w:rsidR="00F151FB">
        <w:rPr>
          <w:rFonts w:ascii="Open Sans" w:hAnsi="Open Sans" w:cs="Open Sans"/>
          <w:sz w:val="20"/>
          <w:szCs w:val="20"/>
        </w:rPr>
        <w:t xml:space="preserve"> and owned by the Department of</w:t>
      </w:r>
      <w:r w:rsidRPr="00F151FB">
        <w:rPr>
          <w:rFonts w:ascii="Open Sans" w:hAnsi="Open Sans" w:cs="Open Sans"/>
          <w:sz w:val="20"/>
          <w:szCs w:val="20"/>
        </w:rPr>
        <w:t xml:space="preserve"> Finance and Planning</w:t>
      </w:r>
      <w:r w:rsidR="00B45047">
        <w:rPr>
          <w:rFonts w:ascii="Open Sans" w:hAnsi="Open Sans" w:cs="Open Sans"/>
          <w:sz w:val="20"/>
          <w:szCs w:val="20"/>
        </w:rPr>
        <w:t xml:space="preserve"> on behalf of UON</w:t>
      </w:r>
      <w:r w:rsidR="00E0404E">
        <w:rPr>
          <w:rFonts w:ascii="Open Sans" w:hAnsi="Open Sans" w:cs="Open Sans"/>
          <w:sz w:val="20"/>
          <w:szCs w:val="20"/>
        </w:rPr>
        <w:t>.</w:t>
      </w:r>
    </w:p>
    <w:p w14:paraId="0FA937BD" w14:textId="77777777" w:rsidR="008368C8" w:rsidRDefault="008368C8" w:rsidP="008368C8">
      <w:pPr>
        <w:spacing w:line="360" w:lineRule="auto"/>
        <w:rPr>
          <w:rFonts w:ascii="Open Sans" w:hAnsi="Open Sans" w:cs="Open Sans"/>
          <w:sz w:val="20"/>
          <w:szCs w:val="20"/>
        </w:rPr>
      </w:pPr>
    </w:p>
    <w:p w14:paraId="4DA6E4C2" w14:textId="242E80B6" w:rsidR="00732D4D" w:rsidRPr="00A85DA5" w:rsidRDefault="00652016" w:rsidP="008368C8">
      <w:pPr>
        <w:pStyle w:val="Heading2"/>
        <w:spacing w:line="360" w:lineRule="auto"/>
        <w:rPr>
          <w:rFonts w:ascii="Open Sans" w:hAnsi="Open Sans" w:cs="Open Sans"/>
          <w:b/>
          <w:bCs/>
          <w:color w:val="auto"/>
        </w:rPr>
      </w:pPr>
      <w:r w:rsidRPr="00A85DA5">
        <w:rPr>
          <w:rFonts w:ascii="Open Sans" w:hAnsi="Open Sans" w:cs="Open Sans"/>
          <w:b/>
          <w:bCs/>
          <w:color w:val="auto"/>
        </w:rPr>
        <w:t>3.0</w:t>
      </w:r>
      <w:r w:rsidRPr="00A85DA5">
        <w:rPr>
          <w:rFonts w:ascii="Open Sans" w:hAnsi="Open Sans" w:cs="Open Sans"/>
          <w:b/>
          <w:bCs/>
          <w:color w:val="auto"/>
        </w:rPr>
        <w:tab/>
        <w:t>Organisational Scope</w:t>
      </w:r>
    </w:p>
    <w:p w14:paraId="4EA49776" w14:textId="3E0B0495" w:rsidR="009B0C17" w:rsidRPr="001A7590" w:rsidRDefault="001A7590" w:rsidP="008368C8">
      <w:pPr>
        <w:spacing w:line="360" w:lineRule="auto"/>
        <w:rPr>
          <w:rFonts w:ascii="Open Sans" w:hAnsi="Open Sans" w:cs="Open Sans"/>
          <w:sz w:val="20"/>
          <w:szCs w:val="20"/>
        </w:rPr>
      </w:pPr>
      <w:r w:rsidRPr="001A7590">
        <w:rPr>
          <w:rFonts w:ascii="Open Sans" w:hAnsi="Open Sans" w:cs="Open Sans"/>
          <w:sz w:val="20"/>
          <w:szCs w:val="20"/>
        </w:rPr>
        <w:t xml:space="preserve">The Debt Management policy applies to all </w:t>
      </w:r>
      <w:r w:rsidR="002A5DE6" w:rsidRPr="001A7590">
        <w:rPr>
          <w:rFonts w:ascii="Open Sans" w:hAnsi="Open Sans" w:cs="Open Sans"/>
          <w:sz w:val="20"/>
          <w:szCs w:val="20"/>
        </w:rPr>
        <w:t>student</w:t>
      </w:r>
      <w:r w:rsidR="002A5DE6">
        <w:rPr>
          <w:rFonts w:ascii="Open Sans" w:hAnsi="Open Sans" w:cs="Open Sans"/>
          <w:sz w:val="20"/>
          <w:szCs w:val="20"/>
        </w:rPr>
        <w:t>s</w:t>
      </w:r>
      <w:r w:rsidRPr="001A7590">
        <w:rPr>
          <w:rFonts w:ascii="Open Sans" w:hAnsi="Open Sans" w:cs="Open Sans"/>
          <w:sz w:val="20"/>
          <w:szCs w:val="20"/>
        </w:rPr>
        <w:t xml:space="preserve"> </w:t>
      </w:r>
      <w:r w:rsidR="00B83032">
        <w:rPr>
          <w:rFonts w:ascii="Open Sans" w:hAnsi="Open Sans" w:cs="Open Sans"/>
          <w:sz w:val="20"/>
          <w:szCs w:val="20"/>
        </w:rPr>
        <w:t xml:space="preserve">and commercial customers </w:t>
      </w:r>
      <w:r w:rsidRPr="001A7590">
        <w:rPr>
          <w:rFonts w:ascii="Open Sans" w:hAnsi="Open Sans" w:cs="Open Sans"/>
          <w:sz w:val="20"/>
          <w:szCs w:val="20"/>
        </w:rPr>
        <w:t xml:space="preserve">of </w:t>
      </w:r>
      <w:r w:rsidR="00B45047">
        <w:rPr>
          <w:rFonts w:ascii="Open Sans" w:hAnsi="Open Sans" w:cs="Open Sans"/>
          <w:sz w:val="20"/>
          <w:szCs w:val="20"/>
        </w:rPr>
        <w:t>UON</w:t>
      </w:r>
      <w:r w:rsidRPr="001A7590">
        <w:rPr>
          <w:rFonts w:ascii="Open Sans" w:hAnsi="Open Sans" w:cs="Open Sans"/>
          <w:sz w:val="20"/>
          <w:szCs w:val="20"/>
        </w:rPr>
        <w:t>.</w:t>
      </w:r>
    </w:p>
    <w:p w14:paraId="60878330" w14:textId="77777777" w:rsidR="00F151FB" w:rsidRDefault="00F151FB" w:rsidP="008368C8">
      <w:pPr>
        <w:spacing w:line="360" w:lineRule="auto"/>
      </w:pPr>
    </w:p>
    <w:p w14:paraId="71F2C8AE" w14:textId="77777777" w:rsidR="001D35BC" w:rsidRPr="00A85DA5" w:rsidRDefault="001D35BC" w:rsidP="008368C8">
      <w:pPr>
        <w:pStyle w:val="Heading2"/>
        <w:spacing w:line="360" w:lineRule="auto"/>
        <w:rPr>
          <w:rFonts w:ascii="Open Sans" w:hAnsi="Open Sans" w:cs="Open Sans"/>
          <w:b/>
          <w:bCs/>
          <w:color w:val="auto"/>
        </w:rPr>
      </w:pPr>
      <w:r w:rsidRPr="00A85DA5">
        <w:rPr>
          <w:rFonts w:ascii="Open Sans" w:hAnsi="Open Sans" w:cs="Open Sans"/>
          <w:b/>
          <w:bCs/>
          <w:color w:val="auto"/>
        </w:rPr>
        <w:t>4.0</w:t>
      </w:r>
      <w:r w:rsidRPr="00A85DA5">
        <w:rPr>
          <w:rFonts w:ascii="Open Sans" w:hAnsi="Open Sans" w:cs="Open Sans"/>
          <w:b/>
          <w:bCs/>
          <w:color w:val="auto"/>
        </w:rPr>
        <w:tab/>
        <w:t xml:space="preserve">Policy Statement </w:t>
      </w:r>
    </w:p>
    <w:p w14:paraId="76B490C8" w14:textId="77777777" w:rsidR="00F06544" w:rsidRDefault="00F06544" w:rsidP="008368C8">
      <w:pPr>
        <w:pStyle w:val="Default"/>
        <w:spacing w:line="360" w:lineRule="auto"/>
        <w:ind w:left="284" w:hanging="284"/>
        <w:rPr>
          <w:rFonts w:ascii="Open Sans" w:hAnsi="Open Sans" w:cs="Open Sans"/>
          <w:sz w:val="20"/>
          <w:szCs w:val="20"/>
        </w:rPr>
      </w:pPr>
      <w:r w:rsidRPr="00A85DA5">
        <w:rPr>
          <w:rFonts w:ascii="Open Sans" w:hAnsi="Open Sans" w:cs="Open Sans"/>
          <w:sz w:val="20"/>
          <w:szCs w:val="20"/>
        </w:rPr>
        <w:t>This Policy’s objectives are as follows:</w:t>
      </w:r>
    </w:p>
    <w:p w14:paraId="5E2CA7CA" w14:textId="77777777" w:rsidR="009C17E0" w:rsidRDefault="009C17E0" w:rsidP="008368C8">
      <w:pPr>
        <w:pStyle w:val="Default"/>
        <w:spacing w:line="360" w:lineRule="auto"/>
        <w:ind w:left="284" w:hanging="284"/>
        <w:rPr>
          <w:rFonts w:ascii="Open Sans" w:hAnsi="Open Sans" w:cs="Open Sans"/>
          <w:sz w:val="20"/>
          <w:szCs w:val="20"/>
        </w:rPr>
      </w:pPr>
    </w:p>
    <w:p w14:paraId="4D0AED88" w14:textId="74C75931" w:rsidR="00F06544" w:rsidRPr="00A85DA5" w:rsidRDefault="00F06544" w:rsidP="008368C8">
      <w:pPr>
        <w:pStyle w:val="Default"/>
        <w:numPr>
          <w:ilvl w:val="0"/>
          <w:numId w:val="6"/>
        </w:numPr>
        <w:spacing w:line="360" w:lineRule="auto"/>
        <w:rPr>
          <w:rFonts w:ascii="Open Sans" w:hAnsi="Open Sans" w:cs="Open Sans"/>
          <w:sz w:val="20"/>
          <w:szCs w:val="20"/>
        </w:rPr>
      </w:pPr>
      <w:r w:rsidRPr="00A85DA5">
        <w:rPr>
          <w:rFonts w:ascii="Open Sans" w:hAnsi="Open Sans" w:cs="Open Sans"/>
          <w:sz w:val="20"/>
          <w:szCs w:val="20"/>
        </w:rPr>
        <w:t xml:space="preserve">To ensure prompt payment of any fees due to </w:t>
      </w:r>
      <w:r w:rsidR="00761784">
        <w:rPr>
          <w:rFonts w:ascii="Open Sans" w:hAnsi="Open Sans" w:cs="Open Sans"/>
          <w:sz w:val="20"/>
          <w:szCs w:val="20"/>
        </w:rPr>
        <w:t>UON</w:t>
      </w:r>
      <w:r w:rsidRPr="00A85DA5">
        <w:rPr>
          <w:rFonts w:ascii="Open Sans" w:hAnsi="Open Sans" w:cs="Open Sans"/>
          <w:sz w:val="20"/>
          <w:szCs w:val="20"/>
        </w:rPr>
        <w:t xml:space="preserve"> and minimise the amount of unpaid </w:t>
      </w:r>
      <w:r w:rsidR="00D62D95">
        <w:rPr>
          <w:rFonts w:ascii="Open Sans" w:hAnsi="Open Sans" w:cs="Open Sans"/>
          <w:sz w:val="20"/>
          <w:szCs w:val="20"/>
        </w:rPr>
        <w:t xml:space="preserve">fees </w:t>
      </w:r>
      <w:r w:rsidRPr="00A85DA5">
        <w:rPr>
          <w:rFonts w:ascii="Open Sans" w:hAnsi="Open Sans" w:cs="Open Sans"/>
          <w:sz w:val="20"/>
          <w:szCs w:val="20"/>
        </w:rPr>
        <w:t xml:space="preserve">or late payments </w:t>
      </w:r>
      <w:r w:rsidR="00FD7017">
        <w:rPr>
          <w:rFonts w:ascii="Open Sans" w:hAnsi="Open Sans" w:cs="Open Sans"/>
          <w:sz w:val="20"/>
          <w:szCs w:val="20"/>
        </w:rPr>
        <w:t xml:space="preserve">fees </w:t>
      </w:r>
      <w:r w:rsidRPr="00A85DA5">
        <w:rPr>
          <w:rFonts w:ascii="Open Sans" w:hAnsi="Open Sans" w:cs="Open Sans"/>
          <w:sz w:val="20"/>
          <w:szCs w:val="20"/>
        </w:rPr>
        <w:t xml:space="preserve">charged to students following their enrolment at </w:t>
      </w:r>
      <w:r w:rsidR="00FD7017">
        <w:rPr>
          <w:rFonts w:ascii="Open Sans" w:hAnsi="Open Sans" w:cs="Open Sans"/>
          <w:sz w:val="20"/>
          <w:szCs w:val="20"/>
        </w:rPr>
        <w:t>UON</w:t>
      </w:r>
      <w:r w:rsidRPr="00A85DA5">
        <w:rPr>
          <w:rFonts w:ascii="Open Sans" w:hAnsi="Open Sans" w:cs="Open Sans"/>
          <w:sz w:val="20"/>
          <w:szCs w:val="20"/>
        </w:rPr>
        <w:t>.</w:t>
      </w:r>
    </w:p>
    <w:p w14:paraId="374749FB" w14:textId="77777777" w:rsidR="00F06544" w:rsidRPr="00A85DA5" w:rsidRDefault="00F06544" w:rsidP="008368C8">
      <w:pPr>
        <w:pStyle w:val="Default"/>
        <w:spacing w:line="360" w:lineRule="auto"/>
        <w:rPr>
          <w:rFonts w:ascii="Open Sans" w:hAnsi="Open Sans" w:cs="Open Sans"/>
          <w:sz w:val="20"/>
          <w:szCs w:val="20"/>
        </w:rPr>
      </w:pPr>
    </w:p>
    <w:p w14:paraId="44EDF847" w14:textId="7E7133B9" w:rsidR="00F06544" w:rsidRPr="00A85DA5" w:rsidRDefault="00F06544" w:rsidP="008368C8">
      <w:pPr>
        <w:pStyle w:val="Default"/>
        <w:numPr>
          <w:ilvl w:val="0"/>
          <w:numId w:val="6"/>
        </w:numPr>
        <w:spacing w:line="360" w:lineRule="auto"/>
        <w:rPr>
          <w:rFonts w:ascii="Open Sans" w:hAnsi="Open Sans" w:cs="Open Sans"/>
          <w:sz w:val="20"/>
          <w:szCs w:val="20"/>
        </w:rPr>
      </w:pPr>
      <w:r w:rsidRPr="00A85DA5">
        <w:rPr>
          <w:rFonts w:ascii="Open Sans" w:hAnsi="Open Sans" w:cs="Open Sans"/>
          <w:sz w:val="20"/>
          <w:szCs w:val="20"/>
        </w:rPr>
        <w:t xml:space="preserve">To outline </w:t>
      </w:r>
      <w:r w:rsidR="00FD7017" w:rsidRPr="00A85DA5">
        <w:rPr>
          <w:rFonts w:ascii="Open Sans" w:hAnsi="Open Sans" w:cs="Open Sans"/>
          <w:sz w:val="20"/>
          <w:szCs w:val="20"/>
        </w:rPr>
        <w:t>clearly when</w:t>
      </w:r>
      <w:r w:rsidRPr="00A85DA5">
        <w:rPr>
          <w:rFonts w:ascii="Open Sans" w:hAnsi="Open Sans" w:cs="Open Sans"/>
          <w:sz w:val="20"/>
          <w:szCs w:val="20"/>
        </w:rPr>
        <w:t xml:space="preserve"> payments are expected to be made to </w:t>
      </w:r>
      <w:r w:rsidR="00FD7017">
        <w:rPr>
          <w:rFonts w:ascii="Open Sans" w:hAnsi="Open Sans" w:cs="Open Sans"/>
          <w:sz w:val="20"/>
          <w:szCs w:val="20"/>
        </w:rPr>
        <w:t>UON.</w:t>
      </w:r>
    </w:p>
    <w:p w14:paraId="785A8A51" w14:textId="77777777" w:rsidR="00F06544" w:rsidRPr="00A85DA5" w:rsidRDefault="00F06544" w:rsidP="008368C8">
      <w:pPr>
        <w:pStyle w:val="Default"/>
        <w:spacing w:line="360" w:lineRule="auto"/>
        <w:rPr>
          <w:rFonts w:ascii="Open Sans" w:hAnsi="Open Sans" w:cs="Open Sans"/>
          <w:sz w:val="20"/>
          <w:szCs w:val="20"/>
        </w:rPr>
      </w:pPr>
    </w:p>
    <w:p w14:paraId="614BC96D" w14:textId="3567E6A9" w:rsidR="009808A2" w:rsidRPr="00261EC6" w:rsidRDefault="00F06544" w:rsidP="008368C8">
      <w:pPr>
        <w:pStyle w:val="Default"/>
        <w:numPr>
          <w:ilvl w:val="0"/>
          <w:numId w:val="6"/>
        </w:numPr>
        <w:spacing w:line="360" w:lineRule="auto"/>
        <w:rPr>
          <w:rFonts w:ascii="Open Sans" w:hAnsi="Open Sans" w:cs="Open Sans"/>
          <w:sz w:val="20"/>
          <w:szCs w:val="20"/>
        </w:rPr>
      </w:pPr>
      <w:r w:rsidRPr="00A85DA5">
        <w:rPr>
          <w:rFonts w:ascii="Open Sans" w:hAnsi="Open Sans" w:cs="Open Sans"/>
          <w:sz w:val="20"/>
          <w:szCs w:val="20"/>
        </w:rPr>
        <w:lastRenderedPageBreak/>
        <w:t xml:space="preserve">To provide a clear understanding of </w:t>
      </w:r>
      <w:r w:rsidR="009808A2">
        <w:rPr>
          <w:rFonts w:ascii="Open Sans" w:hAnsi="Open Sans" w:cs="Open Sans"/>
          <w:sz w:val="20"/>
          <w:szCs w:val="20"/>
        </w:rPr>
        <w:t xml:space="preserve">the </w:t>
      </w:r>
      <w:r w:rsidRPr="00A85DA5">
        <w:rPr>
          <w:rFonts w:ascii="Open Sans" w:hAnsi="Open Sans" w:cs="Open Sans"/>
          <w:sz w:val="20"/>
          <w:szCs w:val="20"/>
        </w:rPr>
        <w:t xml:space="preserve">actions </w:t>
      </w:r>
      <w:r w:rsidR="009808A2">
        <w:rPr>
          <w:rFonts w:ascii="Open Sans" w:hAnsi="Open Sans" w:cs="Open Sans"/>
          <w:sz w:val="20"/>
          <w:szCs w:val="20"/>
        </w:rPr>
        <w:t>UON</w:t>
      </w:r>
      <w:r w:rsidRPr="00A85DA5">
        <w:rPr>
          <w:rFonts w:ascii="Open Sans" w:hAnsi="Open Sans" w:cs="Open Sans"/>
          <w:sz w:val="20"/>
          <w:szCs w:val="20"/>
        </w:rPr>
        <w:t xml:space="preserve"> may take to recover any outstanding invoices deemed to be overdue and outside the terms of the original expected payment dates.  </w:t>
      </w:r>
    </w:p>
    <w:p w14:paraId="3A66E860" w14:textId="77777777" w:rsidR="00FB3AD8" w:rsidRPr="00FB3AD8" w:rsidRDefault="00FB3AD8" w:rsidP="008368C8">
      <w:pPr>
        <w:spacing w:line="360" w:lineRule="auto"/>
      </w:pPr>
    </w:p>
    <w:p w14:paraId="3EC912C2" w14:textId="0AC95A7D" w:rsidR="00D37C5A" w:rsidRPr="00B248B4" w:rsidRDefault="001D1DDF" w:rsidP="008368C8">
      <w:pPr>
        <w:pStyle w:val="Heading2"/>
        <w:spacing w:line="360" w:lineRule="auto"/>
        <w:rPr>
          <w:b/>
          <w:bCs/>
        </w:rPr>
      </w:pPr>
      <w:r>
        <w:rPr>
          <w:rFonts w:ascii="Open Sans" w:hAnsi="Open Sans" w:cs="Open Sans"/>
          <w:b/>
          <w:bCs/>
          <w:color w:val="auto"/>
        </w:rPr>
        <w:t>5</w:t>
      </w:r>
      <w:r w:rsidR="00084C88" w:rsidRPr="00B248B4">
        <w:rPr>
          <w:rFonts w:ascii="Open Sans" w:hAnsi="Open Sans" w:cs="Open Sans"/>
          <w:b/>
          <w:bCs/>
          <w:color w:val="auto"/>
        </w:rPr>
        <w:t>.0</w:t>
      </w:r>
      <w:r w:rsidR="00084C88" w:rsidRPr="00B248B4">
        <w:rPr>
          <w:rFonts w:ascii="Open Sans" w:hAnsi="Open Sans" w:cs="Open Sans"/>
          <w:b/>
          <w:bCs/>
          <w:color w:val="auto"/>
        </w:rPr>
        <w:tab/>
        <w:t>Key Principles</w:t>
      </w:r>
    </w:p>
    <w:p w14:paraId="24654ED6" w14:textId="614B70DB" w:rsidR="00A339E7" w:rsidRPr="00A11148" w:rsidRDefault="00A339E7" w:rsidP="008368C8">
      <w:pPr>
        <w:pStyle w:val="Default"/>
        <w:spacing w:line="360" w:lineRule="auto"/>
        <w:rPr>
          <w:rFonts w:ascii="Open Sans" w:hAnsi="Open Sans" w:cs="Open Sans"/>
          <w:sz w:val="20"/>
          <w:szCs w:val="20"/>
        </w:rPr>
      </w:pPr>
      <w:r w:rsidRPr="00A11148">
        <w:rPr>
          <w:rFonts w:ascii="Open Sans" w:hAnsi="Open Sans" w:cs="Open Sans"/>
          <w:sz w:val="20"/>
          <w:szCs w:val="20"/>
        </w:rPr>
        <w:t xml:space="preserve">This policy has been designed to show how UON expects Students to pay all fees due following their enrolment, to outline any potential consequences of non-payment, and detail any action the University may take if </w:t>
      </w:r>
      <w:r w:rsidR="00D95D2F">
        <w:rPr>
          <w:rFonts w:ascii="Open Sans" w:hAnsi="Open Sans" w:cs="Open Sans"/>
          <w:sz w:val="20"/>
          <w:szCs w:val="20"/>
        </w:rPr>
        <w:t>invoices</w:t>
      </w:r>
      <w:r w:rsidRPr="00A11148">
        <w:rPr>
          <w:rFonts w:ascii="Open Sans" w:hAnsi="Open Sans" w:cs="Open Sans"/>
          <w:sz w:val="20"/>
          <w:szCs w:val="20"/>
        </w:rPr>
        <w:t xml:space="preserve"> are not paid within the agreed</w:t>
      </w:r>
      <w:r w:rsidR="00F643BC">
        <w:rPr>
          <w:rFonts w:ascii="Open Sans" w:hAnsi="Open Sans" w:cs="Open Sans"/>
          <w:sz w:val="20"/>
          <w:szCs w:val="20"/>
        </w:rPr>
        <w:t xml:space="preserve"> payment</w:t>
      </w:r>
      <w:r w:rsidRPr="00A11148">
        <w:rPr>
          <w:rFonts w:ascii="Open Sans" w:hAnsi="Open Sans" w:cs="Open Sans"/>
          <w:sz w:val="20"/>
          <w:szCs w:val="20"/>
        </w:rPr>
        <w:t xml:space="preserve"> terms. </w:t>
      </w:r>
    </w:p>
    <w:p w14:paraId="29F857BB" w14:textId="77777777" w:rsidR="00FB3AD8" w:rsidRDefault="00FB3AD8" w:rsidP="008368C8">
      <w:pPr>
        <w:pStyle w:val="Heading2"/>
        <w:spacing w:line="360" w:lineRule="auto"/>
        <w:rPr>
          <w:rFonts w:ascii="Open Sans" w:hAnsi="Open Sans" w:cs="Open Sans"/>
          <w:b/>
          <w:bCs/>
          <w:color w:val="auto"/>
        </w:rPr>
      </w:pPr>
    </w:p>
    <w:p w14:paraId="71D594A1" w14:textId="63582E94" w:rsidR="003836AC" w:rsidRDefault="001D1DDF" w:rsidP="008368C8">
      <w:pPr>
        <w:pStyle w:val="Heading2"/>
        <w:spacing w:line="360" w:lineRule="auto"/>
        <w:rPr>
          <w:rFonts w:ascii="Open Sans" w:hAnsi="Open Sans" w:cs="Open Sans"/>
          <w:b/>
          <w:bCs/>
          <w:color w:val="auto"/>
        </w:rPr>
      </w:pPr>
      <w:r>
        <w:rPr>
          <w:rFonts w:ascii="Open Sans" w:hAnsi="Open Sans" w:cs="Open Sans"/>
          <w:b/>
          <w:bCs/>
          <w:color w:val="auto"/>
        </w:rPr>
        <w:t>6</w:t>
      </w:r>
      <w:r w:rsidR="00084C88" w:rsidRPr="00176598">
        <w:rPr>
          <w:rFonts w:ascii="Open Sans" w:hAnsi="Open Sans" w:cs="Open Sans"/>
          <w:b/>
          <w:bCs/>
          <w:color w:val="auto"/>
        </w:rPr>
        <w:t>.0</w:t>
      </w:r>
      <w:r w:rsidR="00084C88" w:rsidRPr="00176598">
        <w:rPr>
          <w:rFonts w:ascii="Open Sans" w:hAnsi="Open Sans" w:cs="Open Sans"/>
          <w:b/>
          <w:bCs/>
          <w:color w:val="auto"/>
        </w:rPr>
        <w:tab/>
      </w:r>
      <w:r w:rsidR="003836AC" w:rsidRPr="00176598">
        <w:rPr>
          <w:rFonts w:ascii="Open Sans" w:hAnsi="Open Sans" w:cs="Open Sans"/>
          <w:b/>
          <w:bCs/>
          <w:color w:val="auto"/>
        </w:rPr>
        <w:t>Procedure</w:t>
      </w:r>
      <w:r w:rsidR="00675060">
        <w:rPr>
          <w:rFonts w:ascii="Open Sans" w:hAnsi="Open Sans" w:cs="Open Sans"/>
          <w:b/>
          <w:bCs/>
          <w:color w:val="auto"/>
        </w:rPr>
        <w:t xml:space="preserve"> – Debt Management Policy</w:t>
      </w:r>
    </w:p>
    <w:p w14:paraId="7C83EEC0" w14:textId="17C601B7" w:rsidR="00D1430A" w:rsidRPr="00F1009D" w:rsidRDefault="001D1DDF" w:rsidP="008368C8">
      <w:pPr>
        <w:spacing w:line="360" w:lineRule="auto"/>
        <w:rPr>
          <w:rFonts w:ascii="Open Sans" w:hAnsi="Open Sans" w:cs="Open Sans"/>
          <w:b/>
          <w:bCs/>
          <w:sz w:val="20"/>
          <w:szCs w:val="20"/>
        </w:rPr>
      </w:pPr>
      <w:r>
        <w:rPr>
          <w:rFonts w:ascii="Open Sans" w:hAnsi="Open Sans" w:cs="Open Sans"/>
          <w:b/>
          <w:bCs/>
          <w:sz w:val="20"/>
          <w:szCs w:val="20"/>
        </w:rPr>
        <w:t>6</w:t>
      </w:r>
      <w:r w:rsidR="00675060" w:rsidRPr="00F1009D">
        <w:rPr>
          <w:rFonts w:ascii="Open Sans" w:hAnsi="Open Sans" w:cs="Open Sans"/>
          <w:b/>
          <w:bCs/>
          <w:sz w:val="20"/>
          <w:szCs w:val="20"/>
        </w:rPr>
        <w:t>.1</w:t>
      </w:r>
      <w:r w:rsidR="00675060" w:rsidRPr="00F1009D">
        <w:rPr>
          <w:rFonts w:ascii="Open Sans" w:hAnsi="Open Sans" w:cs="Open Sans"/>
          <w:b/>
          <w:bCs/>
          <w:sz w:val="20"/>
          <w:szCs w:val="20"/>
        </w:rPr>
        <w:tab/>
      </w:r>
      <w:r w:rsidR="00D1430A" w:rsidRPr="00F1009D">
        <w:rPr>
          <w:rFonts w:ascii="Open Sans" w:hAnsi="Open Sans" w:cs="Open Sans"/>
          <w:b/>
          <w:bCs/>
          <w:sz w:val="20"/>
          <w:szCs w:val="20"/>
        </w:rPr>
        <w:t>Payment Terms</w:t>
      </w:r>
    </w:p>
    <w:p w14:paraId="515F6214" w14:textId="28F3086B" w:rsidR="00DE7223" w:rsidRPr="00DE7223" w:rsidRDefault="00331712" w:rsidP="008368C8">
      <w:pPr>
        <w:spacing w:line="360" w:lineRule="auto"/>
        <w:rPr>
          <w:rFonts w:ascii="Open Sans" w:hAnsi="Open Sans" w:cs="Open Sans"/>
          <w:sz w:val="20"/>
          <w:szCs w:val="20"/>
        </w:rPr>
      </w:pPr>
      <w:r>
        <w:rPr>
          <w:rFonts w:ascii="Open Sans" w:hAnsi="Open Sans" w:cs="Open Sans"/>
          <w:sz w:val="20"/>
          <w:szCs w:val="20"/>
        </w:rPr>
        <w:t>A</w:t>
      </w:r>
      <w:r w:rsidR="00DE7223" w:rsidRPr="00DE7223">
        <w:rPr>
          <w:rFonts w:ascii="Open Sans" w:hAnsi="Open Sans" w:cs="Open Sans"/>
          <w:sz w:val="20"/>
          <w:szCs w:val="20"/>
        </w:rPr>
        <w:t>ll students must pay their tuition fees in full,</w:t>
      </w:r>
      <w:r w:rsidR="00BF7704">
        <w:rPr>
          <w:rFonts w:ascii="Open Sans" w:hAnsi="Open Sans" w:cs="Open Sans"/>
          <w:sz w:val="20"/>
          <w:szCs w:val="20"/>
        </w:rPr>
        <w:t xml:space="preserve"> within 28 days of the invoice due</w:t>
      </w:r>
      <w:r w:rsidR="00B815B7">
        <w:rPr>
          <w:rFonts w:ascii="Open Sans" w:hAnsi="Open Sans" w:cs="Open Sans"/>
          <w:sz w:val="20"/>
          <w:szCs w:val="20"/>
        </w:rPr>
        <w:t xml:space="preserve"> date</w:t>
      </w:r>
      <w:r w:rsidR="00BF7704">
        <w:rPr>
          <w:rFonts w:ascii="Open Sans" w:hAnsi="Open Sans" w:cs="Open Sans"/>
          <w:sz w:val="20"/>
          <w:szCs w:val="20"/>
        </w:rPr>
        <w:t xml:space="preserve"> or instalment </w:t>
      </w:r>
      <w:r w:rsidR="00797442">
        <w:rPr>
          <w:rFonts w:ascii="Open Sans" w:hAnsi="Open Sans" w:cs="Open Sans"/>
          <w:sz w:val="20"/>
          <w:szCs w:val="20"/>
        </w:rPr>
        <w:t xml:space="preserve">due </w:t>
      </w:r>
      <w:r w:rsidR="00BF7704">
        <w:rPr>
          <w:rFonts w:ascii="Open Sans" w:hAnsi="Open Sans" w:cs="Open Sans"/>
          <w:sz w:val="20"/>
          <w:szCs w:val="20"/>
        </w:rPr>
        <w:t>date</w:t>
      </w:r>
      <w:r w:rsidR="00B815B7">
        <w:rPr>
          <w:rFonts w:ascii="Open Sans" w:hAnsi="Open Sans" w:cs="Open Sans"/>
          <w:sz w:val="20"/>
          <w:szCs w:val="20"/>
        </w:rPr>
        <w:t>.</w:t>
      </w:r>
      <w:r w:rsidR="00DE7223" w:rsidRPr="00DE7223">
        <w:rPr>
          <w:rFonts w:ascii="Open Sans" w:hAnsi="Open Sans" w:cs="Open Sans"/>
          <w:sz w:val="20"/>
          <w:szCs w:val="20"/>
        </w:rPr>
        <w:t xml:space="preserve"> Payment can be arranged </w:t>
      </w:r>
      <w:r w:rsidR="00A03AF4">
        <w:rPr>
          <w:rFonts w:ascii="Open Sans" w:hAnsi="Open Sans" w:cs="Open Sans"/>
          <w:sz w:val="20"/>
          <w:szCs w:val="20"/>
        </w:rPr>
        <w:t xml:space="preserve">for home students </w:t>
      </w:r>
      <w:r w:rsidR="00DE7223" w:rsidRPr="00DE7223">
        <w:rPr>
          <w:rFonts w:ascii="Open Sans" w:hAnsi="Open Sans" w:cs="Open Sans"/>
          <w:sz w:val="20"/>
          <w:szCs w:val="20"/>
        </w:rPr>
        <w:t xml:space="preserve">via the online e-payment facility, credit or debit cards, bank transfer or any other agreed electronic payment system. </w:t>
      </w:r>
      <w:r w:rsidR="00A03AF4">
        <w:rPr>
          <w:rFonts w:ascii="Open Sans" w:hAnsi="Open Sans" w:cs="Open Sans"/>
          <w:sz w:val="20"/>
          <w:szCs w:val="20"/>
        </w:rPr>
        <w:t>International student</w:t>
      </w:r>
      <w:r w:rsidR="00BF26DD">
        <w:rPr>
          <w:rFonts w:ascii="Open Sans" w:hAnsi="Open Sans" w:cs="Open Sans"/>
          <w:sz w:val="20"/>
          <w:szCs w:val="20"/>
        </w:rPr>
        <w:t>s</w:t>
      </w:r>
      <w:r w:rsidR="00A03AF4">
        <w:rPr>
          <w:rFonts w:ascii="Open Sans" w:hAnsi="Open Sans" w:cs="Open Sans"/>
          <w:sz w:val="20"/>
          <w:szCs w:val="20"/>
        </w:rPr>
        <w:t xml:space="preserve"> must arrange payment </w:t>
      </w:r>
      <w:r w:rsidR="00122D16">
        <w:rPr>
          <w:rFonts w:ascii="Open Sans" w:hAnsi="Open Sans" w:cs="Open Sans"/>
          <w:sz w:val="20"/>
          <w:szCs w:val="20"/>
        </w:rPr>
        <w:t xml:space="preserve">via the online </w:t>
      </w:r>
      <w:r w:rsidR="002754D1">
        <w:rPr>
          <w:rFonts w:ascii="Open Sans" w:hAnsi="Open Sans" w:cs="Open Sans"/>
          <w:sz w:val="20"/>
          <w:szCs w:val="20"/>
        </w:rPr>
        <w:t>e-</w:t>
      </w:r>
      <w:r w:rsidR="00122D16">
        <w:rPr>
          <w:rFonts w:ascii="Open Sans" w:hAnsi="Open Sans" w:cs="Open Sans"/>
          <w:sz w:val="20"/>
          <w:szCs w:val="20"/>
        </w:rPr>
        <w:t xml:space="preserve">payment facility.  </w:t>
      </w:r>
      <w:r w:rsidR="00DE7223" w:rsidRPr="00DE7223">
        <w:rPr>
          <w:rFonts w:ascii="Open Sans" w:hAnsi="Open Sans" w:cs="Open Sans"/>
          <w:sz w:val="20"/>
          <w:szCs w:val="20"/>
        </w:rPr>
        <w:t>Payments by instalment will be arranged using a recurring debit or credit card payment.</w:t>
      </w:r>
    </w:p>
    <w:p w14:paraId="534271FB" w14:textId="25A1C479"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The student will be liable for any other associated costs incurred over and above the debt including any administration costs incurred by </w:t>
      </w:r>
      <w:r w:rsidR="001F05CA">
        <w:rPr>
          <w:rFonts w:ascii="Open Sans" w:hAnsi="Open Sans" w:cs="Open Sans"/>
          <w:sz w:val="20"/>
          <w:szCs w:val="20"/>
        </w:rPr>
        <w:t>UON</w:t>
      </w:r>
      <w:r w:rsidRPr="00DE7223">
        <w:rPr>
          <w:rFonts w:ascii="Open Sans" w:hAnsi="Open Sans" w:cs="Open Sans"/>
          <w:sz w:val="20"/>
          <w:szCs w:val="20"/>
        </w:rPr>
        <w:t xml:space="preserve"> and any third-party costs including commission, </w:t>
      </w:r>
      <w:proofErr w:type="gramStart"/>
      <w:r w:rsidRPr="00DE7223">
        <w:rPr>
          <w:rFonts w:ascii="Open Sans" w:hAnsi="Open Sans" w:cs="Open Sans"/>
          <w:sz w:val="20"/>
          <w:szCs w:val="20"/>
        </w:rPr>
        <w:t>interest</w:t>
      </w:r>
      <w:proofErr w:type="gramEnd"/>
      <w:r w:rsidRPr="00DE7223">
        <w:rPr>
          <w:rFonts w:ascii="Open Sans" w:hAnsi="Open Sans" w:cs="Open Sans"/>
          <w:sz w:val="20"/>
          <w:szCs w:val="20"/>
        </w:rPr>
        <w:t xml:space="preserve"> and court costs.</w:t>
      </w:r>
    </w:p>
    <w:p w14:paraId="3600A7B7" w14:textId="05805D84"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All payments made to </w:t>
      </w:r>
      <w:r w:rsidR="00612207">
        <w:rPr>
          <w:rFonts w:ascii="Open Sans" w:hAnsi="Open Sans" w:cs="Open Sans"/>
          <w:sz w:val="20"/>
          <w:szCs w:val="20"/>
        </w:rPr>
        <w:t>UON</w:t>
      </w:r>
      <w:r w:rsidRPr="00DE7223">
        <w:rPr>
          <w:rFonts w:ascii="Open Sans" w:hAnsi="Open Sans" w:cs="Open Sans"/>
          <w:sz w:val="20"/>
          <w:szCs w:val="20"/>
        </w:rPr>
        <w:t xml:space="preserve"> in respect of student fees, fines and other charges must be made in pounds sterling unless contractually agreed otherwise. Any currency conversion costs, or other charges incurred in making a payment or in processing a refund shall be borne by the student or the third party making or receiving the payment and shall not be deductible from the amounts due to </w:t>
      </w:r>
      <w:r w:rsidR="002859EF">
        <w:rPr>
          <w:rFonts w:ascii="Open Sans" w:hAnsi="Open Sans" w:cs="Open Sans"/>
          <w:sz w:val="20"/>
          <w:szCs w:val="20"/>
        </w:rPr>
        <w:t>UON</w:t>
      </w:r>
      <w:r w:rsidRPr="00DE7223">
        <w:rPr>
          <w:rFonts w:ascii="Open Sans" w:hAnsi="Open Sans" w:cs="Open Sans"/>
          <w:sz w:val="20"/>
          <w:szCs w:val="20"/>
        </w:rPr>
        <w:t>.</w:t>
      </w:r>
    </w:p>
    <w:p w14:paraId="17C46D68" w14:textId="0578B5D8" w:rsidR="00DE7223" w:rsidRPr="000E7C9E" w:rsidRDefault="001D1DDF" w:rsidP="008368C8">
      <w:pPr>
        <w:spacing w:line="360" w:lineRule="auto"/>
        <w:rPr>
          <w:rFonts w:ascii="Open Sans" w:hAnsi="Open Sans" w:cs="Open Sans"/>
          <w:b/>
          <w:bCs/>
          <w:sz w:val="20"/>
          <w:szCs w:val="20"/>
        </w:rPr>
      </w:pPr>
      <w:r>
        <w:rPr>
          <w:rFonts w:ascii="Open Sans" w:hAnsi="Open Sans" w:cs="Open Sans"/>
          <w:b/>
          <w:bCs/>
          <w:sz w:val="20"/>
          <w:szCs w:val="20"/>
        </w:rPr>
        <w:t>6</w:t>
      </w:r>
      <w:r w:rsidR="00C74371">
        <w:rPr>
          <w:rFonts w:ascii="Open Sans" w:hAnsi="Open Sans" w:cs="Open Sans"/>
          <w:b/>
          <w:bCs/>
          <w:sz w:val="20"/>
          <w:szCs w:val="20"/>
        </w:rPr>
        <w:t>.</w:t>
      </w:r>
      <w:r w:rsidR="00C54834">
        <w:rPr>
          <w:rFonts w:ascii="Open Sans" w:hAnsi="Open Sans" w:cs="Open Sans"/>
          <w:b/>
          <w:bCs/>
          <w:sz w:val="20"/>
          <w:szCs w:val="20"/>
        </w:rPr>
        <w:t>2</w:t>
      </w:r>
      <w:r w:rsidR="00C74371">
        <w:rPr>
          <w:rFonts w:ascii="Open Sans" w:hAnsi="Open Sans" w:cs="Open Sans"/>
          <w:b/>
          <w:bCs/>
          <w:sz w:val="20"/>
          <w:szCs w:val="20"/>
        </w:rPr>
        <w:tab/>
      </w:r>
      <w:r w:rsidR="00DE7223" w:rsidRPr="000E7C9E">
        <w:rPr>
          <w:rFonts w:ascii="Open Sans" w:hAnsi="Open Sans" w:cs="Open Sans"/>
          <w:b/>
          <w:bCs/>
          <w:sz w:val="20"/>
          <w:szCs w:val="20"/>
        </w:rPr>
        <w:t>Tuition Fees</w:t>
      </w:r>
    </w:p>
    <w:p w14:paraId="2A80B1A5" w14:textId="77777777"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Detailed guidance on the setting and management of tuition fees may be found in the Tuition Fees Policy at </w:t>
      </w:r>
      <w:hyperlink r:id="rId11" w:history="1">
        <w:r w:rsidRPr="00DE7223">
          <w:rPr>
            <w:rFonts w:ascii="Open Sans" w:hAnsi="Open Sans" w:cs="Open Sans"/>
            <w:sz w:val="20"/>
            <w:szCs w:val="20"/>
          </w:rPr>
          <w:t>www.northampton.ac.uk/student-life/new-students/finances/</w:t>
        </w:r>
      </w:hyperlink>
      <w:r w:rsidRPr="00DE7223">
        <w:rPr>
          <w:rFonts w:ascii="Open Sans" w:hAnsi="Open Sans" w:cs="Open Sans"/>
          <w:sz w:val="20"/>
          <w:szCs w:val="20"/>
        </w:rPr>
        <w:t>.</w:t>
      </w:r>
    </w:p>
    <w:p w14:paraId="7CBCE5ED" w14:textId="77777777"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Tuition fees become due on the first day of the programme to study. For full-time undergraduate students with Student Loan Company (SLC) funding, tuition fees will be received by the University directly from the SLC in three instalments.  </w:t>
      </w:r>
    </w:p>
    <w:p w14:paraId="75CDC22F" w14:textId="67EBC422" w:rsidR="00DE7223" w:rsidRPr="000E7C9E" w:rsidRDefault="001D1DDF" w:rsidP="008368C8">
      <w:pPr>
        <w:spacing w:line="360" w:lineRule="auto"/>
        <w:rPr>
          <w:rFonts w:ascii="Open Sans" w:hAnsi="Open Sans" w:cs="Open Sans"/>
          <w:b/>
          <w:bCs/>
          <w:sz w:val="20"/>
          <w:szCs w:val="20"/>
        </w:rPr>
      </w:pPr>
      <w:r>
        <w:rPr>
          <w:rFonts w:ascii="Open Sans" w:hAnsi="Open Sans" w:cs="Open Sans"/>
          <w:b/>
          <w:bCs/>
          <w:sz w:val="20"/>
          <w:szCs w:val="20"/>
        </w:rPr>
        <w:lastRenderedPageBreak/>
        <w:t>6</w:t>
      </w:r>
      <w:r w:rsidR="00C74371">
        <w:rPr>
          <w:rFonts w:ascii="Open Sans" w:hAnsi="Open Sans" w:cs="Open Sans"/>
          <w:b/>
          <w:bCs/>
          <w:sz w:val="20"/>
          <w:szCs w:val="20"/>
        </w:rPr>
        <w:t>.</w:t>
      </w:r>
      <w:r w:rsidR="00C76501">
        <w:rPr>
          <w:rFonts w:ascii="Open Sans" w:hAnsi="Open Sans" w:cs="Open Sans"/>
          <w:b/>
          <w:bCs/>
          <w:sz w:val="20"/>
          <w:szCs w:val="20"/>
        </w:rPr>
        <w:t>2</w:t>
      </w:r>
      <w:r w:rsidR="00C74371">
        <w:rPr>
          <w:rFonts w:ascii="Open Sans" w:hAnsi="Open Sans" w:cs="Open Sans"/>
          <w:b/>
          <w:bCs/>
          <w:sz w:val="20"/>
          <w:szCs w:val="20"/>
        </w:rPr>
        <w:t>.</w:t>
      </w:r>
      <w:r w:rsidR="00C12DE1">
        <w:rPr>
          <w:rFonts w:ascii="Open Sans" w:hAnsi="Open Sans" w:cs="Open Sans"/>
          <w:b/>
          <w:bCs/>
          <w:sz w:val="20"/>
          <w:szCs w:val="20"/>
        </w:rPr>
        <w:t>1</w:t>
      </w:r>
      <w:r w:rsidR="00C74371">
        <w:rPr>
          <w:rFonts w:ascii="Open Sans" w:hAnsi="Open Sans" w:cs="Open Sans"/>
          <w:b/>
          <w:bCs/>
          <w:sz w:val="20"/>
          <w:szCs w:val="20"/>
        </w:rPr>
        <w:tab/>
      </w:r>
      <w:r w:rsidR="00DE7223" w:rsidRPr="000E7C9E">
        <w:rPr>
          <w:rFonts w:ascii="Open Sans" w:hAnsi="Open Sans" w:cs="Open Sans"/>
          <w:b/>
          <w:bCs/>
          <w:sz w:val="20"/>
          <w:szCs w:val="20"/>
        </w:rPr>
        <w:t>Self-</w:t>
      </w:r>
      <w:r w:rsidR="00DA02AE">
        <w:rPr>
          <w:rFonts w:ascii="Open Sans" w:hAnsi="Open Sans" w:cs="Open Sans"/>
          <w:b/>
          <w:bCs/>
          <w:sz w:val="20"/>
          <w:szCs w:val="20"/>
        </w:rPr>
        <w:t>F</w:t>
      </w:r>
      <w:r w:rsidR="00DE7223" w:rsidRPr="000E7C9E">
        <w:rPr>
          <w:rFonts w:ascii="Open Sans" w:hAnsi="Open Sans" w:cs="Open Sans"/>
          <w:b/>
          <w:bCs/>
          <w:sz w:val="20"/>
          <w:szCs w:val="20"/>
        </w:rPr>
        <w:t xml:space="preserve">unding </w:t>
      </w:r>
      <w:r w:rsidR="00DA02AE">
        <w:rPr>
          <w:rFonts w:ascii="Open Sans" w:hAnsi="Open Sans" w:cs="Open Sans"/>
          <w:b/>
          <w:bCs/>
          <w:sz w:val="20"/>
          <w:szCs w:val="20"/>
        </w:rPr>
        <w:t>F</w:t>
      </w:r>
      <w:r w:rsidR="00DE7223" w:rsidRPr="000E7C9E">
        <w:rPr>
          <w:rFonts w:ascii="Open Sans" w:hAnsi="Open Sans" w:cs="Open Sans"/>
          <w:b/>
          <w:bCs/>
          <w:sz w:val="20"/>
          <w:szCs w:val="20"/>
        </w:rPr>
        <w:t xml:space="preserve">ull </w:t>
      </w:r>
      <w:r w:rsidR="00DA02AE">
        <w:rPr>
          <w:rFonts w:ascii="Open Sans" w:hAnsi="Open Sans" w:cs="Open Sans"/>
          <w:b/>
          <w:bCs/>
          <w:sz w:val="20"/>
          <w:szCs w:val="20"/>
        </w:rPr>
        <w:t>T</w:t>
      </w:r>
      <w:r w:rsidR="00DE7223" w:rsidRPr="000E7C9E">
        <w:rPr>
          <w:rFonts w:ascii="Open Sans" w:hAnsi="Open Sans" w:cs="Open Sans"/>
          <w:b/>
          <w:bCs/>
          <w:sz w:val="20"/>
          <w:szCs w:val="20"/>
        </w:rPr>
        <w:t xml:space="preserve">ime Home/EU </w:t>
      </w:r>
      <w:r w:rsidR="00DA02AE">
        <w:rPr>
          <w:rFonts w:ascii="Open Sans" w:hAnsi="Open Sans" w:cs="Open Sans"/>
          <w:b/>
          <w:bCs/>
          <w:sz w:val="20"/>
          <w:szCs w:val="20"/>
        </w:rPr>
        <w:t>U</w:t>
      </w:r>
      <w:r w:rsidR="00DE7223" w:rsidRPr="000E7C9E">
        <w:rPr>
          <w:rFonts w:ascii="Open Sans" w:hAnsi="Open Sans" w:cs="Open Sans"/>
          <w:b/>
          <w:bCs/>
          <w:sz w:val="20"/>
          <w:szCs w:val="20"/>
        </w:rPr>
        <w:t xml:space="preserve">ndergraduate </w:t>
      </w:r>
      <w:r w:rsidR="00DA02AE">
        <w:rPr>
          <w:rFonts w:ascii="Open Sans" w:hAnsi="Open Sans" w:cs="Open Sans"/>
          <w:b/>
          <w:bCs/>
          <w:sz w:val="20"/>
          <w:szCs w:val="20"/>
        </w:rPr>
        <w:t>S</w:t>
      </w:r>
      <w:r w:rsidR="00DE7223" w:rsidRPr="000E7C9E">
        <w:rPr>
          <w:rFonts w:ascii="Open Sans" w:hAnsi="Open Sans" w:cs="Open Sans"/>
          <w:b/>
          <w:bCs/>
          <w:sz w:val="20"/>
          <w:szCs w:val="20"/>
        </w:rPr>
        <w:t xml:space="preserve">tudents </w:t>
      </w:r>
    </w:p>
    <w:p w14:paraId="719F8679" w14:textId="7B5EA44A"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All students not covered by Student Loan Company arrangements are required to pay a minimum of 50% of fee</w:t>
      </w:r>
      <w:r w:rsidR="005F7087">
        <w:rPr>
          <w:rFonts w:ascii="Open Sans" w:hAnsi="Open Sans" w:cs="Open Sans"/>
          <w:sz w:val="20"/>
          <w:szCs w:val="20"/>
        </w:rPr>
        <w:t>s</w:t>
      </w:r>
      <w:r w:rsidRPr="00DE7223">
        <w:rPr>
          <w:rFonts w:ascii="Open Sans" w:hAnsi="Open Sans" w:cs="Open Sans"/>
          <w:sz w:val="20"/>
          <w:szCs w:val="20"/>
        </w:rPr>
        <w:t xml:space="preserve"> before enrolment and the </w:t>
      </w:r>
      <w:r w:rsidR="005F7087">
        <w:rPr>
          <w:rFonts w:ascii="Open Sans" w:hAnsi="Open Sans" w:cs="Open Sans"/>
          <w:sz w:val="20"/>
          <w:szCs w:val="20"/>
        </w:rPr>
        <w:t>remaining</w:t>
      </w:r>
      <w:r w:rsidRPr="00DE7223">
        <w:rPr>
          <w:rFonts w:ascii="Open Sans" w:hAnsi="Open Sans" w:cs="Open Sans"/>
          <w:sz w:val="20"/>
          <w:szCs w:val="20"/>
        </w:rPr>
        <w:t xml:space="preserve"> 50% three months later.</w:t>
      </w:r>
    </w:p>
    <w:p w14:paraId="0FF6C479" w14:textId="70E27198" w:rsidR="00DE7223" w:rsidRPr="00C74371" w:rsidRDefault="001D1DDF" w:rsidP="008368C8">
      <w:pPr>
        <w:spacing w:line="360" w:lineRule="auto"/>
        <w:ind w:left="720" w:hanging="720"/>
      </w:pPr>
      <w:r>
        <w:rPr>
          <w:rStyle w:val="Heading2Char"/>
          <w:rFonts w:ascii="Open Sans" w:hAnsi="Open Sans" w:cs="Open Sans"/>
          <w:b/>
          <w:bCs/>
          <w:color w:val="auto"/>
          <w:sz w:val="20"/>
          <w:szCs w:val="20"/>
        </w:rPr>
        <w:t>6</w:t>
      </w:r>
      <w:r w:rsidR="00C74371">
        <w:rPr>
          <w:rStyle w:val="Heading2Char"/>
          <w:rFonts w:ascii="Open Sans" w:hAnsi="Open Sans" w:cs="Open Sans"/>
          <w:b/>
          <w:bCs/>
          <w:color w:val="auto"/>
          <w:sz w:val="20"/>
          <w:szCs w:val="20"/>
        </w:rPr>
        <w:t>.</w:t>
      </w:r>
      <w:r w:rsidR="00C76501">
        <w:rPr>
          <w:rStyle w:val="Heading2Char"/>
          <w:rFonts w:ascii="Open Sans" w:hAnsi="Open Sans" w:cs="Open Sans"/>
          <w:b/>
          <w:bCs/>
          <w:color w:val="auto"/>
          <w:sz w:val="20"/>
          <w:szCs w:val="20"/>
        </w:rPr>
        <w:t>2</w:t>
      </w:r>
      <w:r w:rsidR="00C74371">
        <w:rPr>
          <w:rStyle w:val="Heading2Char"/>
          <w:rFonts w:ascii="Open Sans" w:hAnsi="Open Sans" w:cs="Open Sans"/>
          <w:b/>
          <w:bCs/>
          <w:color w:val="auto"/>
          <w:sz w:val="20"/>
          <w:szCs w:val="20"/>
        </w:rPr>
        <w:t>.</w:t>
      </w:r>
      <w:r w:rsidR="005F7087">
        <w:rPr>
          <w:rStyle w:val="Heading2Char"/>
          <w:rFonts w:ascii="Open Sans" w:hAnsi="Open Sans" w:cs="Open Sans"/>
          <w:b/>
          <w:bCs/>
          <w:color w:val="auto"/>
          <w:sz w:val="20"/>
          <w:szCs w:val="20"/>
        </w:rPr>
        <w:t>2</w:t>
      </w:r>
      <w:r w:rsidR="00C74371">
        <w:rPr>
          <w:rStyle w:val="Heading2Char"/>
          <w:rFonts w:ascii="Open Sans" w:hAnsi="Open Sans" w:cs="Open Sans"/>
          <w:b/>
          <w:bCs/>
          <w:color w:val="auto"/>
          <w:sz w:val="20"/>
          <w:szCs w:val="20"/>
        </w:rPr>
        <w:tab/>
      </w:r>
      <w:r w:rsidR="00DE7223" w:rsidRPr="00C74371">
        <w:rPr>
          <w:rFonts w:ascii="Open Sans" w:hAnsi="Open Sans" w:cs="Open Sans"/>
          <w:b/>
          <w:bCs/>
          <w:sz w:val="20"/>
          <w:szCs w:val="20"/>
        </w:rPr>
        <w:t>Self-</w:t>
      </w:r>
      <w:r w:rsidR="005F7087">
        <w:rPr>
          <w:rFonts w:ascii="Open Sans" w:hAnsi="Open Sans" w:cs="Open Sans"/>
          <w:b/>
          <w:bCs/>
          <w:sz w:val="20"/>
          <w:szCs w:val="20"/>
        </w:rPr>
        <w:t>F</w:t>
      </w:r>
      <w:r w:rsidR="00DE7223" w:rsidRPr="00C74371">
        <w:rPr>
          <w:rFonts w:ascii="Open Sans" w:hAnsi="Open Sans" w:cs="Open Sans"/>
          <w:b/>
          <w:bCs/>
          <w:sz w:val="20"/>
          <w:szCs w:val="20"/>
        </w:rPr>
        <w:t xml:space="preserve">unding </w:t>
      </w:r>
      <w:r w:rsidR="005F7087">
        <w:rPr>
          <w:rFonts w:ascii="Open Sans" w:hAnsi="Open Sans" w:cs="Open Sans"/>
          <w:b/>
          <w:bCs/>
          <w:sz w:val="20"/>
          <w:szCs w:val="20"/>
        </w:rPr>
        <w:t>P</w:t>
      </w:r>
      <w:r w:rsidR="00DE7223" w:rsidRPr="00C74371">
        <w:rPr>
          <w:rFonts w:ascii="Open Sans" w:hAnsi="Open Sans" w:cs="Open Sans"/>
          <w:b/>
          <w:bCs/>
          <w:sz w:val="20"/>
          <w:szCs w:val="20"/>
        </w:rPr>
        <w:t xml:space="preserve">art </w:t>
      </w:r>
      <w:r w:rsidR="005F7087">
        <w:rPr>
          <w:rFonts w:ascii="Open Sans" w:hAnsi="Open Sans" w:cs="Open Sans"/>
          <w:b/>
          <w:bCs/>
          <w:sz w:val="20"/>
          <w:szCs w:val="20"/>
        </w:rPr>
        <w:t>T</w:t>
      </w:r>
      <w:r w:rsidR="00DE7223" w:rsidRPr="00C74371">
        <w:rPr>
          <w:rFonts w:ascii="Open Sans" w:hAnsi="Open Sans" w:cs="Open Sans"/>
          <w:b/>
          <w:bCs/>
          <w:sz w:val="20"/>
          <w:szCs w:val="20"/>
        </w:rPr>
        <w:t>ime Home/EU (</w:t>
      </w:r>
      <w:r w:rsidR="005F7087">
        <w:rPr>
          <w:rFonts w:ascii="Open Sans" w:hAnsi="Open Sans" w:cs="Open Sans"/>
          <w:b/>
          <w:bCs/>
          <w:sz w:val="20"/>
          <w:szCs w:val="20"/>
        </w:rPr>
        <w:t>U</w:t>
      </w:r>
      <w:r w:rsidR="00DE7223" w:rsidRPr="00C74371">
        <w:rPr>
          <w:rFonts w:ascii="Open Sans" w:hAnsi="Open Sans" w:cs="Open Sans"/>
          <w:b/>
          <w:bCs/>
          <w:sz w:val="20"/>
          <w:szCs w:val="20"/>
        </w:rPr>
        <w:t xml:space="preserve">ndergraduate, </w:t>
      </w:r>
      <w:r w:rsidR="005F7087">
        <w:rPr>
          <w:rFonts w:ascii="Open Sans" w:hAnsi="Open Sans" w:cs="Open Sans"/>
          <w:b/>
          <w:bCs/>
          <w:sz w:val="20"/>
          <w:szCs w:val="20"/>
        </w:rPr>
        <w:t>P</w:t>
      </w:r>
      <w:r w:rsidR="00DE7223" w:rsidRPr="00C74371">
        <w:rPr>
          <w:rFonts w:ascii="Open Sans" w:hAnsi="Open Sans" w:cs="Open Sans"/>
          <w:b/>
          <w:bCs/>
          <w:sz w:val="20"/>
          <w:szCs w:val="20"/>
        </w:rPr>
        <w:t xml:space="preserve">ostgraduate and </w:t>
      </w:r>
      <w:r w:rsidR="005F7087">
        <w:rPr>
          <w:rFonts w:ascii="Open Sans" w:hAnsi="Open Sans" w:cs="Open Sans"/>
          <w:b/>
          <w:bCs/>
          <w:sz w:val="20"/>
          <w:szCs w:val="20"/>
        </w:rPr>
        <w:t>D</w:t>
      </w:r>
      <w:r w:rsidR="00DE7223" w:rsidRPr="00C74371">
        <w:rPr>
          <w:rFonts w:ascii="Open Sans" w:hAnsi="Open Sans" w:cs="Open Sans"/>
          <w:b/>
          <w:bCs/>
          <w:sz w:val="20"/>
          <w:szCs w:val="20"/>
        </w:rPr>
        <w:t xml:space="preserve">istance </w:t>
      </w:r>
      <w:r w:rsidR="005F7087">
        <w:rPr>
          <w:rFonts w:ascii="Open Sans" w:hAnsi="Open Sans" w:cs="Open Sans"/>
          <w:b/>
          <w:bCs/>
          <w:sz w:val="20"/>
          <w:szCs w:val="20"/>
        </w:rPr>
        <w:t>L</w:t>
      </w:r>
      <w:r w:rsidR="00DE7223" w:rsidRPr="00C74371">
        <w:rPr>
          <w:rFonts w:ascii="Open Sans" w:hAnsi="Open Sans" w:cs="Open Sans"/>
          <w:b/>
          <w:bCs/>
          <w:sz w:val="20"/>
          <w:szCs w:val="20"/>
        </w:rPr>
        <w:t xml:space="preserve">earning) </w:t>
      </w:r>
      <w:r w:rsidR="005F7087">
        <w:rPr>
          <w:rFonts w:ascii="Open Sans" w:hAnsi="Open Sans" w:cs="Open Sans"/>
          <w:b/>
          <w:bCs/>
          <w:sz w:val="20"/>
          <w:szCs w:val="20"/>
        </w:rPr>
        <w:t>S</w:t>
      </w:r>
      <w:r w:rsidR="00DE7223" w:rsidRPr="00C74371">
        <w:rPr>
          <w:rFonts w:ascii="Open Sans" w:hAnsi="Open Sans" w:cs="Open Sans"/>
          <w:b/>
          <w:bCs/>
          <w:sz w:val="20"/>
          <w:szCs w:val="20"/>
        </w:rPr>
        <w:t>tudents</w:t>
      </w:r>
      <w:r w:rsidR="00DE7223" w:rsidRPr="00C74371">
        <w:t xml:space="preserve"> </w:t>
      </w:r>
    </w:p>
    <w:p w14:paraId="08DC1AD2" w14:textId="46F21BC5"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Students not receiving a SLC postgraduate loan are required to pay 50% of gross annual tuition fee (before any reductions) on or before enrolment and the </w:t>
      </w:r>
      <w:r w:rsidR="005F7087">
        <w:rPr>
          <w:rFonts w:ascii="Open Sans" w:hAnsi="Open Sans" w:cs="Open Sans"/>
          <w:sz w:val="20"/>
          <w:szCs w:val="20"/>
        </w:rPr>
        <w:t>remaining</w:t>
      </w:r>
      <w:r w:rsidRPr="00DE7223">
        <w:rPr>
          <w:rFonts w:ascii="Open Sans" w:hAnsi="Open Sans" w:cs="Open Sans"/>
          <w:sz w:val="20"/>
          <w:szCs w:val="20"/>
        </w:rPr>
        <w:t xml:space="preserve"> 50% three months later.</w:t>
      </w:r>
    </w:p>
    <w:p w14:paraId="7309D0F7" w14:textId="485D53F3" w:rsidR="001021B7" w:rsidRPr="001021B7" w:rsidRDefault="00F36813" w:rsidP="008368C8">
      <w:pPr>
        <w:spacing w:line="360" w:lineRule="auto"/>
        <w:rPr>
          <w:rFonts w:ascii="Open Sans" w:hAnsi="Open Sans" w:cs="Open Sans"/>
          <w:b/>
          <w:bCs/>
          <w:sz w:val="20"/>
          <w:szCs w:val="20"/>
        </w:rPr>
      </w:pPr>
      <w:r w:rsidRPr="001021B7">
        <w:rPr>
          <w:rFonts w:ascii="Open Sans" w:hAnsi="Open Sans" w:cs="Open Sans"/>
          <w:b/>
          <w:bCs/>
          <w:sz w:val="20"/>
          <w:szCs w:val="20"/>
        </w:rPr>
        <w:t>6.2.3</w:t>
      </w:r>
      <w:r w:rsidR="001021B7">
        <w:rPr>
          <w:rFonts w:ascii="Open Sans" w:hAnsi="Open Sans" w:cs="Open Sans"/>
          <w:b/>
          <w:bCs/>
          <w:sz w:val="20"/>
          <w:szCs w:val="20"/>
        </w:rPr>
        <w:tab/>
      </w:r>
      <w:r w:rsidR="00DE7223" w:rsidRPr="001021B7">
        <w:rPr>
          <w:rFonts w:ascii="Open Sans" w:hAnsi="Open Sans" w:cs="Open Sans"/>
          <w:b/>
          <w:bCs/>
          <w:sz w:val="20"/>
          <w:szCs w:val="20"/>
        </w:rPr>
        <w:t xml:space="preserve">Postgraduate and </w:t>
      </w:r>
      <w:r w:rsidR="00E80D99">
        <w:rPr>
          <w:rFonts w:ascii="Open Sans" w:hAnsi="Open Sans" w:cs="Open Sans"/>
          <w:b/>
          <w:bCs/>
          <w:sz w:val="20"/>
          <w:szCs w:val="20"/>
        </w:rPr>
        <w:t>D</w:t>
      </w:r>
      <w:r w:rsidR="00DE7223" w:rsidRPr="001021B7">
        <w:rPr>
          <w:rFonts w:ascii="Open Sans" w:hAnsi="Open Sans" w:cs="Open Sans"/>
          <w:b/>
          <w:bCs/>
          <w:sz w:val="20"/>
          <w:szCs w:val="20"/>
        </w:rPr>
        <w:t xml:space="preserve">istance </w:t>
      </w:r>
      <w:r w:rsidR="00E80D99">
        <w:rPr>
          <w:rFonts w:ascii="Open Sans" w:hAnsi="Open Sans" w:cs="Open Sans"/>
          <w:b/>
          <w:bCs/>
          <w:sz w:val="20"/>
          <w:szCs w:val="20"/>
        </w:rPr>
        <w:t>L</w:t>
      </w:r>
      <w:r w:rsidR="00C74371" w:rsidRPr="001021B7">
        <w:rPr>
          <w:rFonts w:ascii="Open Sans" w:hAnsi="Open Sans" w:cs="Open Sans"/>
          <w:b/>
          <w:bCs/>
          <w:sz w:val="20"/>
          <w:szCs w:val="20"/>
        </w:rPr>
        <w:t>earning</w:t>
      </w:r>
      <w:r w:rsidR="00DE7223" w:rsidRPr="001021B7">
        <w:rPr>
          <w:rFonts w:ascii="Open Sans" w:hAnsi="Open Sans" w:cs="Open Sans"/>
          <w:b/>
          <w:bCs/>
          <w:sz w:val="20"/>
          <w:szCs w:val="20"/>
        </w:rPr>
        <w:t xml:space="preserve"> </w:t>
      </w:r>
      <w:r w:rsidR="00E80D99">
        <w:rPr>
          <w:rFonts w:ascii="Open Sans" w:hAnsi="Open Sans" w:cs="Open Sans"/>
          <w:b/>
          <w:bCs/>
          <w:sz w:val="20"/>
          <w:szCs w:val="20"/>
        </w:rPr>
        <w:t>S</w:t>
      </w:r>
      <w:r w:rsidR="00DE7223" w:rsidRPr="001021B7">
        <w:rPr>
          <w:rFonts w:ascii="Open Sans" w:hAnsi="Open Sans" w:cs="Open Sans"/>
          <w:b/>
          <w:bCs/>
          <w:sz w:val="20"/>
          <w:szCs w:val="20"/>
        </w:rPr>
        <w:t xml:space="preserve">tudents with a </w:t>
      </w:r>
      <w:r w:rsidR="00E80D99">
        <w:rPr>
          <w:rFonts w:ascii="Open Sans" w:hAnsi="Open Sans" w:cs="Open Sans"/>
          <w:b/>
          <w:bCs/>
          <w:sz w:val="20"/>
          <w:szCs w:val="20"/>
        </w:rPr>
        <w:t>P</w:t>
      </w:r>
      <w:r w:rsidR="00DE7223" w:rsidRPr="001021B7">
        <w:rPr>
          <w:rFonts w:ascii="Open Sans" w:hAnsi="Open Sans" w:cs="Open Sans"/>
          <w:b/>
          <w:bCs/>
          <w:sz w:val="20"/>
          <w:szCs w:val="20"/>
        </w:rPr>
        <w:t xml:space="preserve">ostgraduate </w:t>
      </w:r>
      <w:r w:rsidR="00E80D99">
        <w:rPr>
          <w:rFonts w:ascii="Open Sans" w:hAnsi="Open Sans" w:cs="Open Sans"/>
          <w:b/>
          <w:bCs/>
          <w:sz w:val="20"/>
          <w:szCs w:val="20"/>
        </w:rPr>
        <w:t>L</w:t>
      </w:r>
      <w:r w:rsidR="00DE7223" w:rsidRPr="001021B7">
        <w:rPr>
          <w:rFonts w:ascii="Open Sans" w:hAnsi="Open Sans" w:cs="Open Sans"/>
          <w:b/>
          <w:bCs/>
          <w:sz w:val="20"/>
          <w:szCs w:val="20"/>
        </w:rPr>
        <w:t>oan from the SLC</w:t>
      </w:r>
    </w:p>
    <w:p w14:paraId="622FDEA9" w14:textId="7696B712" w:rsidR="00DE7223" w:rsidRPr="00DE7223" w:rsidRDefault="001C179A" w:rsidP="008368C8">
      <w:pPr>
        <w:spacing w:line="360" w:lineRule="auto"/>
        <w:rPr>
          <w:rFonts w:ascii="Open Sans" w:hAnsi="Open Sans" w:cs="Open Sans"/>
          <w:sz w:val="20"/>
          <w:szCs w:val="20"/>
        </w:rPr>
      </w:pPr>
      <w:r>
        <w:rPr>
          <w:rFonts w:ascii="Open Sans" w:hAnsi="Open Sans" w:cs="Open Sans"/>
          <w:sz w:val="20"/>
          <w:szCs w:val="20"/>
        </w:rPr>
        <w:t xml:space="preserve">Postgraduate and distance learning students with </w:t>
      </w:r>
      <w:r w:rsidR="00516C75">
        <w:rPr>
          <w:rFonts w:ascii="Open Sans" w:hAnsi="Open Sans" w:cs="Open Sans"/>
          <w:sz w:val="20"/>
          <w:szCs w:val="20"/>
        </w:rPr>
        <w:t xml:space="preserve">funding from the SLC </w:t>
      </w:r>
      <w:r w:rsidR="00DE7223" w:rsidRPr="00DE7223">
        <w:rPr>
          <w:rFonts w:ascii="Open Sans" w:hAnsi="Open Sans" w:cs="Open Sans"/>
          <w:sz w:val="20"/>
          <w:szCs w:val="20"/>
        </w:rPr>
        <w:t xml:space="preserve">can either pay 50% of gross annual tuition fee (before any reductions) on or before enrolment and the </w:t>
      </w:r>
      <w:r w:rsidR="00046BBD">
        <w:rPr>
          <w:rFonts w:ascii="Open Sans" w:hAnsi="Open Sans" w:cs="Open Sans"/>
          <w:sz w:val="20"/>
          <w:szCs w:val="20"/>
        </w:rPr>
        <w:t>remaining</w:t>
      </w:r>
      <w:r w:rsidR="00DE7223" w:rsidRPr="00DE7223">
        <w:rPr>
          <w:rFonts w:ascii="Open Sans" w:hAnsi="Open Sans" w:cs="Open Sans"/>
          <w:sz w:val="20"/>
          <w:szCs w:val="20"/>
        </w:rPr>
        <w:t xml:space="preserve"> 50% three months later or they can pay over three instalments to coincide with receipt of funds from the SLC for their postgraduate loan.</w:t>
      </w:r>
    </w:p>
    <w:p w14:paraId="617DD1E2" w14:textId="71C8E983" w:rsidR="00DE7223" w:rsidRPr="00DE7223" w:rsidRDefault="007C426A" w:rsidP="008368C8">
      <w:pPr>
        <w:spacing w:line="360" w:lineRule="auto"/>
        <w:rPr>
          <w:rFonts w:ascii="Open Sans" w:hAnsi="Open Sans" w:cs="Open Sans"/>
          <w:sz w:val="20"/>
          <w:szCs w:val="20"/>
        </w:rPr>
      </w:pPr>
      <w:r>
        <w:rPr>
          <w:rFonts w:ascii="Open Sans" w:hAnsi="Open Sans" w:cs="Open Sans"/>
          <w:sz w:val="20"/>
          <w:szCs w:val="20"/>
        </w:rPr>
        <w:t xml:space="preserve">Students paying </w:t>
      </w:r>
      <w:r w:rsidR="00A77307">
        <w:rPr>
          <w:rFonts w:ascii="Open Sans" w:hAnsi="Open Sans" w:cs="Open Sans"/>
          <w:sz w:val="20"/>
          <w:szCs w:val="20"/>
        </w:rPr>
        <w:t xml:space="preserve">over three instalments must </w:t>
      </w:r>
      <w:r w:rsidR="00F3330F">
        <w:rPr>
          <w:rFonts w:ascii="Open Sans" w:hAnsi="Open Sans" w:cs="Open Sans"/>
          <w:sz w:val="20"/>
          <w:szCs w:val="20"/>
        </w:rPr>
        <w:t>register details o</w:t>
      </w:r>
      <w:r w:rsidR="00A77307">
        <w:rPr>
          <w:rFonts w:ascii="Open Sans" w:hAnsi="Open Sans" w:cs="Open Sans"/>
          <w:sz w:val="20"/>
          <w:szCs w:val="20"/>
        </w:rPr>
        <w:t xml:space="preserve">f a </w:t>
      </w:r>
      <w:r w:rsidR="00DE7223" w:rsidRPr="00DE7223">
        <w:rPr>
          <w:rFonts w:ascii="Open Sans" w:hAnsi="Open Sans" w:cs="Open Sans"/>
          <w:sz w:val="20"/>
          <w:szCs w:val="20"/>
        </w:rPr>
        <w:t>valid debit or credit card on enrolment</w:t>
      </w:r>
      <w:r w:rsidR="00F3330F">
        <w:rPr>
          <w:rFonts w:ascii="Open Sans" w:hAnsi="Open Sans" w:cs="Open Sans"/>
          <w:sz w:val="20"/>
          <w:szCs w:val="20"/>
        </w:rPr>
        <w:t>,</w:t>
      </w:r>
      <w:r w:rsidR="00DE7223" w:rsidRPr="00DE7223">
        <w:rPr>
          <w:rFonts w:ascii="Open Sans" w:hAnsi="Open Sans" w:cs="Open Sans"/>
          <w:sz w:val="20"/>
          <w:szCs w:val="20"/>
        </w:rPr>
        <w:t xml:space="preserve"> three instalment payments will be taken to coincide with payments to the</w:t>
      </w:r>
      <w:r w:rsidR="00F3330F">
        <w:rPr>
          <w:rFonts w:ascii="Open Sans" w:hAnsi="Open Sans" w:cs="Open Sans"/>
          <w:sz w:val="20"/>
          <w:szCs w:val="20"/>
        </w:rPr>
        <w:t xml:space="preserve"> student</w:t>
      </w:r>
      <w:r w:rsidR="00DE7223" w:rsidRPr="00DE7223">
        <w:rPr>
          <w:rFonts w:ascii="Open Sans" w:hAnsi="Open Sans" w:cs="Open Sans"/>
          <w:sz w:val="20"/>
          <w:szCs w:val="20"/>
        </w:rPr>
        <w:t xml:space="preserve"> from the SLC. Any student failing to successfully pay the first instalment within 60 days of enrolment will be terminated without further consideration.</w:t>
      </w:r>
    </w:p>
    <w:p w14:paraId="32E9B8CC" w14:textId="2585E0DD" w:rsidR="00DE7223" w:rsidRPr="00E615AA" w:rsidRDefault="00E615AA" w:rsidP="008368C8">
      <w:pPr>
        <w:spacing w:line="360" w:lineRule="auto"/>
        <w:rPr>
          <w:rFonts w:ascii="Open Sans" w:hAnsi="Open Sans" w:cs="Open Sans"/>
          <w:b/>
          <w:bCs/>
          <w:sz w:val="20"/>
          <w:szCs w:val="20"/>
        </w:rPr>
      </w:pPr>
      <w:r w:rsidRPr="00E615AA">
        <w:rPr>
          <w:rFonts w:ascii="Open Sans" w:hAnsi="Open Sans" w:cs="Open Sans"/>
          <w:b/>
          <w:bCs/>
          <w:sz w:val="20"/>
          <w:szCs w:val="20"/>
        </w:rPr>
        <w:t>6.2.4</w:t>
      </w:r>
      <w:r w:rsidRPr="00E615AA">
        <w:rPr>
          <w:rFonts w:ascii="Open Sans" w:hAnsi="Open Sans" w:cs="Open Sans"/>
          <w:b/>
          <w:bCs/>
          <w:sz w:val="20"/>
          <w:szCs w:val="20"/>
        </w:rPr>
        <w:tab/>
      </w:r>
      <w:r w:rsidR="00DE7223" w:rsidRPr="00E615AA">
        <w:rPr>
          <w:rFonts w:ascii="Open Sans" w:hAnsi="Open Sans" w:cs="Open Sans"/>
          <w:b/>
          <w:bCs/>
          <w:sz w:val="20"/>
          <w:szCs w:val="20"/>
        </w:rPr>
        <w:t xml:space="preserve">Full </w:t>
      </w:r>
      <w:r>
        <w:rPr>
          <w:rFonts w:ascii="Open Sans" w:hAnsi="Open Sans" w:cs="Open Sans"/>
          <w:b/>
          <w:bCs/>
          <w:sz w:val="20"/>
          <w:szCs w:val="20"/>
        </w:rPr>
        <w:t>T</w:t>
      </w:r>
      <w:r w:rsidR="00DE7223" w:rsidRPr="00E615AA">
        <w:rPr>
          <w:rFonts w:ascii="Open Sans" w:hAnsi="Open Sans" w:cs="Open Sans"/>
          <w:b/>
          <w:bCs/>
          <w:sz w:val="20"/>
          <w:szCs w:val="20"/>
        </w:rPr>
        <w:t xml:space="preserve">ime </w:t>
      </w:r>
      <w:r>
        <w:rPr>
          <w:rFonts w:ascii="Open Sans" w:hAnsi="Open Sans" w:cs="Open Sans"/>
          <w:b/>
          <w:bCs/>
          <w:sz w:val="20"/>
          <w:szCs w:val="20"/>
        </w:rPr>
        <w:t>U</w:t>
      </w:r>
      <w:r w:rsidR="00DE7223" w:rsidRPr="00E615AA">
        <w:rPr>
          <w:rFonts w:ascii="Open Sans" w:hAnsi="Open Sans" w:cs="Open Sans"/>
          <w:b/>
          <w:bCs/>
          <w:sz w:val="20"/>
          <w:szCs w:val="20"/>
        </w:rPr>
        <w:t xml:space="preserve">ndergraduate and </w:t>
      </w:r>
      <w:r>
        <w:rPr>
          <w:rFonts w:ascii="Open Sans" w:hAnsi="Open Sans" w:cs="Open Sans"/>
          <w:b/>
          <w:bCs/>
          <w:sz w:val="20"/>
          <w:szCs w:val="20"/>
        </w:rPr>
        <w:t>P</w:t>
      </w:r>
      <w:r w:rsidR="00DE7223" w:rsidRPr="00E615AA">
        <w:rPr>
          <w:rFonts w:ascii="Open Sans" w:hAnsi="Open Sans" w:cs="Open Sans"/>
          <w:b/>
          <w:bCs/>
          <w:sz w:val="20"/>
          <w:szCs w:val="20"/>
        </w:rPr>
        <w:t xml:space="preserve">ostgraduate </w:t>
      </w:r>
      <w:r>
        <w:rPr>
          <w:rFonts w:ascii="Open Sans" w:hAnsi="Open Sans" w:cs="Open Sans"/>
          <w:b/>
          <w:bCs/>
          <w:sz w:val="20"/>
          <w:szCs w:val="20"/>
        </w:rPr>
        <w:t>I</w:t>
      </w:r>
      <w:r w:rsidR="00DE7223" w:rsidRPr="00E615AA">
        <w:rPr>
          <w:rFonts w:ascii="Open Sans" w:hAnsi="Open Sans" w:cs="Open Sans"/>
          <w:b/>
          <w:bCs/>
          <w:sz w:val="20"/>
          <w:szCs w:val="20"/>
        </w:rPr>
        <w:t xml:space="preserve">nternational </w:t>
      </w:r>
      <w:r>
        <w:rPr>
          <w:rFonts w:ascii="Open Sans" w:hAnsi="Open Sans" w:cs="Open Sans"/>
          <w:b/>
          <w:bCs/>
          <w:sz w:val="20"/>
          <w:szCs w:val="20"/>
        </w:rPr>
        <w:t>S</w:t>
      </w:r>
      <w:r w:rsidR="00DE7223" w:rsidRPr="00E615AA">
        <w:rPr>
          <w:rFonts w:ascii="Open Sans" w:hAnsi="Open Sans" w:cs="Open Sans"/>
          <w:b/>
          <w:bCs/>
          <w:sz w:val="20"/>
          <w:szCs w:val="20"/>
        </w:rPr>
        <w:t xml:space="preserve">tudents </w:t>
      </w:r>
    </w:p>
    <w:p w14:paraId="4B6340F3" w14:textId="77777777"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International Students (Undergraduate or Postgraduate) studying full time are required to pay £7,000 of the gross annual tuition fee (before any reductions) prior to enrolment at the University, followed by two instalments at the beginning of terms two and three.</w:t>
      </w:r>
    </w:p>
    <w:p w14:paraId="39BF981F" w14:textId="1A1BFF16" w:rsidR="00DE7223" w:rsidRPr="00F23E27" w:rsidRDefault="001D1DDF" w:rsidP="008368C8">
      <w:pPr>
        <w:spacing w:line="360" w:lineRule="auto"/>
        <w:rPr>
          <w:rFonts w:ascii="Open Sans" w:hAnsi="Open Sans" w:cs="Open Sans"/>
          <w:b/>
          <w:bCs/>
          <w:sz w:val="20"/>
          <w:szCs w:val="20"/>
        </w:rPr>
      </w:pPr>
      <w:r>
        <w:rPr>
          <w:rFonts w:ascii="Open Sans" w:hAnsi="Open Sans" w:cs="Open Sans"/>
          <w:b/>
          <w:bCs/>
          <w:sz w:val="20"/>
          <w:szCs w:val="20"/>
        </w:rPr>
        <w:t>6</w:t>
      </w:r>
      <w:r w:rsidR="00F23E27">
        <w:rPr>
          <w:rFonts w:ascii="Open Sans" w:hAnsi="Open Sans" w:cs="Open Sans"/>
          <w:b/>
          <w:bCs/>
          <w:sz w:val="20"/>
          <w:szCs w:val="20"/>
        </w:rPr>
        <w:t>.</w:t>
      </w:r>
      <w:r w:rsidR="00C76501">
        <w:rPr>
          <w:rFonts w:ascii="Open Sans" w:hAnsi="Open Sans" w:cs="Open Sans"/>
          <w:b/>
          <w:bCs/>
          <w:sz w:val="20"/>
          <w:szCs w:val="20"/>
        </w:rPr>
        <w:t>2</w:t>
      </w:r>
      <w:r w:rsidR="00F23E27">
        <w:rPr>
          <w:rFonts w:ascii="Open Sans" w:hAnsi="Open Sans" w:cs="Open Sans"/>
          <w:b/>
          <w:bCs/>
          <w:sz w:val="20"/>
          <w:szCs w:val="20"/>
        </w:rPr>
        <w:t>.</w:t>
      </w:r>
      <w:r w:rsidR="00E615AA">
        <w:rPr>
          <w:rFonts w:ascii="Open Sans" w:hAnsi="Open Sans" w:cs="Open Sans"/>
          <w:b/>
          <w:bCs/>
          <w:sz w:val="20"/>
          <w:szCs w:val="20"/>
        </w:rPr>
        <w:t>5</w:t>
      </w:r>
      <w:r w:rsidR="00F23E27">
        <w:rPr>
          <w:rFonts w:ascii="Open Sans" w:hAnsi="Open Sans" w:cs="Open Sans"/>
          <w:b/>
          <w:bCs/>
          <w:sz w:val="20"/>
          <w:szCs w:val="20"/>
        </w:rPr>
        <w:tab/>
      </w:r>
      <w:r w:rsidR="00DE7223" w:rsidRPr="00F23E27">
        <w:rPr>
          <w:rFonts w:ascii="Open Sans" w:hAnsi="Open Sans" w:cs="Open Sans"/>
          <w:b/>
          <w:bCs/>
          <w:sz w:val="20"/>
          <w:szCs w:val="20"/>
        </w:rPr>
        <w:t xml:space="preserve">Part </w:t>
      </w:r>
      <w:r w:rsidR="00E615AA">
        <w:rPr>
          <w:rFonts w:ascii="Open Sans" w:hAnsi="Open Sans" w:cs="Open Sans"/>
          <w:b/>
          <w:bCs/>
          <w:sz w:val="20"/>
          <w:szCs w:val="20"/>
        </w:rPr>
        <w:t>T</w:t>
      </w:r>
      <w:r w:rsidR="00DE7223" w:rsidRPr="00F23E27">
        <w:rPr>
          <w:rFonts w:ascii="Open Sans" w:hAnsi="Open Sans" w:cs="Open Sans"/>
          <w:b/>
          <w:bCs/>
          <w:sz w:val="20"/>
          <w:szCs w:val="20"/>
        </w:rPr>
        <w:t xml:space="preserve">ime or </w:t>
      </w:r>
      <w:r w:rsidR="00E615AA">
        <w:rPr>
          <w:rFonts w:ascii="Open Sans" w:hAnsi="Open Sans" w:cs="Open Sans"/>
          <w:b/>
          <w:bCs/>
          <w:sz w:val="20"/>
          <w:szCs w:val="20"/>
        </w:rPr>
        <w:t>D</w:t>
      </w:r>
      <w:r w:rsidR="00DE7223" w:rsidRPr="00F23E27">
        <w:rPr>
          <w:rFonts w:ascii="Open Sans" w:hAnsi="Open Sans" w:cs="Open Sans"/>
          <w:b/>
          <w:bCs/>
          <w:sz w:val="20"/>
          <w:szCs w:val="20"/>
        </w:rPr>
        <w:t xml:space="preserve">istance </w:t>
      </w:r>
      <w:r w:rsidR="00E615AA">
        <w:rPr>
          <w:rFonts w:ascii="Open Sans" w:hAnsi="Open Sans" w:cs="Open Sans"/>
          <w:b/>
          <w:bCs/>
          <w:sz w:val="20"/>
          <w:szCs w:val="20"/>
        </w:rPr>
        <w:t>L</w:t>
      </w:r>
      <w:r w:rsidR="00DE7223" w:rsidRPr="00F23E27">
        <w:rPr>
          <w:rFonts w:ascii="Open Sans" w:hAnsi="Open Sans" w:cs="Open Sans"/>
          <w:b/>
          <w:bCs/>
          <w:sz w:val="20"/>
          <w:szCs w:val="20"/>
        </w:rPr>
        <w:t xml:space="preserve">earning </w:t>
      </w:r>
      <w:r w:rsidR="00E615AA">
        <w:rPr>
          <w:rFonts w:ascii="Open Sans" w:hAnsi="Open Sans" w:cs="Open Sans"/>
          <w:b/>
          <w:bCs/>
          <w:sz w:val="20"/>
          <w:szCs w:val="20"/>
        </w:rPr>
        <w:t>I</w:t>
      </w:r>
      <w:r w:rsidR="00DE7223" w:rsidRPr="00F23E27">
        <w:rPr>
          <w:rFonts w:ascii="Open Sans" w:hAnsi="Open Sans" w:cs="Open Sans"/>
          <w:b/>
          <w:bCs/>
          <w:sz w:val="20"/>
          <w:szCs w:val="20"/>
        </w:rPr>
        <w:t xml:space="preserve">nternational </w:t>
      </w:r>
      <w:r w:rsidR="00E615AA">
        <w:rPr>
          <w:rFonts w:ascii="Open Sans" w:hAnsi="Open Sans" w:cs="Open Sans"/>
          <w:b/>
          <w:bCs/>
          <w:sz w:val="20"/>
          <w:szCs w:val="20"/>
        </w:rPr>
        <w:t>S</w:t>
      </w:r>
      <w:r w:rsidR="00DE7223" w:rsidRPr="00F23E27">
        <w:rPr>
          <w:rFonts w:ascii="Open Sans" w:hAnsi="Open Sans" w:cs="Open Sans"/>
          <w:b/>
          <w:bCs/>
          <w:sz w:val="20"/>
          <w:szCs w:val="20"/>
        </w:rPr>
        <w:t xml:space="preserve">tudents </w:t>
      </w:r>
    </w:p>
    <w:p w14:paraId="063BC20B" w14:textId="77777777"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International Students (Undergraduate or Postgraduate) studying part time are required to pay a minimum of 50% of their tuition fee before enrolment and the other 50% three months later or they have the option to pay in full.</w:t>
      </w:r>
    </w:p>
    <w:p w14:paraId="3D8FDF3C" w14:textId="51FF507E" w:rsidR="00DE7223" w:rsidRPr="00F23E27" w:rsidRDefault="001D1DDF" w:rsidP="008368C8">
      <w:pPr>
        <w:spacing w:line="360" w:lineRule="auto"/>
        <w:rPr>
          <w:rFonts w:ascii="Open Sans" w:hAnsi="Open Sans" w:cs="Open Sans"/>
          <w:b/>
          <w:bCs/>
          <w:sz w:val="20"/>
          <w:szCs w:val="20"/>
        </w:rPr>
      </w:pPr>
      <w:r>
        <w:rPr>
          <w:rFonts w:ascii="Open Sans" w:hAnsi="Open Sans" w:cs="Open Sans"/>
          <w:b/>
          <w:bCs/>
          <w:sz w:val="20"/>
          <w:szCs w:val="20"/>
        </w:rPr>
        <w:t>6</w:t>
      </w:r>
      <w:r w:rsidR="00C6248B">
        <w:rPr>
          <w:rFonts w:ascii="Open Sans" w:hAnsi="Open Sans" w:cs="Open Sans"/>
          <w:b/>
          <w:bCs/>
          <w:sz w:val="20"/>
          <w:szCs w:val="20"/>
        </w:rPr>
        <w:t>.</w:t>
      </w:r>
      <w:r w:rsidR="00C76501">
        <w:rPr>
          <w:rFonts w:ascii="Open Sans" w:hAnsi="Open Sans" w:cs="Open Sans"/>
          <w:b/>
          <w:bCs/>
          <w:sz w:val="20"/>
          <w:szCs w:val="20"/>
        </w:rPr>
        <w:t>2</w:t>
      </w:r>
      <w:r w:rsidR="00C6248B">
        <w:rPr>
          <w:rFonts w:ascii="Open Sans" w:hAnsi="Open Sans" w:cs="Open Sans"/>
          <w:b/>
          <w:bCs/>
          <w:sz w:val="20"/>
          <w:szCs w:val="20"/>
        </w:rPr>
        <w:t>.</w:t>
      </w:r>
      <w:r w:rsidR="00734591">
        <w:rPr>
          <w:rFonts w:ascii="Open Sans" w:hAnsi="Open Sans" w:cs="Open Sans"/>
          <w:b/>
          <w:bCs/>
          <w:sz w:val="20"/>
          <w:szCs w:val="20"/>
        </w:rPr>
        <w:t>6</w:t>
      </w:r>
      <w:r w:rsidR="00C6248B">
        <w:rPr>
          <w:rFonts w:ascii="Open Sans" w:hAnsi="Open Sans" w:cs="Open Sans"/>
          <w:b/>
          <w:bCs/>
          <w:sz w:val="20"/>
          <w:szCs w:val="20"/>
        </w:rPr>
        <w:tab/>
      </w:r>
      <w:r w:rsidR="00DE7223" w:rsidRPr="00F23E27">
        <w:rPr>
          <w:rFonts w:ascii="Open Sans" w:hAnsi="Open Sans" w:cs="Open Sans"/>
          <w:b/>
          <w:bCs/>
          <w:sz w:val="20"/>
          <w:szCs w:val="20"/>
        </w:rPr>
        <w:t xml:space="preserve">Payment by </w:t>
      </w:r>
      <w:r w:rsidR="00734591">
        <w:rPr>
          <w:rFonts w:ascii="Open Sans" w:hAnsi="Open Sans" w:cs="Open Sans"/>
          <w:b/>
          <w:bCs/>
          <w:sz w:val="20"/>
          <w:szCs w:val="20"/>
        </w:rPr>
        <w:t>S</w:t>
      </w:r>
      <w:r w:rsidR="00DE7223" w:rsidRPr="00F23E27">
        <w:rPr>
          <w:rFonts w:ascii="Open Sans" w:hAnsi="Open Sans" w:cs="Open Sans"/>
          <w:b/>
          <w:bCs/>
          <w:sz w:val="20"/>
          <w:szCs w:val="20"/>
        </w:rPr>
        <w:t>ponsor</w:t>
      </w:r>
    </w:p>
    <w:p w14:paraId="5373E653" w14:textId="47EA2EA6"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Sponsored students are required to provide evidence of their sponsorship before or at the time of </w:t>
      </w:r>
      <w:r w:rsidR="00FF47BD">
        <w:rPr>
          <w:rFonts w:ascii="Open Sans" w:hAnsi="Open Sans" w:cs="Open Sans"/>
          <w:sz w:val="20"/>
          <w:szCs w:val="20"/>
        </w:rPr>
        <w:t>enrolment</w:t>
      </w:r>
      <w:r w:rsidRPr="00DE7223">
        <w:rPr>
          <w:rFonts w:ascii="Open Sans" w:hAnsi="Open Sans" w:cs="Open Sans"/>
          <w:sz w:val="20"/>
          <w:szCs w:val="20"/>
        </w:rPr>
        <w:t xml:space="preserve">, so that the sponsor can be invoiced. Once a sponsor has been invoiced, payment is required 28 days from the date of the invoice. If the invoice is unpaid after one month, </w:t>
      </w:r>
      <w:r w:rsidR="00E45CF6">
        <w:rPr>
          <w:rFonts w:ascii="Open Sans" w:hAnsi="Open Sans" w:cs="Open Sans"/>
          <w:sz w:val="20"/>
          <w:szCs w:val="20"/>
        </w:rPr>
        <w:t xml:space="preserve">the student will be </w:t>
      </w:r>
      <w:r w:rsidRPr="00DE7223">
        <w:rPr>
          <w:rFonts w:ascii="Open Sans" w:hAnsi="Open Sans" w:cs="Open Sans"/>
          <w:sz w:val="20"/>
          <w:szCs w:val="20"/>
        </w:rPr>
        <w:t>contact</w:t>
      </w:r>
      <w:r w:rsidR="00E45CF6">
        <w:rPr>
          <w:rFonts w:ascii="Open Sans" w:hAnsi="Open Sans" w:cs="Open Sans"/>
          <w:sz w:val="20"/>
          <w:szCs w:val="20"/>
        </w:rPr>
        <w:t xml:space="preserve">ed to request </w:t>
      </w:r>
      <w:r w:rsidRPr="00DE7223">
        <w:rPr>
          <w:rFonts w:ascii="Open Sans" w:hAnsi="Open Sans" w:cs="Open Sans"/>
          <w:sz w:val="20"/>
          <w:szCs w:val="20"/>
        </w:rPr>
        <w:t xml:space="preserve">that they chase payment from the sponsor. If a sponsor </w:t>
      </w:r>
      <w:r w:rsidR="00C068A3">
        <w:rPr>
          <w:rFonts w:ascii="Open Sans" w:hAnsi="Open Sans" w:cs="Open Sans"/>
          <w:sz w:val="20"/>
          <w:szCs w:val="20"/>
        </w:rPr>
        <w:t>f</w:t>
      </w:r>
      <w:r w:rsidRPr="00DE7223">
        <w:rPr>
          <w:rFonts w:ascii="Open Sans" w:hAnsi="Open Sans" w:cs="Open Sans"/>
          <w:sz w:val="20"/>
          <w:szCs w:val="20"/>
        </w:rPr>
        <w:t xml:space="preserve">ails </w:t>
      </w:r>
      <w:r w:rsidRPr="00DE7223">
        <w:rPr>
          <w:rFonts w:ascii="Open Sans" w:hAnsi="Open Sans" w:cs="Open Sans"/>
          <w:sz w:val="20"/>
          <w:szCs w:val="20"/>
        </w:rPr>
        <w:lastRenderedPageBreak/>
        <w:t xml:space="preserve">to make payment, the </w:t>
      </w:r>
      <w:r w:rsidR="000D5A8E">
        <w:rPr>
          <w:rFonts w:ascii="Open Sans" w:hAnsi="Open Sans" w:cs="Open Sans"/>
          <w:sz w:val="20"/>
          <w:szCs w:val="20"/>
        </w:rPr>
        <w:t xml:space="preserve">sponsor </w:t>
      </w:r>
      <w:r w:rsidRPr="00DE7223">
        <w:rPr>
          <w:rFonts w:ascii="Open Sans" w:hAnsi="Open Sans" w:cs="Open Sans"/>
          <w:sz w:val="20"/>
          <w:szCs w:val="20"/>
        </w:rPr>
        <w:t xml:space="preserve">invoice will be cancelled and </w:t>
      </w:r>
      <w:proofErr w:type="gramStart"/>
      <w:r w:rsidRPr="00DE7223">
        <w:rPr>
          <w:rFonts w:ascii="Open Sans" w:hAnsi="Open Sans" w:cs="Open Sans"/>
          <w:sz w:val="20"/>
          <w:szCs w:val="20"/>
        </w:rPr>
        <w:t>any / all of</w:t>
      </w:r>
      <w:proofErr w:type="gramEnd"/>
      <w:r w:rsidRPr="00DE7223">
        <w:rPr>
          <w:rFonts w:ascii="Open Sans" w:hAnsi="Open Sans" w:cs="Open Sans"/>
          <w:sz w:val="20"/>
          <w:szCs w:val="20"/>
        </w:rPr>
        <w:t xml:space="preserve"> the outstanding tuition fee will be charged to the student, the student will be liable for finance sanctions, including stopping access to learning facilities. The student will remain liable for tuition fees until the sponsor has fully paid</w:t>
      </w:r>
      <w:r w:rsidR="000325B1">
        <w:rPr>
          <w:rFonts w:ascii="Open Sans" w:hAnsi="Open Sans" w:cs="Open Sans"/>
          <w:sz w:val="20"/>
          <w:szCs w:val="20"/>
        </w:rPr>
        <w:t xml:space="preserve"> the amount outstanding</w:t>
      </w:r>
      <w:r w:rsidRPr="00DE7223">
        <w:rPr>
          <w:rFonts w:ascii="Open Sans" w:hAnsi="Open Sans" w:cs="Open Sans"/>
          <w:sz w:val="20"/>
          <w:szCs w:val="20"/>
        </w:rPr>
        <w:t>. </w:t>
      </w:r>
    </w:p>
    <w:p w14:paraId="65BB14CC" w14:textId="4C5F06E6" w:rsidR="00DE7223" w:rsidRPr="00C6248B" w:rsidRDefault="001D1DDF" w:rsidP="008368C8">
      <w:pPr>
        <w:spacing w:line="360" w:lineRule="auto"/>
        <w:rPr>
          <w:rFonts w:ascii="Open Sans" w:hAnsi="Open Sans" w:cs="Open Sans"/>
          <w:b/>
          <w:bCs/>
          <w:sz w:val="20"/>
          <w:szCs w:val="20"/>
        </w:rPr>
      </w:pPr>
      <w:r>
        <w:rPr>
          <w:rFonts w:ascii="Open Sans" w:hAnsi="Open Sans" w:cs="Open Sans"/>
          <w:b/>
          <w:bCs/>
          <w:sz w:val="20"/>
          <w:szCs w:val="20"/>
        </w:rPr>
        <w:t>6</w:t>
      </w:r>
      <w:r w:rsidR="00C6248B">
        <w:rPr>
          <w:rFonts w:ascii="Open Sans" w:hAnsi="Open Sans" w:cs="Open Sans"/>
          <w:b/>
          <w:bCs/>
          <w:sz w:val="20"/>
          <w:szCs w:val="20"/>
        </w:rPr>
        <w:t>.</w:t>
      </w:r>
      <w:r w:rsidR="00C76501">
        <w:rPr>
          <w:rFonts w:ascii="Open Sans" w:hAnsi="Open Sans" w:cs="Open Sans"/>
          <w:b/>
          <w:bCs/>
          <w:sz w:val="20"/>
          <w:szCs w:val="20"/>
        </w:rPr>
        <w:t>2</w:t>
      </w:r>
      <w:r w:rsidR="00C6248B">
        <w:rPr>
          <w:rFonts w:ascii="Open Sans" w:hAnsi="Open Sans" w:cs="Open Sans"/>
          <w:b/>
          <w:bCs/>
          <w:sz w:val="20"/>
          <w:szCs w:val="20"/>
        </w:rPr>
        <w:t>.</w:t>
      </w:r>
      <w:r w:rsidR="00794AB6">
        <w:rPr>
          <w:rFonts w:ascii="Open Sans" w:hAnsi="Open Sans" w:cs="Open Sans"/>
          <w:b/>
          <w:bCs/>
          <w:sz w:val="20"/>
          <w:szCs w:val="20"/>
        </w:rPr>
        <w:t>7</w:t>
      </w:r>
      <w:r w:rsidR="00C6248B">
        <w:rPr>
          <w:rFonts w:ascii="Open Sans" w:hAnsi="Open Sans" w:cs="Open Sans"/>
          <w:b/>
          <w:bCs/>
          <w:sz w:val="20"/>
          <w:szCs w:val="20"/>
        </w:rPr>
        <w:tab/>
      </w:r>
      <w:r w:rsidR="00DE7223" w:rsidRPr="00F23E27">
        <w:rPr>
          <w:rFonts w:ascii="Open Sans" w:hAnsi="Open Sans" w:cs="Open Sans"/>
          <w:b/>
          <w:bCs/>
          <w:sz w:val="20"/>
          <w:szCs w:val="20"/>
        </w:rPr>
        <w:t xml:space="preserve">Remission or </w:t>
      </w:r>
      <w:r w:rsidR="006D1170">
        <w:rPr>
          <w:rFonts w:ascii="Open Sans" w:hAnsi="Open Sans" w:cs="Open Sans"/>
          <w:b/>
          <w:bCs/>
          <w:sz w:val="20"/>
          <w:szCs w:val="20"/>
        </w:rPr>
        <w:t>a</w:t>
      </w:r>
      <w:r w:rsidR="00DE7223" w:rsidRPr="00F23E27">
        <w:rPr>
          <w:rFonts w:ascii="Open Sans" w:hAnsi="Open Sans" w:cs="Open Sans"/>
          <w:b/>
          <w:bCs/>
          <w:sz w:val="20"/>
          <w:szCs w:val="20"/>
        </w:rPr>
        <w:t xml:space="preserve">lteration of </w:t>
      </w:r>
      <w:r w:rsidR="006D1170">
        <w:rPr>
          <w:rFonts w:ascii="Open Sans" w:hAnsi="Open Sans" w:cs="Open Sans"/>
          <w:b/>
          <w:bCs/>
          <w:sz w:val="20"/>
          <w:szCs w:val="20"/>
        </w:rPr>
        <w:t>f</w:t>
      </w:r>
      <w:r w:rsidR="00DE7223" w:rsidRPr="00F23E27">
        <w:rPr>
          <w:rFonts w:ascii="Open Sans" w:hAnsi="Open Sans" w:cs="Open Sans"/>
          <w:b/>
          <w:bCs/>
          <w:sz w:val="20"/>
          <w:szCs w:val="20"/>
        </w:rPr>
        <w:t xml:space="preserve">ees or </w:t>
      </w:r>
      <w:r w:rsidR="006D1170">
        <w:rPr>
          <w:rFonts w:ascii="Open Sans" w:hAnsi="Open Sans" w:cs="Open Sans"/>
          <w:b/>
          <w:bCs/>
          <w:sz w:val="20"/>
          <w:szCs w:val="20"/>
        </w:rPr>
        <w:t>p</w:t>
      </w:r>
      <w:r w:rsidR="00DE7223" w:rsidRPr="00F23E27">
        <w:rPr>
          <w:rFonts w:ascii="Open Sans" w:hAnsi="Open Sans" w:cs="Open Sans"/>
          <w:b/>
          <w:bCs/>
          <w:sz w:val="20"/>
          <w:szCs w:val="20"/>
        </w:rPr>
        <w:t xml:space="preserve">ayment </w:t>
      </w:r>
      <w:r w:rsidR="00BA32C7">
        <w:rPr>
          <w:rFonts w:ascii="Open Sans" w:hAnsi="Open Sans" w:cs="Open Sans"/>
          <w:b/>
          <w:bCs/>
          <w:sz w:val="20"/>
          <w:szCs w:val="20"/>
        </w:rPr>
        <w:t>s</w:t>
      </w:r>
      <w:r w:rsidR="00DE7223" w:rsidRPr="00F23E27">
        <w:rPr>
          <w:rFonts w:ascii="Open Sans" w:hAnsi="Open Sans" w:cs="Open Sans"/>
          <w:b/>
          <w:bCs/>
          <w:sz w:val="20"/>
          <w:szCs w:val="20"/>
        </w:rPr>
        <w:t>chedules</w:t>
      </w:r>
    </w:p>
    <w:p w14:paraId="5519B86A" w14:textId="6E3CAAA9"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It should be noted that only the Director of Finance and Planning is empowered to vary fees or agree payment schedules with students on behalf of</w:t>
      </w:r>
      <w:r w:rsidR="00213B95">
        <w:rPr>
          <w:rFonts w:ascii="Open Sans" w:hAnsi="Open Sans" w:cs="Open Sans"/>
          <w:sz w:val="20"/>
          <w:szCs w:val="20"/>
        </w:rPr>
        <w:t xml:space="preserve"> UON</w:t>
      </w:r>
      <w:r w:rsidRPr="00DE7223">
        <w:rPr>
          <w:rFonts w:ascii="Open Sans" w:hAnsi="Open Sans" w:cs="Open Sans"/>
          <w:sz w:val="20"/>
          <w:szCs w:val="20"/>
        </w:rPr>
        <w:t>.  All decisions on fees and payment related matters must be referred to the Finance Department for consideration before any advertising of a scheme or offer is made to a student.</w:t>
      </w:r>
    </w:p>
    <w:p w14:paraId="1CF6C9C9" w14:textId="4B249AAA" w:rsidR="00DE7223" w:rsidRPr="008614F3" w:rsidRDefault="001D1DDF" w:rsidP="008368C8">
      <w:pPr>
        <w:spacing w:line="360" w:lineRule="auto"/>
        <w:rPr>
          <w:rFonts w:ascii="Open Sans" w:hAnsi="Open Sans" w:cs="Open Sans"/>
          <w:b/>
          <w:bCs/>
          <w:sz w:val="20"/>
          <w:szCs w:val="20"/>
        </w:rPr>
      </w:pPr>
      <w:r>
        <w:rPr>
          <w:rFonts w:ascii="Open Sans" w:hAnsi="Open Sans" w:cs="Open Sans"/>
          <w:b/>
          <w:bCs/>
          <w:sz w:val="20"/>
          <w:szCs w:val="20"/>
        </w:rPr>
        <w:t>6</w:t>
      </w:r>
      <w:r w:rsidR="008614F3" w:rsidRPr="008614F3">
        <w:rPr>
          <w:rFonts w:ascii="Open Sans" w:hAnsi="Open Sans" w:cs="Open Sans"/>
          <w:b/>
          <w:bCs/>
          <w:sz w:val="20"/>
          <w:szCs w:val="20"/>
        </w:rPr>
        <w:t>.</w:t>
      </w:r>
      <w:r w:rsidR="00AF0073">
        <w:rPr>
          <w:rFonts w:ascii="Open Sans" w:hAnsi="Open Sans" w:cs="Open Sans"/>
          <w:b/>
          <w:bCs/>
          <w:sz w:val="20"/>
          <w:szCs w:val="20"/>
        </w:rPr>
        <w:t>3</w:t>
      </w:r>
      <w:r w:rsidR="008614F3" w:rsidRPr="008614F3">
        <w:rPr>
          <w:rFonts w:ascii="Open Sans" w:hAnsi="Open Sans" w:cs="Open Sans"/>
          <w:b/>
          <w:bCs/>
          <w:sz w:val="20"/>
          <w:szCs w:val="20"/>
        </w:rPr>
        <w:tab/>
      </w:r>
      <w:r w:rsidR="00DE7223" w:rsidRPr="008614F3">
        <w:rPr>
          <w:rFonts w:ascii="Open Sans" w:hAnsi="Open Sans" w:cs="Open Sans"/>
          <w:b/>
          <w:bCs/>
          <w:sz w:val="20"/>
          <w:szCs w:val="20"/>
        </w:rPr>
        <w:t xml:space="preserve">Tuition Fees - Consequence of </w:t>
      </w:r>
      <w:r w:rsidR="00BA32C7">
        <w:rPr>
          <w:rFonts w:ascii="Open Sans" w:hAnsi="Open Sans" w:cs="Open Sans"/>
          <w:b/>
          <w:bCs/>
          <w:sz w:val="20"/>
          <w:szCs w:val="20"/>
        </w:rPr>
        <w:t>l</w:t>
      </w:r>
      <w:r w:rsidR="00DE7223" w:rsidRPr="008614F3">
        <w:rPr>
          <w:rFonts w:ascii="Open Sans" w:hAnsi="Open Sans" w:cs="Open Sans"/>
          <w:b/>
          <w:bCs/>
          <w:sz w:val="20"/>
          <w:szCs w:val="20"/>
        </w:rPr>
        <w:t xml:space="preserve">ate or </w:t>
      </w:r>
      <w:r w:rsidR="00BA32C7">
        <w:rPr>
          <w:rFonts w:ascii="Open Sans" w:hAnsi="Open Sans" w:cs="Open Sans"/>
          <w:b/>
          <w:bCs/>
          <w:sz w:val="20"/>
          <w:szCs w:val="20"/>
        </w:rPr>
        <w:t>n</w:t>
      </w:r>
      <w:r w:rsidR="00DE7223" w:rsidRPr="008614F3">
        <w:rPr>
          <w:rFonts w:ascii="Open Sans" w:hAnsi="Open Sans" w:cs="Open Sans"/>
          <w:b/>
          <w:bCs/>
          <w:sz w:val="20"/>
          <w:szCs w:val="20"/>
        </w:rPr>
        <w:t>on-</w:t>
      </w:r>
      <w:r w:rsidR="00BA32C7">
        <w:rPr>
          <w:rFonts w:ascii="Open Sans" w:hAnsi="Open Sans" w:cs="Open Sans"/>
          <w:b/>
          <w:bCs/>
          <w:sz w:val="20"/>
          <w:szCs w:val="20"/>
        </w:rPr>
        <w:t>p</w:t>
      </w:r>
      <w:r w:rsidR="00DE7223" w:rsidRPr="008614F3">
        <w:rPr>
          <w:rFonts w:ascii="Open Sans" w:hAnsi="Open Sans" w:cs="Open Sans"/>
          <w:b/>
          <w:bCs/>
          <w:sz w:val="20"/>
          <w:szCs w:val="20"/>
        </w:rPr>
        <w:t>ayment</w:t>
      </w:r>
    </w:p>
    <w:p w14:paraId="42A7D566" w14:textId="44BBB8C7"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If tuition fees are not paid in line with the terms outlined in this policy, </w:t>
      </w:r>
      <w:r w:rsidR="00213B95">
        <w:rPr>
          <w:rFonts w:ascii="Open Sans" w:hAnsi="Open Sans" w:cs="Open Sans"/>
          <w:sz w:val="20"/>
          <w:szCs w:val="20"/>
        </w:rPr>
        <w:t>UON</w:t>
      </w:r>
      <w:r w:rsidRPr="00DE7223">
        <w:rPr>
          <w:rFonts w:ascii="Open Sans" w:hAnsi="Open Sans" w:cs="Open Sans"/>
          <w:sz w:val="20"/>
          <w:szCs w:val="20"/>
        </w:rPr>
        <w:t xml:space="preserve"> will take several courses of action to recover any funds that are overdue for payment</w:t>
      </w:r>
      <w:r w:rsidR="00B12286">
        <w:rPr>
          <w:rFonts w:ascii="Open Sans" w:hAnsi="Open Sans" w:cs="Open Sans"/>
          <w:sz w:val="20"/>
          <w:szCs w:val="20"/>
        </w:rPr>
        <w:t>.</w:t>
      </w:r>
    </w:p>
    <w:p w14:paraId="584A91A6" w14:textId="77777777" w:rsidR="00786E3A" w:rsidRPr="00786E3A" w:rsidRDefault="00DE7223" w:rsidP="008368C8">
      <w:pPr>
        <w:pStyle w:val="ListParagraph"/>
        <w:numPr>
          <w:ilvl w:val="2"/>
          <w:numId w:val="11"/>
        </w:numPr>
        <w:spacing w:line="360" w:lineRule="auto"/>
        <w:rPr>
          <w:rFonts w:ascii="Open Sans" w:hAnsi="Open Sans" w:cs="Open Sans"/>
          <w:sz w:val="20"/>
          <w:szCs w:val="20"/>
        </w:rPr>
      </w:pPr>
      <w:r w:rsidRPr="00A20B7A">
        <w:rPr>
          <w:rFonts w:ascii="Open Sans" w:hAnsi="Open Sans" w:cs="Open Sans"/>
          <w:b/>
          <w:bCs/>
          <w:sz w:val="20"/>
          <w:szCs w:val="20"/>
        </w:rPr>
        <w:t>Interview</w:t>
      </w:r>
      <w:r w:rsidR="008614F3" w:rsidRPr="00A20B7A">
        <w:rPr>
          <w:rFonts w:ascii="Open Sans" w:hAnsi="Open Sans" w:cs="Open Sans"/>
          <w:b/>
          <w:bCs/>
          <w:sz w:val="20"/>
          <w:szCs w:val="20"/>
        </w:rPr>
        <w:t xml:space="preserve"> </w:t>
      </w:r>
    </w:p>
    <w:p w14:paraId="48C2EDA6" w14:textId="02199EC8" w:rsidR="00DE7223" w:rsidRDefault="008614F3" w:rsidP="008368C8">
      <w:pPr>
        <w:spacing w:line="360" w:lineRule="auto"/>
        <w:rPr>
          <w:rFonts w:ascii="Open Sans" w:hAnsi="Open Sans" w:cs="Open Sans"/>
          <w:sz w:val="20"/>
          <w:szCs w:val="20"/>
        </w:rPr>
      </w:pPr>
      <w:r w:rsidRPr="00786E3A">
        <w:rPr>
          <w:rFonts w:ascii="Open Sans" w:hAnsi="Open Sans" w:cs="Open Sans"/>
          <w:sz w:val="20"/>
          <w:szCs w:val="20"/>
        </w:rPr>
        <w:t xml:space="preserve"> </w:t>
      </w:r>
      <w:r w:rsidR="00DE7223" w:rsidRPr="00786E3A">
        <w:rPr>
          <w:rFonts w:ascii="Open Sans" w:hAnsi="Open Sans" w:cs="Open Sans"/>
          <w:sz w:val="20"/>
          <w:szCs w:val="20"/>
        </w:rPr>
        <w:t xml:space="preserve">If tuition fees are still unpaid four weeks after the end of the 28-day payment terms, or if an instalment is </w:t>
      </w:r>
      <w:r w:rsidR="00076A9F">
        <w:rPr>
          <w:rFonts w:ascii="Open Sans" w:hAnsi="Open Sans" w:cs="Open Sans"/>
          <w:sz w:val="20"/>
          <w:szCs w:val="20"/>
        </w:rPr>
        <w:t>overdue</w:t>
      </w:r>
      <w:r w:rsidR="00DE7223" w:rsidRPr="00786E3A">
        <w:rPr>
          <w:rFonts w:ascii="Open Sans" w:hAnsi="Open Sans" w:cs="Open Sans"/>
          <w:sz w:val="20"/>
          <w:szCs w:val="20"/>
        </w:rPr>
        <w:t xml:space="preserve">, the student will be offered an interview with a member of the </w:t>
      </w:r>
      <w:r w:rsidR="0080770F">
        <w:rPr>
          <w:rFonts w:ascii="Open Sans" w:hAnsi="Open Sans" w:cs="Open Sans"/>
          <w:sz w:val="20"/>
          <w:szCs w:val="20"/>
        </w:rPr>
        <w:t>C</w:t>
      </w:r>
      <w:r w:rsidR="00DE7223" w:rsidRPr="00786E3A">
        <w:rPr>
          <w:rFonts w:ascii="Open Sans" w:hAnsi="Open Sans" w:cs="Open Sans"/>
          <w:sz w:val="20"/>
          <w:szCs w:val="20"/>
        </w:rPr>
        <w:t xml:space="preserve">redit </w:t>
      </w:r>
      <w:r w:rsidR="0080770F">
        <w:rPr>
          <w:rFonts w:ascii="Open Sans" w:hAnsi="Open Sans" w:cs="Open Sans"/>
          <w:sz w:val="20"/>
          <w:szCs w:val="20"/>
        </w:rPr>
        <w:t>C</w:t>
      </w:r>
      <w:r w:rsidR="00DE7223" w:rsidRPr="00786E3A">
        <w:rPr>
          <w:rFonts w:ascii="Open Sans" w:hAnsi="Open Sans" w:cs="Open Sans"/>
          <w:sz w:val="20"/>
          <w:szCs w:val="20"/>
        </w:rPr>
        <w:t xml:space="preserve">ontrol team. If the student is in genuine difficulty with payment, the </w:t>
      </w:r>
      <w:r w:rsidR="0080770F">
        <w:rPr>
          <w:rFonts w:ascii="Open Sans" w:hAnsi="Open Sans" w:cs="Open Sans"/>
          <w:sz w:val="20"/>
          <w:szCs w:val="20"/>
        </w:rPr>
        <w:t>C</w:t>
      </w:r>
      <w:r w:rsidR="00DE7223" w:rsidRPr="00786E3A">
        <w:rPr>
          <w:rFonts w:ascii="Open Sans" w:hAnsi="Open Sans" w:cs="Open Sans"/>
          <w:sz w:val="20"/>
          <w:szCs w:val="20"/>
        </w:rPr>
        <w:t xml:space="preserve">redit </w:t>
      </w:r>
      <w:r w:rsidR="0080770F">
        <w:rPr>
          <w:rFonts w:ascii="Open Sans" w:hAnsi="Open Sans" w:cs="Open Sans"/>
          <w:sz w:val="20"/>
          <w:szCs w:val="20"/>
        </w:rPr>
        <w:t>C</w:t>
      </w:r>
      <w:r w:rsidR="00DE7223" w:rsidRPr="00786E3A">
        <w:rPr>
          <w:rFonts w:ascii="Open Sans" w:hAnsi="Open Sans" w:cs="Open Sans"/>
          <w:sz w:val="20"/>
          <w:szCs w:val="20"/>
        </w:rPr>
        <w:t xml:space="preserve">ontrol team will try to agree a repayment plan that is affordable but is also acceptable to the University. The student will be required to pay the agreed </w:t>
      </w:r>
      <w:r w:rsidR="00A5289C">
        <w:rPr>
          <w:rFonts w:ascii="Open Sans" w:hAnsi="Open Sans" w:cs="Open Sans"/>
          <w:sz w:val="20"/>
          <w:szCs w:val="20"/>
        </w:rPr>
        <w:t>instalments</w:t>
      </w:r>
      <w:r w:rsidR="00DE7223" w:rsidRPr="00786E3A">
        <w:rPr>
          <w:rFonts w:ascii="Open Sans" w:hAnsi="Open Sans" w:cs="Open Sans"/>
          <w:sz w:val="20"/>
          <w:szCs w:val="20"/>
        </w:rPr>
        <w:t xml:space="preserve"> until the outstanding fees are cleared in full. </w:t>
      </w:r>
    </w:p>
    <w:p w14:paraId="7923E366" w14:textId="30E9E5C1" w:rsidR="00DE7223" w:rsidRPr="00DE04FC" w:rsidRDefault="00DE04FC" w:rsidP="008368C8">
      <w:pPr>
        <w:spacing w:line="360" w:lineRule="auto"/>
        <w:rPr>
          <w:rFonts w:ascii="Open Sans" w:hAnsi="Open Sans" w:cs="Open Sans"/>
          <w:b/>
          <w:iCs/>
          <w:sz w:val="20"/>
          <w:szCs w:val="20"/>
        </w:rPr>
      </w:pPr>
      <w:r>
        <w:rPr>
          <w:rFonts w:ascii="Open Sans" w:hAnsi="Open Sans" w:cs="Open Sans"/>
          <w:b/>
          <w:iCs/>
          <w:sz w:val="20"/>
          <w:szCs w:val="20"/>
        </w:rPr>
        <w:t>6.3.2</w:t>
      </w:r>
      <w:r>
        <w:rPr>
          <w:rFonts w:ascii="Open Sans" w:hAnsi="Open Sans" w:cs="Open Sans"/>
          <w:b/>
          <w:iCs/>
          <w:sz w:val="20"/>
          <w:szCs w:val="20"/>
        </w:rPr>
        <w:tab/>
      </w:r>
      <w:r w:rsidR="00DE7223" w:rsidRPr="00DE04FC">
        <w:rPr>
          <w:rFonts w:ascii="Open Sans" w:hAnsi="Open Sans" w:cs="Open Sans"/>
          <w:b/>
          <w:iCs/>
          <w:sz w:val="20"/>
          <w:szCs w:val="20"/>
        </w:rPr>
        <w:t xml:space="preserve">Sanctions </w:t>
      </w:r>
      <w:r w:rsidR="00BA32C7">
        <w:rPr>
          <w:rFonts w:ascii="Open Sans" w:hAnsi="Open Sans" w:cs="Open Sans"/>
          <w:b/>
          <w:iCs/>
          <w:sz w:val="20"/>
          <w:szCs w:val="20"/>
        </w:rPr>
        <w:t>i</w:t>
      </w:r>
      <w:r w:rsidR="00DE7223" w:rsidRPr="00DE04FC">
        <w:rPr>
          <w:rFonts w:ascii="Open Sans" w:hAnsi="Open Sans" w:cs="Open Sans"/>
          <w:b/>
          <w:iCs/>
          <w:sz w:val="20"/>
          <w:szCs w:val="20"/>
        </w:rPr>
        <w:t xml:space="preserve">mposed for </w:t>
      </w:r>
      <w:r w:rsidR="00BA32C7">
        <w:rPr>
          <w:rFonts w:ascii="Open Sans" w:hAnsi="Open Sans" w:cs="Open Sans"/>
          <w:b/>
          <w:iCs/>
          <w:sz w:val="20"/>
          <w:szCs w:val="20"/>
        </w:rPr>
        <w:t>n</w:t>
      </w:r>
      <w:r w:rsidR="00DE7223" w:rsidRPr="00DE04FC">
        <w:rPr>
          <w:rFonts w:ascii="Open Sans" w:hAnsi="Open Sans" w:cs="Open Sans"/>
          <w:b/>
          <w:iCs/>
          <w:sz w:val="20"/>
          <w:szCs w:val="20"/>
        </w:rPr>
        <w:t>on-</w:t>
      </w:r>
      <w:r w:rsidR="00BA32C7">
        <w:rPr>
          <w:rFonts w:ascii="Open Sans" w:hAnsi="Open Sans" w:cs="Open Sans"/>
          <w:b/>
          <w:iCs/>
          <w:sz w:val="20"/>
          <w:szCs w:val="20"/>
        </w:rPr>
        <w:t>p</w:t>
      </w:r>
      <w:r w:rsidR="00DE7223" w:rsidRPr="00DE04FC">
        <w:rPr>
          <w:rFonts w:ascii="Open Sans" w:hAnsi="Open Sans" w:cs="Open Sans"/>
          <w:b/>
          <w:iCs/>
          <w:sz w:val="20"/>
          <w:szCs w:val="20"/>
        </w:rPr>
        <w:t xml:space="preserve">ayment of </w:t>
      </w:r>
      <w:r w:rsidR="00BA32C7">
        <w:rPr>
          <w:rFonts w:ascii="Open Sans" w:hAnsi="Open Sans" w:cs="Open Sans"/>
          <w:b/>
          <w:iCs/>
          <w:sz w:val="20"/>
          <w:szCs w:val="20"/>
        </w:rPr>
        <w:t>t</w:t>
      </w:r>
      <w:r w:rsidR="00DE7223" w:rsidRPr="00DE04FC">
        <w:rPr>
          <w:rFonts w:ascii="Open Sans" w:hAnsi="Open Sans" w:cs="Open Sans"/>
          <w:b/>
          <w:iCs/>
          <w:sz w:val="20"/>
          <w:szCs w:val="20"/>
        </w:rPr>
        <w:t xml:space="preserve">uition </w:t>
      </w:r>
      <w:r w:rsidR="00BA32C7">
        <w:rPr>
          <w:rFonts w:ascii="Open Sans" w:hAnsi="Open Sans" w:cs="Open Sans"/>
          <w:b/>
          <w:iCs/>
          <w:sz w:val="20"/>
          <w:szCs w:val="20"/>
        </w:rPr>
        <w:t>f</w:t>
      </w:r>
      <w:r w:rsidR="00CB2C1E">
        <w:rPr>
          <w:rFonts w:ascii="Open Sans" w:hAnsi="Open Sans" w:cs="Open Sans"/>
          <w:b/>
          <w:iCs/>
          <w:sz w:val="20"/>
          <w:szCs w:val="20"/>
        </w:rPr>
        <w:t xml:space="preserve">ee </w:t>
      </w:r>
      <w:proofErr w:type="gramStart"/>
      <w:r w:rsidR="00BA32C7">
        <w:rPr>
          <w:rFonts w:ascii="Open Sans" w:hAnsi="Open Sans" w:cs="Open Sans"/>
          <w:b/>
          <w:iCs/>
          <w:sz w:val="20"/>
          <w:szCs w:val="20"/>
        </w:rPr>
        <w:t>d</w:t>
      </w:r>
      <w:r w:rsidR="00DE7223" w:rsidRPr="00DE04FC">
        <w:rPr>
          <w:rFonts w:ascii="Open Sans" w:hAnsi="Open Sans" w:cs="Open Sans"/>
          <w:b/>
          <w:iCs/>
          <w:sz w:val="20"/>
          <w:szCs w:val="20"/>
        </w:rPr>
        <w:t>ebts</w:t>
      </w:r>
      <w:proofErr w:type="gramEnd"/>
    </w:p>
    <w:p w14:paraId="70D7C80C" w14:textId="743A4E9A" w:rsidR="00DE7223" w:rsidRPr="00DE04FC" w:rsidRDefault="00DE7223" w:rsidP="008368C8">
      <w:pPr>
        <w:spacing w:line="360" w:lineRule="auto"/>
        <w:rPr>
          <w:rFonts w:ascii="Open Sans" w:hAnsi="Open Sans" w:cs="Open Sans"/>
          <w:b/>
          <w:bCs/>
          <w:sz w:val="20"/>
          <w:szCs w:val="20"/>
        </w:rPr>
      </w:pPr>
      <w:r w:rsidRPr="00DE04FC">
        <w:rPr>
          <w:rFonts w:ascii="Open Sans" w:hAnsi="Open Sans" w:cs="Open Sans"/>
          <w:b/>
          <w:bCs/>
          <w:sz w:val="20"/>
          <w:szCs w:val="20"/>
        </w:rPr>
        <w:t xml:space="preserve">Withdrawal of student facilities. </w:t>
      </w:r>
    </w:p>
    <w:p w14:paraId="5BBBB42F" w14:textId="1C8E4E90" w:rsidR="00927934"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Students who have not paid or made a satisfactory agreement with </w:t>
      </w:r>
      <w:r w:rsidR="002958CF">
        <w:rPr>
          <w:rFonts w:ascii="Open Sans" w:hAnsi="Open Sans" w:cs="Open Sans"/>
          <w:sz w:val="20"/>
          <w:szCs w:val="20"/>
        </w:rPr>
        <w:t xml:space="preserve">the </w:t>
      </w:r>
      <w:r w:rsidR="00BA32C7">
        <w:rPr>
          <w:rFonts w:ascii="Open Sans" w:hAnsi="Open Sans" w:cs="Open Sans"/>
          <w:sz w:val="20"/>
          <w:szCs w:val="20"/>
        </w:rPr>
        <w:t>C</w:t>
      </w:r>
      <w:r w:rsidRPr="00DE7223">
        <w:rPr>
          <w:rFonts w:ascii="Open Sans" w:hAnsi="Open Sans" w:cs="Open Sans"/>
          <w:sz w:val="20"/>
          <w:szCs w:val="20"/>
        </w:rPr>
        <w:t xml:space="preserve">redit </w:t>
      </w:r>
      <w:r w:rsidR="00BA32C7">
        <w:rPr>
          <w:rFonts w:ascii="Open Sans" w:hAnsi="Open Sans" w:cs="Open Sans"/>
          <w:sz w:val="20"/>
          <w:szCs w:val="20"/>
        </w:rPr>
        <w:t>C</w:t>
      </w:r>
      <w:r w:rsidRPr="00DE7223">
        <w:rPr>
          <w:rFonts w:ascii="Open Sans" w:hAnsi="Open Sans" w:cs="Open Sans"/>
          <w:sz w:val="20"/>
          <w:szCs w:val="20"/>
        </w:rPr>
        <w:t>ontrol</w:t>
      </w:r>
      <w:r w:rsidR="002958CF">
        <w:rPr>
          <w:rFonts w:ascii="Open Sans" w:hAnsi="Open Sans" w:cs="Open Sans"/>
          <w:sz w:val="20"/>
          <w:szCs w:val="20"/>
        </w:rPr>
        <w:t xml:space="preserve"> team</w:t>
      </w:r>
      <w:r w:rsidRPr="00DE7223">
        <w:rPr>
          <w:rFonts w:ascii="Open Sans" w:hAnsi="Open Sans" w:cs="Open Sans"/>
          <w:sz w:val="20"/>
          <w:szCs w:val="20"/>
        </w:rPr>
        <w:t xml:space="preserve"> will not be</w:t>
      </w:r>
      <w:r w:rsidR="00A54B71">
        <w:rPr>
          <w:rFonts w:ascii="Open Sans" w:hAnsi="Open Sans" w:cs="Open Sans"/>
          <w:sz w:val="20"/>
          <w:szCs w:val="20"/>
        </w:rPr>
        <w:t xml:space="preserve"> </w:t>
      </w:r>
      <w:r w:rsidRPr="00DE7223">
        <w:rPr>
          <w:rFonts w:ascii="Open Sans" w:hAnsi="Open Sans" w:cs="Open Sans"/>
          <w:sz w:val="20"/>
          <w:szCs w:val="20"/>
        </w:rPr>
        <w:t xml:space="preserve">able to access any academic facilities within </w:t>
      </w:r>
      <w:r w:rsidR="006B0215">
        <w:rPr>
          <w:rFonts w:ascii="Open Sans" w:hAnsi="Open Sans" w:cs="Open Sans"/>
          <w:sz w:val="20"/>
          <w:szCs w:val="20"/>
        </w:rPr>
        <w:t>UON</w:t>
      </w:r>
      <w:r w:rsidR="00CB2C1E">
        <w:rPr>
          <w:rFonts w:ascii="Open Sans" w:hAnsi="Open Sans" w:cs="Open Sans"/>
          <w:sz w:val="20"/>
          <w:szCs w:val="20"/>
        </w:rPr>
        <w:t xml:space="preserve">, </w:t>
      </w:r>
      <w:r w:rsidRPr="00DE7223">
        <w:rPr>
          <w:rFonts w:ascii="Open Sans" w:hAnsi="Open Sans" w:cs="Open Sans"/>
          <w:sz w:val="20"/>
          <w:szCs w:val="20"/>
        </w:rPr>
        <w:t>this includes</w:t>
      </w:r>
      <w:r w:rsidR="00CB2C1E">
        <w:rPr>
          <w:rFonts w:ascii="Open Sans" w:hAnsi="Open Sans" w:cs="Open Sans"/>
          <w:sz w:val="20"/>
          <w:szCs w:val="20"/>
        </w:rPr>
        <w:t xml:space="preserve"> physical</w:t>
      </w:r>
      <w:r w:rsidRPr="00DE7223">
        <w:rPr>
          <w:rFonts w:ascii="Open Sans" w:hAnsi="Open Sans" w:cs="Open Sans"/>
          <w:sz w:val="20"/>
          <w:szCs w:val="20"/>
        </w:rPr>
        <w:t xml:space="preserve"> access to on-site classes, Library facilities</w:t>
      </w:r>
      <w:r w:rsidR="008536AA">
        <w:rPr>
          <w:rFonts w:ascii="Open Sans" w:hAnsi="Open Sans" w:cs="Open Sans"/>
          <w:sz w:val="20"/>
          <w:szCs w:val="20"/>
        </w:rPr>
        <w:t xml:space="preserve"> and IT </w:t>
      </w:r>
      <w:r w:rsidR="00C938D1">
        <w:rPr>
          <w:rFonts w:ascii="Open Sans" w:hAnsi="Open Sans" w:cs="Open Sans"/>
          <w:sz w:val="20"/>
          <w:szCs w:val="20"/>
        </w:rPr>
        <w:t xml:space="preserve">learning </w:t>
      </w:r>
      <w:r w:rsidR="008536AA">
        <w:rPr>
          <w:rFonts w:ascii="Open Sans" w:hAnsi="Open Sans" w:cs="Open Sans"/>
          <w:sz w:val="20"/>
          <w:szCs w:val="20"/>
        </w:rPr>
        <w:t>fac</w:t>
      </w:r>
      <w:r w:rsidR="00C938D1">
        <w:rPr>
          <w:rFonts w:ascii="Open Sans" w:hAnsi="Open Sans" w:cs="Open Sans"/>
          <w:sz w:val="20"/>
          <w:szCs w:val="20"/>
        </w:rPr>
        <w:t>ilities</w:t>
      </w:r>
      <w:r w:rsidR="004C556B">
        <w:rPr>
          <w:rFonts w:ascii="Open Sans" w:hAnsi="Open Sans" w:cs="Open Sans"/>
          <w:sz w:val="20"/>
          <w:szCs w:val="20"/>
        </w:rPr>
        <w:t>*</w:t>
      </w:r>
      <w:r w:rsidRPr="00DE7223">
        <w:rPr>
          <w:rFonts w:ascii="Open Sans" w:hAnsi="Open Sans" w:cs="Open Sans"/>
          <w:sz w:val="20"/>
          <w:szCs w:val="20"/>
        </w:rPr>
        <w:t xml:space="preserve">. </w:t>
      </w:r>
      <w:r w:rsidR="006C6CB7">
        <w:rPr>
          <w:rFonts w:ascii="Open Sans" w:hAnsi="Open Sans" w:cs="Open Sans"/>
          <w:sz w:val="20"/>
          <w:szCs w:val="20"/>
        </w:rPr>
        <w:t xml:space="preserve">Please note that this restriction </w:t>
      </w:r>
      <w:r w:rsidR="00972E77">
        <w:rPr>
          <w:rFonts w:ascii="Open Sans" w:hAnsi="Open Sans" w:cs="Open Sans"/>
          <w:sz w:val="20"/>
          <w:szCs w:val="20"/>
        </w:rPr>
        <w:t xml:space="preserve">is in place to encourage students to contact the </w:t>
      </w:r>
      <w:r w:rsidR="00417D20">
        <w:rPr>
          <w:rFonts w:ascii="Open Sans" w:hAnsi="Open Sans" w:cs="Open Sans"/>
          <w:sz w:val="20"/>
          <w:szCs w:val="20"/>
        </w:rPr>
        <w:t>C</w:t>
      </w:r>
      <w:r w:rsidR="00972E77">
        <w:rPr>
          <w:rFonts w:ascii="Open Sans" w:hAnsi="Open Sans" w:cs="Open Sans"/>
          <w:sz w:val="20"/>
          <w:szCs w:val="20"/>
        </w:rPr>
        <w:t xml:space="preserve">redit </w:t>
      </w:r>
      <w:r w:rsidR="00417D20">
        <w:rPr>
          <w:rFonts w:ascii="Open Sans" w:hAnsi="Open Sans" w:cs="Open Sans"/>
          <w:sz w:val="20"/>
          <w:szCs w:val="20"/>
        </w:rPr>
        <w:t>C</w:t>
      </w:r>
      <w:r w:rsidR="00972E77">
        <w:rPr>
          <w:rFonts w:ascii="Open Sans" w:hAnsi="Open Sans" w:cs="Open Sans"/>
          <w:sz w:val="20"/>
          <w:szCs w:val="20"/>
        </w:rPr>
        <w:t xml:space="preserve">ontrol team to discuss payment options.  If no contact is made with the </w:t>
      </w:r>
      <w:r w:rsidR="00381745">
        <w:rPr>
          <w:rFonts w:ascii="Open Sans" w:hAnsi="Open Sans" w:cs="Open Sans"/>
          <w:sz w:val="20"/>
          <w:szCs w:val="20"/>
        </w:rPr>
        <w:t>C</w:t>
      </w:r>
      <w:r w:rsidR="00972E77">
        <w:rPr>
          <w:rFonts w:ascii="Open Sans" w:hAnsi="Open Sans" w:cs="Open Sans"/>
          <w:sz w:val="20"/>
          <w:szCs w:val="20"/>
        </w:rPr>
        <w:t xml:space="preserve">redit </w:t>
      </w:r>
      <w:r w:rsidR="00381745">
        <w:rPr>
          <w:rFonts w:ascii="Open Sans" w:hAnsi="Open Sans" w:cs="Open Sans"/>
          <w:sz w:val="20"/>
          <w:szCs w:val="20"/>
        </w:rPr>
        <w:t>C</w:t>
      </w:r>
      <w:r w:rsidR="00972E77">
        <w:rPr>
          <w:rFonts w:ascii="Open Sans" w:hAnsi="Open Sans" w:cs="Open Sans"/>
          <w:sz w:val="20"/>
          <w:szCs w:val="20"/>
        </w:rPr>
        <w:t>ontrol team withi</w:t>
      </w:r>
      <w:r w:rsidR="00711D68">
        <w:rPr>
          <w:rFonts w:ascii="Open Sans" w:hAnsi="Open Sans" w:cs="Open Sans"/>
          <w:sz w:val="20"/>
          <w:szCs w:val="20"/>
        </w:rPr>
        <w:t>n</w:t>
      </w:r>
      <w:r w:rsidR="00972E77">
        <w:rPr>
          <w:rFonts w:ascii="Open Sans" w:hAnsi="Open Sans" w:cs="Open Sans"/>
          <w:sz w:val="20"/>
          <w:szCs w:val="20"/>
        </w:rPr>
        <w:t xml:space="preserve"> </w:t>
      </w:r>
      <w:r w:rsidR="00CB2E24">
        <w:rPr>
          <w:rFonts w:ascii="Open Sans" w:hAnsi="Open Sans" w:cs="Open Sans"/>
          <w:sz w:val="20"/>
          <w:szCs w:val="20"/>
        </w:rPr>
        <w:t xml:space="preserve">1 </w:t>
      </w:r>
      <w:r w:rsidR="00972E77">
        <w:rPr>
          <w:rFonts w:ascii="Open Sans" w:hAnsi="Open Sans" w:cs="Open Sans"/>
          <w:sz w:val="20"/>
          <w:szCs w:val="20"/>
        </w:rPr>
        <w:t xml:space="preserve">week of </w:t>
      </w:r>
      <w:r w:rsidR="00711D68">
        <w:rPr>
          <w:rFonts w:ascii="Open Sans" w:hAnsi="Open Sans" w:cs="Open Sans"/>
          <w:sz w:val="20"/>
          <w:szCs w:val="20"/>
        </w:rPr>
        <w:t xml:space="preserve">the sanction being applied the </w:t>
      </w:r>
      <w:r w:rsidR="00381745">
        <w:rPr>
          <w:rFonts w:ascii="Open Sans" w:hAnsi="Open Sans" w:cs="Open Sans"/>
          <w:sz w:val="20"/>
          <w:szCs w:val="20"/>
        </w:rPr>
        <w:t>C</w:t>
      </w:r>
      <w:r w:rsidR="00711D68">
        <w:rPr>
          <w:rFonts w:ascii="Open Sans" w:hAnsi="Open Sans" w:cs="Open Sans"/>
          <w:sz w:val="20"/>
          <w:szCs w:val="20"/>
        </w:rPr>
        <w:t xml:space="preserve">redit </w:t>
      </w:r>
      <w:r w:rsidR="00381745">
        <w:rPr>
          <w:rFonts w:ascii="Open Sans" w:hAnsi="Open Sans" w:cs="Open Sans"/>
          <w:sz w:val="20"/>
          <w:szCs w:val="20"/>
        </w:rPr>
        <w:t>C</w:t>
      </w:r>
      <w:r w:rsidR="00711D68">
        <w:rPr>
          <w:rFonts w:ascii="Open Sans" w:hAnsi="Open Sans" w:cs="Open Sans"/>
          <w:sz w:val="20"/>
          <w:szCs w:val="20"/>
        </w:rPr>
        <w:t xml:space="preserve">ontrol team will </w:t>
      </w:r>
      <w:r w:rsidR="00412F4B">
        <w:rPr>
          <w:rFonts w:ascii="Open Sans" w:hAnsi="Open Sans" w:cs="Open Sans"/>
          <w:sz w:val="20"/>
          <w:szCs w:val="20"/>
        </w:rPr>
        <w:t xml:space="preserve">contact </w:t>
      </w:r>
      <w:r w:rsidR="00377FF1">
        <w:rPr>
          <w:rFonts w:ascii="Open Sans" w:hAnsi="Open Sans" w:cs="Open Sans"/>
          <w:sz w:val="20"/>
          <w:szCs w:val="20"/>
        </w:rPr>
        <w:t>the</w:t>
      </w:r>
      <w:r w:rsidR="00CB2E24">
        <w:rPr>
          <w:rFonts w:ascii="Open Sans" w:hAnsi="Open Sans" w:cs="Open Sans"/>
          <w:sz w:val="20"/>
          <w:szCs w:val="20"/>
        </w:rPr>
        <w:t xml:space="preserve"> </w:t>
      </w:r>
      <w:r w:rsidR="00381745">
        <w:rPr>
          <w:rFonts w:ascii="Open Sans" w:hAnsi="Open Sans" w:cs="Open Sans"/>
          <w:sz w:val="20"/>
          <w:szCs w:val="20"/>
        </w:rPr>
        <w:t>P</w:t>
      </w:r>
      <w:r w:rsidR="00CB2E24">
        <w:rPr>
          <w:rFonts w:ascii="Open Sans" w:hAnsi="Open Sans" w:cs="Open Sans"/>
          <w:sz w:val="20"/>
          <w:szCs w:val="20"/>
        </w:rPr>
        <w:t xml:space="preserve">rogramme </w:t>
      </w:r>
      <w:r w:rsidR="00381745">
        <w:rPr>
          <w:rFonts w:ascii="Open Sans" w:hAnsi="Open Sans" w:cs="Open Sans"/>
          <w:sz w:val="20"/>
          <w:szCs w:val="20"/>
        </w:rPr>
        <w:t>L</w:t>
      </w:r>
      <w:r w:rsidR="00CB2E24">
        <w:rPr>
          <w:rFonts w:ascii="Open Sans" w:hAnsi="Open Sans" w:cs="Open Sans"/>
          <w:sz w:val="20"/>
          <w:szCs w:val="20"/>
        </w:rPr>
        <w:t>eader</w:t>
      </w:r>
      <w:r w:rsidR="007B1956">
        <w:rPr>
          <w:rFonts w:ascii="Open Sans" w:hAnsi="Open Sans" w:cs="Open Sans"/>
          <w:sz w:val="20"/>
          <w:szCs w:val="20"/>
        </w:rPr>
        <w:t xml:space="preserve">, the </w:t>
      </w:r>
      <w:r w:rsidR="00381745">
        <w:rPr>
          <w:rFonts w:ascii="Open Sans" w:hAnsi="Open Sans" w:cs="Open Sans"/>
          <w:sz w:val="20"/>
          <w:szCs w:val="20"/>
        </w:rPr>
        <w:t>F</w:t>
      </w:r>
      <w:r w:rsidR="007B1956">
        <w:rPr>
          <w:rFonts w:ascii="Open Sans" w:hAnsi="Open Sans" w:cs="Open Sans"/>
          <w:sz w:val="20"/>
          <w:szCs w:val="20"/>
        </w:rPr>
        <w:t xml:space="preserve">aculty </w:t>
      </w:r>
      <w:proofErr w:type="gramStart"/>
      <w:r w:rsidR="00381745">
        <w:rPr>
          <w:rFonts w:ascii="Open Sans" w:hAnsi="Open Sans" w:cs="Open Sans"/>
          <w:sz w:val="20"/>
          <w:szCs w:val="20"/>
        </w:rPr>
        <w:t>M</w:t>
      </w:r>
      <w:r w:rsidR="007B1956">
        <w:rPr>
          <w:rFonts w:ascii="Open Sans" w:hAnsi="Open Sans" w:cs="Open Sans"/>
          <w:sz w:val="20"/>
          <w:szCs w:val="20"/>
        </w:rPr>
        <w:t>anager</w:t>
      </w:r>
      <w:proofErr w:type="gramEnd"/>
      <w:r w:rsidR="00412F4B">
        <w:rPr>
          <w:rFonts w:ascii="Open Sans" w:hAnsi="Open Sans" w:cs="Open Sans"/>
          <w:sz w:val="20"/>
          <w:szCs w:val="20"/>
        </w:rPr>
        <w:t xml:space="preserve"> and</w:t>
      </w:r>
      <w:r w:rsidR="002052B8">
        <w:rPr>
          <w:rFonts w:ascii="Open Sans" w:hAnsi="Open Sans" w:cs="Open Sans"/>
          <w:sz w:val="20"/>
          <w:szCs w:val="20"/>
        </w:rPr>
        <w:t xml:space="preserve"> Interna</w:t>
      </w:r>
      <w:r w:rsidR="00427791">
        <w:rPr>
          <w:rFonts w:ascii="Open Sans" w:hAnsi="Open Sans" w:cs="Open Sans"/>
          <w:sz w:val="20"/>
          <w:szCs w:val="20"/>
        </w:rPr>
        <w:t>tional Student Support Services</w:t>
      </w:r>
      <w:r w:rsidR="003124E9">
        <w:rPr>
          <w:rFonts w:ascii="Open Sans" w:hAnsi="Open Sans" w:cs="Open Sans"/>
          <w:sz w:val="20"/>
          <w:szCs w:val="20"/>
        </w:rPr>
        <w:t xml:space="preserve"> </w:t>
      </w:r>
      <w:r w:rsidR="002D74C8">
        <w:rPr>
          <w:rFonts w:ascii="Open Sans" w:hAnsi="Open Sans" w:cs="Open Sans"/>
          <w:sz w:val="20"/>
          <w:szCs w:val="20"/>
        </w:rPr>
        <w:t xml:space="preserve">(International students only) </w:t>
      </w:r>
      <w:r w:rsidR="003124E9">
        <w:rPr>
          <w:rFonts w:ascii="Open Sans" w:hAnsi="Open Sans" w:cs="Open Sans"/>
          <w:sz w:val="20"/>
          <w:szCs w:val="20"/>
        </w:rPr>
        <w:t xml:space="preserve">to engage with the student.  </w:t>
      </w:r>
      <w:r w:rsidR="003B1447">
        <w:rPr>
          <w:rFonts w:ascii="Open Sans" w:hAnsi="Open Sans" w:cs="Open Sans"/>
          <w:sz w:val="20"/>
          <w:szCs w:val="20"/>
        </w:rPr>
        <w:t xml:space="preserve">The </w:t>
      </w:r>
      <w:r w:rsidR="002A6C5C">
        <w:rPr>
          <w:rFonts w:ascii="Open Sans" w:hAnsi="Open Sans" w:cs="Open Sans"/>
          <w:sz w:val="20"/>
          <w:szCs w:val="20"/>
        </w:rPr>
        <w:t>C</w:t>
      </w:r>
      <w:r w:rsidR="003B1447">
        <w:rPr>
          <w:rFonts w:ascii="Open Sans" w:hAnsi="Open Sans" w:cs="Open Sans"/>
          <w:sz w:val="20"/>
          <w:szCs w:val="20"/>
        </w:rPr>
        <w:t xml:space="preserve">redit </w:t>
      </w:r>
      <w:r w:rsidR="002A6C5C">
        <w:rPr>
          <w:rFonts w:ascii="Open Sans" w:hAnsi="Open Sans" w:cs="Open Sans"/>
          <w:sz w:val="20"/>
          <w:szCs w:val="20"/>
        </w:rPr>
        <w:t>C</w:t>
      </w:r>
      <w:r w:rsidR="003B1447">
        <w:rPr>
          <w:rFonts w:ascii="Open Sans" w:hAnsi="Open Sans" w:cs="Open Sans"/>
          <w:sz w:val="20"/>
          <w:szCs w:val="20"/>
        </w:rPr>
        <w:t>ontrol team will notify the student</w:t>
      </w:r>
      <w:r w:rsidR="00377FF1">
        <w:rPr>
          <w:rFonts w:ascii="Open Sans" w:hAnsi="Open Sans" w:cs="Open Sans"/>
          <w:sz w:val="20"/>
          <w:szCs w:val="20"/>
        </w:rPr>
        <w:t xml:space="preserve"> via e-mail</w:t>
      </w:r>
      <w:r w:rsidR="003B1447">
        <w:rPr>
          <w:rFonts w:ascii="Open Sans" w:hAnsi="Open Sans" w:cs="Open Sans"/>
          <w:sz w:val="20"/>
          <w:szCs w:val="20"/>
        </w:rPr>
        <w:t xml:space="preserve"> </w:t>
      </w:r>
      <w:r w:rsidR="00582FD0">
        <w:rPr>
          <w:rFonts w:ascii="Open Sans" w:hAnsi="Open Sans" w:cs="Open Sans"/>
          <w:sz w:val="20"/>
          <w:szCs w:val="20"/>
        </w:rPr>
        <w:t xml:space="preserve">informing them </w:t>
      </w:r>
      <w:r w:rsidR="003B1447">
        <w:rPr>
          <w:rFonts w:ascii="Open Sans" w:hAnsi="Open Sans" w:cs="Open Sans"/>
          <w:sz w:val="20"/>
          <w:szCs w:val="20"/>
        </w:rPr>
        <w:t>financial sanctio</w:t>
      </w:r>
      <w:r w:rsidR="00377FF1">
        <w:rPr>
          <w:rFonts w:ascii="Open Sans" w:hAnsi="Open Sans" w:cs="Open Sans"/>
          <w:sz w:val="20"/>
          <w:szCs w:val="20"/>
        </w:rPr>
        <w:t xml:space="preserve">ns have been applied and explain </w:t>
      </w:r>
      <w:r w:rsidR="00947BD6">
        <w:rPr>
          <w:rFonts w:ascii="Open Sans" w:hAnsi="Open Sans" w:cs="Open Sans"/>
          <w:sz w:val="20"/>
          <w:szCs w:val="20"/>
        </w:rPr>
        <w:t>the consequences of these sanctions.</w:t>
      </w:r>
    </w:p>
    <w:p w14:paraId="138262C6" w14:textId="60F72606" w:rsidR="004C556B" w:rsidRDefault="004C556B" w:rsidP="008368C8">
      <w:pPr>
        <w:spacing w:line="360" w:lineRule="auto"/>
        <w:rPr>
          <w:rFonts w:ascii="Open Sans" w:hAnsi="Open Sans" w:cs="Open Sans"/>
          <w:sz w:val="20"/>
          <w:szCs w:val="20"/>
        </w:rPr>
      </w:pPr>
      <w:r>
        <w:rPr>
          <w:rFonts w:ascii="Open Sans" w:hAnsi="Open Sans" w:cs="Open Sans"/>
          <w:sz w:val="20"/>
          <w:szCs w:val="20"/>
        </w:rPr>
        <w:lastRenderedPageBreak/>
        <w:t>*</w:t>
      </w:r>
      <w:r w:rsidR="007D07B8">
        <w:rPr>
          <w:rFonts w:ascii="Open Sans" w:hAnsi="Open Sans" w:cs="Open Sans"/>
          <w:sz w:val="20"/>
          <w:szCs w:val="20"/>
        </w:rPr>
        <w:t>R</w:t>
      </w:r>
      <w:r w:rsidRPr="00DE7223">
        <w:rPr>
          <w:rFonts w:ascii="Open Sans" w:hAnsi="Open Sans" w:cs="Open Sans"/>
          <w:sz w:val="20"/>
          <w:szCs w:val="20"/>
        </w:rPr>
        <w:t>estriction</w:t>
      </w:r>
      <w:r w:rsidR="007D07B8">
        <w:rPr>
          <w:rFonts w:ascii="Open Sans" w:hAnsi="Open Sans" w:cs="Open Sans"/>
          <w:sz w:val="20"/>
          <w:szCs w:val="20"/>
        </w:rPr>
        <w:t>s to IT facilities</w:t>
      </w:r>
      <w:r w:rsidRPr="00DE7223">
        <w:rPr>
          <w:rFonts w:ascii="Open Sans" w:hAnsi="Open Sans" w:cs="Open Sans"/>
          <w:sz w:val="20"/>
          <w:szCs w:val="20"/>
        </w:rPr>
        <w:t xml:space="preserve"> includes access to NILE, which may impact on the student’s ability to submit assessments, possibly resulting in lower grades and/or the requirement to re-sit/resubmit work </w:t>
      </w:r>
      <w:proofErr w:type="gramStart"/>
      <w:r w:rsidRPr="00DE7223">
        <w:rPr>
          <w:rFonts w:ascii="Open Sans" w:hAnsi="Open Sans" w:cs="Open Sans"/>
          <w:sz w:val="20"/>
          <w:szCs w:val="20"/>
        </w:rPr>
        <w:t>at a later date</w:t>
      </w:r>
      <w:proofErr w:type="gramEnd"/>
      <w:r w:rsidRPr="00DE7223">
        <w:rPr>
          <w:rFonts w:ascii="Open Sans" w:hAnsi="Open Sans" w:cs="Open Sans"/>
          <w:sz w:val="20"/>
          <w:szCs w:val="20"/>
        </w:rPr>
        <w:t>.</w:t>
      </w:r>
      <w:r>
        <w:rPr>
          <w:rFonts w:ascii="Open Sans" w:hAnsi="Open Sans" w:cs="Open Sans"/>
          <w:sz w:val="20"/>
          <w:szCs w:val="20"/>
        </w:rPr>
        <w:t xml:space="preserve">  </w:t>
      </w:r>
    </w:p>
    <w:p w14:paraId="3C6BD6F2" w14:textId="5E88F3A8" w:rsidR="00167F44" w:rsidRDefault="00167F44" w:rsidP="008368C8">
      <w:pPr>
        <w:spacing w:line="360" w:lineRule="auto"/>
        <w:rPr>
          <w:rFonts w:ascii="Open Sans" w:hAnsi="Open Sans" w:cs="Open Sans"/>
          <w:b/>
          <w:bCs/>
          <w:sz w:val="20"/>
          <w:szCs w:val="20"/>
        </w:rPr>
      </w:pPr>
      <w:r w:rsidRPr="003F334F">
        <w:rPr>
          <w:rFonts w:ascii="Open Sans" w:hAnsi="Open Sans" w:cs="Open Sans"/>
          <w:b/>
          <w:bCs/>
          <w:sz w:val="20"/>
          <w:szCs w:val="20"/>
        </w:rPr>
        <w:t>Students on Placement</w:t>
      </w:r>
    </w:p>
    <w:p w14:paraId="7BA354EC" w14:textId="4825BA07" w:rsidR="003F334F" w:rsidRPr="003F334F" w:rsidRDefault="003F334F" w:rsidP="008368C8">
      <w:pPr>
        <w:spacing w:line="360" w:lineRule="auto"/>
        <w:rPr>
          <w:rFonts w:ascii="Open Sans" w:hAnsi="Open Sans" w:cs="Open Sans"/>
          <w:sz w:val="20"/>
          <w:szCs w:val="20"/>
        </w:rPr>
      </w:pPr>
      <w:r>
        <w:rPr>
          <w:rFonts w:ascii="Open Sans" w:hAnsi="Open Sans" w:cs="Open Sans"/>
          <w:sz w:val="20"/>
          <w:szCs w:val="20"/>
        </w:rPr>
        <w:t xml:space="preserve">If a student is on placement when financial sanctions are </w:t>
      </w:r>
      <w:r w:rsidR="007E3AF0">
        <w:rPr>
          <w:rFonts w:ascii="Open Sans" w:hAnsi="Open Sans" w:cs="Open Sans"/>
          <w:sz w:val="20"/>
          <w:szCs w:val="20"/>
        </w:rPr>
        <w:t>applied,</w:t>
      </w:r>
      <w:r>
        <w:rPr>
          <w:rFonts w:ascii="Open Sans" w:hAnsi="Open Sans" w:cs="Open Sans"/>
          <w:sz w:val="20"/>
          <w:szCs w:val="20"/>
        </w:rPr>
        <w:t xml:space="preserve"> they will be allowed to continue with their placement however they will be unable to submit their </w:t>
      </w:r>
      <w:r w:rsidR="00915D43">
        <w:rPr>
          <w:rFonts w:ascii="Open Sans" w:hAnsi="Open Sans" w:cs="Open Sans"/>
          <w:sz w:val="20"/>
          <w:szCs w:val="20"/>
        </w:rPr>
        <w:t xml:space="preserve">any necessary placement report or assessment of placement, </w:t>
      </w:r>
      <w:r w:rsidR="005A1DB0">
        <w:rPr>
          <w:rFonts w:ascii="Open Sans" w:hAnsi="Open Sans" w:cs="Open Sans"/>
          <w:sz w:val="20"/>
          <w:szCs w:val="20"/>
        </w:rPr>
        <w:t>resulting in their module being incomplete</w:t>
      </w:r>
      <w:r w:rsidR="00BF3A12">
        <w:rPr>
          <w:rFonts w:ascii="Open Sans" w:hAnsi="Open Sans" w:cs="Open Sans"/>
          <w:sz w:val="20"/>
          <w:szCs w:val="20"/>
        </w:rPr>
        <w:t>.</w:t>
      </w:r>
      <w:r w:rsidR="00285B48">
        <w:rPr>
          <w:rFonts w:ascii="Open Sans" w:hAnsi="Open Sans" w:cs="Open Sans"/>
          <w:sz w:val="20"/>
          <w:szCs w:val="20"/>
        </w:rPr>
        <w:t xml:space="preserve">  This module will remain incom</w:t>
      </w:r>
      <w:r w:rsidR="00F53CA4">
        <w:rPr>
          <w:rFonts w:ascii="Open Sans" w:hAnsi="Open Sans" w:cs="Open Sans"/>
          <w:sz w:val="20"/>
          <w:szCs w:val="20"/>
        </w:rPr>
        <w:t>plete until payment is made in full</w:t>
      </w:r>
      <w:r w:rsidR="00D73C68">
        <w:rPr>
          <w:rFonts w:ascii="Open Sans" w:hAnsi="Open Sans" w:cs="Open Sans"/>
          <w:sz w:val="20"/>
          <w:szCs w:val="20"/>
        </w:rPr>
        <w:t xml:space="preserve"> or a satisfactory agreement is made with the </w:t>
      </w:r>
      <w:r w:rsidR="00C434DD">
        <w:rPr>
          <w:rFonts w:ascii="Open Sans" w:hAnsi="Open Sans" w:cs="Open Sans"/>
          <w:sz w:val="20"/>
          <w:szCs w:val="20"/>
        </w:rPr>
        <w:t>C</w:t>
      </w:r>
      <w:r w:rsidR="00D73C68">
        <w:rPr>
          <w:rFonts w:ascii="Open Sans" w:hAnsi="Open Sans" w:cs="Open Sans"/>
          <w:sz w:val="20"/>
          <w:szCs w:val="20"/>
        </w:rPr>
        <w:t xml:space="preserve">redit </w:t>
      </w:r>
      <w:r w:rsidR="00C434DD">
        <w:rPr>
          <w:rFonts w:ascii="Open Sans" w:hAnsi="Open Sans" w:cs="Open Sans"/>
          <w:sz w:val="20"/>
          <w:szCs w:val="20"/>
        </w:rPr>
        <w:t>C</w:t>
      </w:r>
      <w:r w:rsidR="00D73C68">
        <w:rPr>
          <w:rFonts w:ascii="Open Sans" w:hAnsi="Open Sans" w:cs="Open Sans"/>
          <w:sz w:val="20"/>
          <w:szCs w:val="20"/>
        </w:rPr>
        <w:t>ontrol team.</w:t>
      </w:r>
    </w:p>
    <w:p w14:paraId="18F34D4C" w14:textId="19152867" w:rsidR="00D75EDA" w:rsidRPr="00883F8A" w:rsidRDefault="00DE7223" w:rsidP="008368C8">
      <w:pPr>
        <w:spacing w:line="360" w:lineRule="auto"/>
        <w:rPr>
          <w:rFonts w:ascii="Open Sans" w:hAnsi="Open Sans" w:cs="Open Sans"/>
          <w:sz w:val="20"/>
          <w:szCs w:val="20"/>
        </w:rPr>
      </w:pPr>
      <w:r w:rsidRPr="00883F8A">
        <w:rPr>
          <w:rFonts w:ascii="Open Sans" w:hAnsi="Open Sans" w:cs="Open Sans"/>
          <w:b/>
          <w:bCs/>
          <w:sz w:val="20"/>
          <w:szCs w:val="20"/>
        </w:rPr>
        <w:t xml:space="preserve">Examination results </w:t>
      </w:r>
    </w:p>
    <w:p w14:paraId="6C476BBC" w14:textId="0FBC6C92" w:rsidR="00DE7223" w:rsidRDefault="00DE7223" w:rsidP="008368C8">
      <w:pPr>
        <w:spacing w:line="360" w:lineRule="auto"/>
        <w:rPr>
          <w:rFonts w:ascii="Open Sans" w:hAnsi="Open Sans" w:cs="Open Sans"/>
          <w:sz w:val="20"/>
          <w:szCs w:val="20"/>
        </w:rPr>
      </w:pPr>
      <w:r w:rsidRPr="00D75EDA">
        <w:rPr>
          <w:rFonts w:ascii="Open Sans" w:hAnsi="Open Sans" w:cs="Open Sans"/>
          <w:sz w:val="20"/>
          <w:szCs w:val="20"/>
        </w:rPr>
        <w:t xml:space="preserve">Students who have not paid or made a satisfactory agreement with </w:t>
      </w:r>
      <w:r w:rsidR="00F0670C">
        <w:rPr>
          <w:rFonts w:ascii="Open Sans" w:hAnsi="Open Sans" w:cs="Open Sans"/>
          <w:sz w:val="20"/>
          <w:szCs w:val="20"/>
        </w:rPr>
        <w:t xml:space="preserve">the </w:t>
      </w:r>
      <w:r w:rsidR="00F30454">
        <w:rPr>
          <w:rFonts w:ascii="Open Sans" w:hAnsi="Open Sans" w:cs="Open Sans"/>
          <w:sz w:val="20"/>
          <w:szCs w:val="20"/>
        </w:rPr>
        <w:t>C</w:t>
      </w:r>
      <w:r w:rsidRPr="00D75EDA">
        <w:rPr>
          <w:rFonts w:ascii="Open Sans" w:hAnsi="Open Sans" w:cs="Open Sans"/>
          <w:sz w:val="20"/>
          <w:szCs w:val="20"/>
        </w:rPr>
        <w:t xml:space="preserve">redit </w:t>
      </w:r>
      <w:r w:rsidR="00F30454">
        <w:rPr>
          <w:rFonts w:ascii="Open Sans" w:hAnsi="Open Sans" w:cs="Open Sans"/>
          <w:sz w:val="20"/>
          <w:szCs w:val="20"/>
        </w:rPr>
        <w:t>C</w:t>
      </w:r>
      <w:r w:rsidRPr="00D75EDA">
        <w:rPr>
          <w:rFonts w:ascii="Open Sans" w:hAnsi="Open Sans" w:cs="Open Sans"/>
          <w:sz w:val="20"/>
          <w:szCs w:val="20"/>
        </w:rPr>
        <w:t xml:space="preserve">ontrol </w:t>
      </w:r>
      <w:r w:rsidR="00F0670C">
        <w:rPr>
          <w:rFonts w:ascii="Open Sans" w:hAnsi="Open Sans" w:cs="Open Sans"/>
          <w:sz w:val="20"/>
          <w:szCs w:val="20"/>
        </w:rPr>
        <w:t xml:space="preserve">team </w:t>
      </w:r>
      <w:r w:rsidRPr="00D75EDA">
        <w:rPr>
          <w:rFonts w:ascii="Open Sans" w:hAnsi="Open Sans" w:cs="Open Sans"/>
          <w:sz w:val="20"/>
          <w:szCs w:val="20"/>
        </w:rPr>
        <w:t>will not be able to obtain their examination results</w:t>
      </w:r>
      <w:r w:rsidR="009B5262">
        <w:rPr>
          <w:rFonts w:ascii="Open Sans" w:hAnsi="Open Sans" w:cs="Open Sans"/>
          <w:sz w:val="20"/>
          <w:szCs w:val="20"/>
        </w:rPr>
        <w:t>.</w:t>
      </w:r>
      <w:r w:rsidRPr="00D75EDA">
        <w:rPr>
          <w:rFonts w:ascii="Open Sans" w:hAnsi="Open Sans" w:cs="Open Sans"/>
          <w:sz w:val="20"/>
          <w:szCs w:val="20"/>
        </w:rPr>
        <w:t xml:space="preserve"> </w:t>
      </w:r>
    </w:p>
    <w:p w14:paraId="0AFD0B0E" w14:textId="4BD0BDFF" w:rsidR="00DE7223" w:rsidRPr="00883F8A" w:rsidRDefault="00DE7223" w:rsidP="008368C8">
      <w:pPr>
        <w:spacing w:line="360" w:lineRule="auto"/>
        <w:rPr>
          <w:rFonts w:ascii="Open Sans" w:hAnsi="Open Sans" w:cs="Open Sans"/>
          <w:b/>
          <w:bCs/>
          <w:sz w:val="20"/>
          <w:szCs w:val="20"/>
        </w:rPr>
      </w:pPr>
      <w:r w:rsidRPr="00883F8A">
        <w:rPr>
          <w:rFonts w:ascii="Open Sans" w:hAnsi="Open Sans" w:cs="Open Sans"/>
          <w:b/>
          <w:bCs/>
          <w:sz w:val="20"/>
          <w:szCs w:val="20"/>
        </w:rPr>
        <w:t>Graduating Students</w:t>
      </w:r>
    </w:p>
    <w:p w14:paraId="289DC006" w14:textId="3EDD1678"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Students who have not paid or made a satisfactory agreement with </w:t>
      </w:r>
      <w:r w:rsidR="00C434DD">
        <w:rPr>
          <w:rFonts w:ascii="Open Sans" w:hAnsi="Open Sans" w:cs="Open Sans"/>
          <w:sz w:val="20"/>
          <w:szCs w:val="20"/>
        </w:rPr>
        <w:t xml:space="preserve">the </w:t>
      </w:r>
      <w:r w:rsidRPr="00DE7223">
        <w:rPr>
          <w:rFonts w:ascii="Open Sans" w:hAnsi="Open Sans" w:cs="Open Sans"/>
          <w:sz w:val="20"/>
          <w:szCs w:val="20"/>
        </w:rPr>
        <w:t xml:space="preserve">Credit Control </w:t>
      </w:r>
      <w:r w:rsidR="00C434DD">
        <w:rPr>
          <w:rFonts w:ascii="Open Sans" w:hAnsi="Open Sans" w:cs="Open Sans"/>
          <w:sz w:val="20"/>
          <w:szCs w:val="20"/>
        </w:rPr>
        <w:t xml:space="preserve">team </w:t>
      </w:r>
      <w:r w:rsidRPr="00DE7223">
        <w:rPr>
          <w:rFonts w:ascii="Open Sans" w:hAnsi="Open Sans" w:cs="Open Sans"/>
          <w:sz w:val="20"/>
          <w:szCs w:val="20"/>
        </w:rPr>
        <w:t xml:space="preserve">and have an outstanding tuition fee debt to the University will be able to attend their graduation ceremony </w:t>
      </w:r>
      <w:r w:rsidRPr="00A93AAB">
        <w:rPr>
          <w:rFonts w:ascii="Open Sans" w:hAnsi="Open Sans" w:cs="Open Sans"/>
          <w:b/>
          <w:bCs/>
          <w:sz w:val="20"/>
          <w:szCs w:val="20"/>
          <w:u w:val="single"/>
        </w:rPr>
        <w:t>but not be entitled to obtain</w:t>
      </w:r>
      <w:r w:rsidRPr="00DE7223">
        <w:rPr>
          <w:rFonts w:ascii="Open Sans" w:hAnsi="Open Sans" w:cs="Open Sans"/>
          <w:sz w:val="20"/>
          <w:szCs w:val="20"/>
        </w:rPr>
        <w:t xml:space="preserve"> their qualification certificate or a transcript of studies until payment is made</w:t>
      </w:r>
      <w:r w:rsidR="00A93AAB">
        <w:rPr>
          <w:rFonts w:ascii="Open Sans" w:hAnsi="Open Sans" w:cs="Open Sans"/>
          <w:sz w:val="20"/>
          <w:szCs w:val="20"/>
        </w:rPr>
        <w:t xml:space="preserve"> in full</w:t>
      </w:r>
      <w:r w:rsidRPr="00DE7223">
        <w:rPr>
          <w:rFonts w:ascii="Open Sans" w:hAnsi="Open Sans" w:cs="Open Sans"/>
          <w:sz w:val="20"/>
          <w:szCs w:val="20"/>
        </w:rPr>
        <w:t>.</w:t>
      </w:r>
    </w:p>
    <w:p w14:paraId="46DC78E7" w14:textId="319AAD10" w:rsidR="00DE7223" w:rsidRPr="00883F8A" w:rsidRDefault="00DE7223" w:rsidP="008368C8">
      <w:pPr>
        <w:spacing w:line="360" w:lineRule="auto"/>
        <w:rPr>
          <w:rFonts w:ascii="Open Sans" w:hAnsi="Open Sans" w:cs="Open Sans"/>
          <w:b/>
          <w:bCs/>
          <w:sz w:val="20"/>
          <w:szCs w:val="20"/>
        </w:rPr>
      </w:pPr>
      <w:r w:rsidRPr="00883F8A">
        <w:rPr>
          <w:rFonts w:ascii="Open Sans" w:hAnsi="Open Sans" w:cs="Open Sans"/>
          <w:b/>
          <w:bCs/>
          <w:sz w:val="20"/>
          <w:szCs w:val="20"/>
        </w:rPr>
        <w:t>Exclusion from re-enrolment</w:t>
      </w:r>
    </w:p>
    <w:p w14:paraId="1316FDC7" w14:textId="1844BCBD"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Students who have not paid or made a satisfactory agreement with </w:t>
      </w:r>
      <w:r w:rsidR="00A07EAD">
        <w:rPr>
          <w:rFonts w:ascii="Open Sans" w:hAnsi="Open Sans" w:cs="Open Sans"/>
          <w:sz w:val="20"/>
          <w:szCs w:val="20"/>
        </w:rPr>
        <w:t xml:space="preserve">the </w:t>
      </w:r>
      <w:r w:rsidRPr="00DE7223">
        <w:rPr>
          <w:rFonts w:ascii="Open Sans" w:hAnsi="Open Sans" w:cs="Open Sans"/>
          <w:sz w:val="20"/>
          <w:szCs w:val="20"/>
        </w:rPr>
        <w:t xml:space="preserve">Credit Control </w:t>
      </w:r>
      <w:r w:rsidR="00A07EAD">
        <w:rPr>
          <w:rFonts w:ascii="Open Sans" w:hAnsi="Open Sans" w:cs="Open Sans"/>
          <w:sz w:val="20"/>
          <w:szCs w:val="20"/>
        </w:rPr>
        <w:t xml:space="preserve">team </w:t>
      </w:r>
      <w:r w:rsidRPr="00DE7223">
        <w:rPr>
          <w:rFonts w:ascii="Open Sans" w:hAnsi="Open Sans" w:cs="Open Sans"/>
          <w:sz w:val="20"/>
          <w:szCs w:val="20"/>
        </w:rPr>
        <w:t xml:space="preserve">and have an outstanding tuition fee debt to the University will not be able to re-enrol at the University until payment is made in full. </w:t>
      </w:r>
    </w:p>
    <w:p w14:paraId="7412762F" w14:textId="35B11FB1" w:rsidR="00DE7223" w:rsidRPr="004826FB" w:rsidRDefault="00DE7223" w:rsidP="008368C8">
      <w:pPr>
        <w:spacing w:line="360" w:lineRule="auto"/>
        <w:rPr>
          <w:rFonts w:ascii="Open Sans" w:hAnsi="Open Sans" w:cs="Open Sans"/>
          <w:b/>
          <w:bCs/>
          <w:sz w:val="20"/>
          <w:szCs w:val="20"/>
        </w:rPr>
      </w:pPr>
      <w:r w:rsidRPr="004826FB">
        <w:rPr>
          <w:rFonts w:ascii="Open Sans" w:hAnsi="Open Sans" w:cs="Open Sans"/>
          <w:b/>
          <w:bCs/>
          <w:sz w:val="20"/>
          <w:szCs w:val="20"/>
        </w:rPr>
        <w:t xml:space="preserve">Referral to </w:t>
      </w:r>
      <w:r w:rsidR="007C0A65">
        <w:rPr>
          <w:rFonts w:ascii="Open Sans" w:hAnsi="Open Sans" w:cs="Open Sans"/>
          <w:b/>
          <w:bCs/>
          <w:sz w:val="20"/>
          <w:szCs w:val="20"/>
        </w:rPr>
        <w:t>e</w:t>
      </w:r>
      <w:r w:rsidRPr="004826FB">
        <w:rPr>
          <w:rFonts w:ascii="Open Sans" w:hAnsi="Open Sans" w:cs="Open Sans"/>
          <w:b/>
          <w:bCs/>
          <w:sz w:val="20"/>
          <w:szCs w:val="20"/>
        </w:rPr>
        <w:t xml:space="preserve">xternal </w:t>
      </w:r>
      <w:r w:rsidR="007C0A65">
        <w:rPr>
          <w:rFonts w:ascii="Open Sans" w:hAnsi="Open Sans" w:cs="Open Sans"/>
          <w:b/>
          <w:bCs/>
          <w:sz w:val="20"/>
          <w:szCs w:val="20"/>
        </w:rPr>
        <w:t>d</w:t>
      </w:r>
      <w:r w:rsidRPr="004826FB">
        <w:rPr>
          <w:rFonts w:ascii="Open Sans" w:hAnsi="Open Sans" w:cs="Open Sans"/>
          <w:b/>
          <w:bCs/>
          <w:sz w:val="20"/>
          <w:szCs w:val="20"/>
        </w:rPr>
        <w:t xml:space="preserve">ebt </w:t>
      </w:r>
      <w:r w:rsidR="007C0A65">
        <w:rPr>
          <w:rFonts w:ascii="Open Sans" w:hAnsi="Open Sans" w:cs="Open Sans"/>
          <w:b/>
          <w:bCs/>
          <w:sz w:val="20"/>
          <w:szCs w:val="20"/>
        </w:rPr>
        <w:t>c</w:t>
      </w:r>
      <w:r w:rsidRPr="004826FB">
        <w:rPr>
          <w:rFonts w:ascii="Open Sans" w:hAnsi="Open Sans" w:cs="Open Sans"/>
          <w:b/>
          <w:bCs/>
          <w:sz w:val="20"/>
          <w:szCs w:val="20"/>
        </w:rPr>
        <w:t xml:space="preserve">ollection </w:t>
      </w:r>
      <w:r w:rsidR="007C0A65">
        <w:rPr>
          <w:rFonts w:ascii="Open Sans" w:hAnsi="Open Sans" w:cs="Open Sans"/>
          <w:b/>
          <w:bCs/>
          <w:sz w:val="20"/>
          <w:szCs w:val="20"/>
        </w:rPr>
        <w:t>a</w:t>
      </w:r>
      <w:r w:rsidRPr="004826FB">
        <w:rPr>
          <w:rFonts w:ascii="Open Sans" w:hAnsi="Open Sans" w:cs="Open Sans"/>
          <w:b/>
          <w:bCs/>
          <w:sz w:val="20"/>
          <w:szCs w:val="20"/>
        </w:rPr>
        <w:t>gency</w:t>
      </w:r>
    </w:p>
    <w:p w14:paraId="034CE070" w14:textId="77777777"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The University reserves the right to pass any long outstanding debts to an external debt collections agency. </w:t>
      </w:r>
    </w:p>
    <w:p w14:paraId="374AE9CD" w14:textId="18760BF8"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Any debt to </w:t>
      </w:r>
      <w:r w:rsidR="00600AF0">
        <w:rPr>
          <w:rFonts w:ascii="Open Sans" w:hAnsi="Open Sans" w:cs="Open Sans"/>
          <w:sz w:val="20"/>
          <w:szCs w:val="20"/>
        </w:rPr>
        <w:t>UON</w:t>
      </w:r>
      <w:r w:rsidRPr="00DE7223">
        <w:rPr>
          <w:rFonts w:ascii="Open Sans" w:hAnsi="Open Sans" w:cs="Open Sans"/>
          <w:sz w:val="20"/>
          <w:szCs w:val="20"/>
        </w:rPr>
        <w:t xml:space="preserve"> that remains unpaid will be reviewed by the </w:t>
      </w:r>
      <w:r w:rsidR="002F1A9D">
        <w:rPr>
          <w:rFonts w:ascii="Open Sans" w:hAnsi="Open Sans" w:cs="Open Sans"/>
          <w:sz w:val="20"/>
          <w:szCs w:val="20"/>
        </w:rPr>
        <w:t>C</w:t>
      </w:r>
      <w:r w:rsidRPr="00DE7223">
        <w:rPr>
          <w:rFonts w:ascii="Open Sans" w:hAnsi="Open Sans" w:cs="Open Sans"/>
          <w:sz w:val="20"/>
          <w:szCs w:val="20"/>
        </w:rPr>
        <w:t>redit Control Team Leader and if deemed necessary, passed to an external debt collection agency for collection through legal procedures</w:t>
      </w:r>
      <w:r w:rsidR="003526B7">
        <w:rPr>
          <w:rFonts w:ascii="Open Sans" w:hAnsi="Open Sans" w:cs="Open Sans"/>
          <w:sz w:val="20"/>
          <w:szCs w:val="20"/>
        </w:rPr>
        <w:t>.  Any</w:t>
      </w:r>
      <w:r w:rsidRPr="00DE7223">
        <w:rPr>
          <w:rFonts w:ascii="Open Sans" w:hAnsi="Open Sans" w:cs="Open Sans"/>
          <w:sz w:val="20"/>
          <w:szCs w:val="20"/>
        </w:rPr>
        <w:t xml:space="preserve"> additional costs incurred </w:t>
      </w:r>
      <w:r w:rsidR="003526B7">
        <w:rPr>
          <w:rFonts w:ascii="Open Sans" w:hAnsi="Open Sans" w:cs="Open Sans"/>
          <w:sz w:val="20"/>
          <w:szCs w:val="20"/>
        </w:rPr>
        <w:t>will</w:t>
      </w:r>
      <w:r w:rsidRPr="00DE7223">
        <w:rPr>
          <w:rFonts w:ascii="Open Sans" w:hAnsi="Open Sans" w:cs="Open Sans"/>
          <w:sz w:val="20"/>
          <w:szCs w:val="20"/>
        </w:rPr>
        <w:t xml:space="preserve"> be payable by the </w:t>
      </w:r>
      <w:r w:rsidR="00EE1B63">
        <w:rPr>
          <w:rFonts w:ascii="Open Sans" w:hAnsi="Open Sans" w:cs="Open Sans"/>
          <w:sz w:val="20"/>
          <w:szCs w:val="20"/>
        </w:rPr>
        <w:t>student</w:t>
      </w:r>
      <w:r w:rsidRPr="00DE7223">
        <w:rPr>
          <w:rFonts w:ascii="Open Sans" w:hAnsi="Open Sans" w:cs="Open Sans"/>
          <w:sz w:val="20"/>
          <w:szCs w:val="20"/>
        </w:rPr>
        <w:t xml:space="preserve">. </w:t>
      </w:r>
    </w:p>
    <w:p w14:paraId="4FF83165" w14:textId="5994F672" w:rsidR="00DE7223" w:rsidRDefault="00DE7223" w:rsidP="008368C8">
      <w:pPr>
        <w:spacing w:line="360" w:lineRule="auto"/>
        <w:rPr>
          <w:rFonts w:ascii="Open Sans" w:hAnsi="Open Sans" w:cs="Open Sans"/>
          <w:sz w:val="20"/>
          <w:szCs w:val="20"/>
        </w:rPr>
      </w:pPr>
      <w:bookmarkStart w:id="0" w:name="_Hlk7075014"/>
      <w:r w:rsidRPr="00DE7223">
        <w:rPr>
          <w:rFonts w:ascii="Open Sans" w:hAnsi="Open Sans" w:cs="Open Sans"/>
          <w:sz w:val="20"/>
          <w:szCs w:val="20"/>
        </w:rPr>
        <w:t xml:space="preserve">This referral may affect the future credit rating of the </w:t>
      </w:r>
      <w:r w:rsidR="00EE1B63">
        <w:rPr>
          <w:rFonts w:ascii="Open Sans" w:hAnsi="Open Sans" w:cs="Open Sans"/>
          <w:sz w:val="20"/>
          <w:szCs w:val="20"/>
        </w:rPr>
        <w:t>student</w:t>
      </w:r>
      <w:r w:rsidRPr="00DE7223">
        <w:rPr>
          <w:rFonts w:ascii="Open Sans" w:hAnsi="Open Sans" w:cs="Open Sans"/>
          <w:sz w:val="20"/>
          <w:szCs w:val="20"/>
        </w:rPr>
        <w:t xml:space="preserve">. </w:t>
      </w:r>
    </w:p>
    <w:p w14:paraId="0481E029" w14:textId="77777777" w:rsidR="001074BA" w:rsidRDefault="001074BA" w:rsidP="008368C8">
      <w:pPr>
        <w:spacing w:line="360" w:lineRule="auto"/>
        <w:rPr>
          <w:rFonts w:ascii="Open Sans" w:hAnsi="Open Sans" w:cs="Open Sans"/>
          <w:sz w:val="20"/>
          <w:szCs w:val="20"/>
        </w:rPr>
      </w:pPr>
    </w:p>
    <w:p w14:paraId="4B5EEF09" w14:textId="77777777" w:rsidR="001074BA" w:rsidRPr="00DE7223" w:rsidRDefault="001074BA" w:rsidP="008368C8">
      <w:pPr>
        <w:spacing w:line="360" w:lineRule="auto"/>
        <w:rPr>
          <w:rFonts w:ascii="Open Sans" w:hAnsi="Open Sans" w:cs="Open Sans"/>
          <w:sz w:val="20"/>
          <w:szCs w:val="20"/>
        </w:rPr>
      </w:pPr>
    </w:p>
    <w:p w14:paraId="7F8BCAF3" w14:textId="1DF4E68C" w:rsidR="00DE7223" w:rsidRPr="004826FB" w:rsidRDefault="00DE7223" w:rsidP="008368C8">
      <w:pPr>
        <w:spacing w:line="360" w:lineRule="auto"/>
        <w:rPr>
          <w:rFonts w:ascii="Open Sans" w:hAnsi="Open Sans" w:cs="Open Sans"/>
          <w:b/>
          <w:bCs/>
          <w:sz w:val="20"/>
          <w:szCs w:val="20"/>
        </w:rPr>
      </w:pPr>
      <w:r w:rsidRPr="004826FB">
        <w:rPr>
          <w:rFonts w:ascii="Open Sans" w:hAnsi="Open Sans" w:cs="Open Sans"/>
          <w:b/>
          <w:bCs/>
          <w:sz w:val="20"/>
          <w:szCs w:val="20"/>
        </w:rPr>
        <w:t>Withdrawal of student registration with the University</w:t>
      </w:r>
    </w:p>
    <w:p w14:paraId="30F5D59F" w14:textId="61657DB5"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Continued failure to engage with the </w:t>
      </w:r>
      <w:r w:rsidR="00E936F4">
        <w:rPr>
          <w:rFonts w:ascii="Open Sans" w:hAnsi="Open Sans" w:cs="Open Sans"/>
          <w:sz w:val="20"/>
          <w:szCs w:val="20"/>
        </w:rPr>
        <w:t xml:space="preserve">University’s </w:t>
      </w:r>
      <w:r w:rsidRPr="00DE7223">
        <w:rPr>
          <w:rFonts w:ascii="Open Sans" w:hAnsi="Open Sans" w:cs="Open Sans"/>
          <w:sz w:val="20"/>
          <w:szCs w:val="20"/>
        </w:rPr>
        <w:t>credit control processes regarding overdue tuition fee debts or continued failure to repay overdue tuition fee debts may lead to the withdrawal of the student’s registration with the University in the current study year, leading to non-completion of the student’s study course.</w:t>
      </w:r>
      <w:bookmarkEnd w:id="0"/>
    </w:p>
    <w:p w14:paraId="1AF5E222" w14:textId="75EF8F3E" w:rsidR="007F232A" w:rsidRPr="007F232A" w:rsidRDefault="00B00DDE" w:rsidP="008368C8">
      <w:pPr>
        <w:spacing w:line="360" w:lineRule="auto"/>
        <w:rPr>
          <w:rFonts w:ascii="Open Sans" w:hAnsi="Open Sans" w:cs="Open Sans"/>
          <w:b/>
          <w:bCs/>
          <w:sz w:val="20"/>
          <w:szCs w:val="20"/>
        </w:rPr>
      </w:pPr>
      <w:r>
        <w:rPr>
          <w:rFonts w:ascii="Open Sans" w:hAnsi="Open Sans" w:cs="Open Sans"/>
          <w:b/>
          <w:bCs/>
          <w:sz w:val="20"/>
          <w:szCs w:val="20"/>
        </w:rPr>
        <w:t>6</w:t>
      </w:r>
      <w:r w:rsidR="00A54B71">
        <w:rPr>
          <w:rFonts w:ascii="Open Sans" w:hAnsi="Open Sans" w:cs="Open Sans"/>
          <w:b/>
          <w:bCs/>
          <w:sz w:val="20"/>
          <w:szCs w:val="20"/>
        </w:rPr>
        <w:t>.</w:t>
      </w:r>
      <w:r w:rsidR="00AF0073">
        <w:rPr>
          <w:rFonts w:ascii="Open Sans" w:hAnsi="Open Sans" w:cs="Open Sans"/>
          <w:b/>
          <w:bCs/>
          <w:sz w:val="20"/>
          <w:szCs w:val="20"/>
        </w:rPr>
        <w:t>4</w:t>
      </w:r>
      <w:r w:rsidR="00A54B71">
        <w:rPr>
          <w:rFonts w:ascii="Open Sans" w:hAnsi="Open Sans" w:cs="Open Sans"/>
          <w:b/>
          <w:bCs/>
          <w:sz w:val="20"/>
          <w:szCs w:val="20"/>
        </w:rPr>
        <w:tab/>
      </w:r>
      <w:r w:rsidR="00DE7223" w:rsidRPr="007F232A">
        <w:rPr>
          <w:rFonts w:ascii="Open Sans" w:hAnsi="Open Sans" w:cs="Open Sans"/>
          <w:b/>
          <w:bCs/>
          <w:sz w:val="20"/>
          <w:szCs w:val="20"/>
        </w:rPr>
        <w:t>Accommodation Fees</w:t>
      </w:r>
    </w:p>
    <w:p w14:paraId="7F18AF55" w14:textId="10650770" w:rsidR="00DE7223" w:rsidRPr="007F232A" w:rsidRDefault="005960FE" w:rsidP="008368C8">
      <w:pPr>
        <w:spacing w:line="360" w:lineRule="auto"/>
        <w:rPr>
          <w:rFonts w:ascii="Open Sans" w:hAnsi="Open Sans" w:cs="Open Sans"/>
          <w:b/>
          <w:bCs/>
          <w:sz w:val="20"/>
          <w:szCs w:val="20"/>
        </w:rPr>
      </w:pPr>
      <w:r>
        <w:rPr>
          <w:rFonts w:ascii="Open Sans" w:hAnsi="Open Sans" w:cs="Open Sans"/>
          <w:b/>
          <w:bCs/>
          <w:sz w:val="20"/>
          <w:szCs w:val="20"/>
        </w:rPr>
        <w:t>6.4.1</w:t>
      </w:r>
      <w:r>
        <w:rPr>
          <w:rFonts w:ascii="Open Sans" w:hAnsi="Open Sans" w:cs="Open Sans"/>
          <w:b/>
          <w:bCs/>
          <w:sz w:val="20"/>
          <w:szCs w:val="20"/>
        </w:rPr>
        <w:tab/>
      </w:r>
      <w:r w:rsidR="00DE7223" w:rsidRPr="007F232A">
        <w:rPr>
          <w:rFonts w:ascii="Open Sans" w:hAnsi="Open Sans" w:cs="Open Sans"/>
          <w:b/>
          <w:bCs/>
          <w:sz w:val="20"/>
          <w:szCs w:val="20"/>
        </w:rPr>
        <w:t xml:space="preserve">Payment of </w:t>
      </w:r>
      <w:r w:rsidR="001074BA">
        <w:rPr>
          <w:rFonts w:ascii="Open Sans" w:hAnsi="Open Sans" w:cs="Open Sans"/>
          <w:b/>
          <w:bCs/>
          <w:sz w:val="20"/>
          <w:szCs w:val="20"/>
        </w:rPr>
        <w:t>f</w:t>
      </w:r>
      <w:r w:rsidR="00DE7223" w:rsidRPr="007F232A">
        <w:rPr>
          <w:rFonts w:ascii="Open Sans" w:hAnsi="Open Sans" w:cs="Open Sans"/>
          <w:b/>
          <w:bCs/>
          <w:sz w:val="20"/>
          <w:szCs w:val="20"/>
        </w:rPr>
        <w:t xml:space="preserve">ees and </w:t>
      </w:r>
      <w:r w:rsidR="001074BA">
        <w:rPr>
          <w:rFonts w:ascii="Open Sans" w:hAnsi="Open Sans" w:cs="Open Sans"/>
          <w:b/>
          <w:bCs/>
          <w:sz w:val="20"/>
          <w:szCs w:val="20"/>
        </w:rPr>
        <w:t>d</w:t>
      </w:r>
      <w:r w:rsidR="00DE7223" w:rsidRPr="007F232A">
        <w:rPr>
          <w:rFonts w:ascii="Open Sans" w:hAnsi="Open Sans" w:cs="Open Sans"/>
          <w:b/>
          <w:bCs/>
          <w:sz w:val="20"/>
          <w:szCs w:val="20"/>
        </w:rPr>
        <w:t xml:space="preserve">ue </w:t>
      </w:r>
      <w:r w:rsidR="001074BA">
        <w:rPr>
          <w:rFonts w:ascii="Open Sans" w:hAnsi="Open Sans" w:cs="Open Sans"/>
          <w:b/>
          <w:bCs/>
          <w:sz w:val="20"/>
          <w:szCs w:val="20"/>
        </w:rPr>
        <w:t>d</w:t>
      </w:r>
      <w:r w:rsidR="00DE7223" w:rsidRPr="007F232A">
        <w:rPr>
          <w:rFonts w:ascii="Open Sans" w:hAnsi="Open Sans" w:cs="Open Sans"/>
          <w:b/>
          <w:bCs/>
          <w:sz w:val="20"/>
          <w:szCs w:val="20"/>
        </w:rPr>
        <w:t>ate</w:t>
      </w:r>
    </w:p>
    <w:p w14:paraId="710B50D4" w14:textId="01AC899A" w:rsid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Accommodation fees will be invoiced when the student attends their first day of </w:t>
      </w:r>
      <w:r w:rsidR="00437001" w:rsidRPr="00DE7223">
        <w:rPr>
          <w:rFonts w:ascii="Open Sans" w:hAnsi="Open Sans" w:cs="Open Sans"/>
          <w:sz w:val="20"/>
          <w:szCs w:val="20"/>
        </w:rPr>
        <w:t>university</w:t>
      </w:r>
      <w:r w:rsidR="00B67805">
        <w:rPr>
          <w:rFonts w:ascii="Open Sans" w:hAnsi="Open Sans" w:cs="Open Sans"/>
          <w:sz w:val="20"/>
          <w:szCs w:val="20"/>
        </w:rPr>
        <w:t xml:space="preserve"> or </w:t>
      </w:r>
      <w:r w:rsidR="00EA6AFF">
        <w:rPr>
          <w:rFonts w:ascii="Open Sans" w:hAnsi="Open Sans" w:cs="Open Sans"/>
          <w:sz w:val="20"/>
          <w:szCs w:val="20"/>
        </w:rPr>
        <w:t>enters halls of residence (whichever date is earlier)</w:t>
      </w:r>
      <w:r w:rsidRPr="00DE7223">
        <w:rPr>
          <w:rFonts w:ascii="Open Sans" w:hAnsi="Open Sans" w:cs="Open Sans"/>
          <w:sz w:val="20"/>
          <w:szCs w:val="20"/>
        </w:rPr>
        <w:t xml:space="preserve">. Fees will be payable in three termly </w:t>
      </w:r>
      <w:r w:rsidR="001732BD" w:rsidRPr="00DE7223">
        <w:rPr>
          <w:rFonts w:ascii="Open Sans" w:hAnsi="Open Sans" w:cs="Open Sans"/>
          <w:sz w:val="20"/>
          <w:szCs w:val="20"/>
        </w:rPr>
        <w:t>instalments unless</w:t>
      </w:r>
      <w:r w:rsidRPr="00DE7223">
        <w:rPr>
          <w:rFonts w:ascii="Open Sans" w:hAnsi="Open Sans" w:cs="Open Sans"/>
          <w:sz w:val="20"/>
          <w:szCs w:val="20"/>
        </w:rPr>
        <w:t xml:space="preserve"> the student wishes to pay the fee in full on or before their first day attending the University. </w:t>
      </w:r>
    </w:p>
    <w:p w14:paraId="5A28C615" w14:textId="28B69340" w:rsidR="00DE7223" w:rsidRPr="00DE7223" w:rsidRDefault="005960FE" w:rsidP="008368C8">
      <w:pPr>
        <w:spacing w:line="360" w:lineRule="auto"/>
        <w:rPr>
          <w:rFonts w:ascii="Open Sans" w:hAnsi="Open Sans" w:cs="Open Sans"/>
          <w:sz w:val="20"/>
          <w:szCs w:val="20"/>
        </w:rPr>
      </w:pPr>
      <w:r>
        <w:rPr>
          <w:rFonts w:ascii="Open Sans" w:hAnsi="Open Sans" w:cs="Open Sans"/>
          <w:b/>
          <w:bCs/>
          <w:sz w:val="20"/>
          <w:szCs w:val="20"/>
        </w:rPr>
        <w:t>6.4.2</w:t>
      </w:r>
      <w:r>
        <w:rPr>
          <w:rFonts w:ascii="Open Sans" w:hAnsi="Open Sans" w:cs="Open Sans"/>
          <w:b/>
          <w:bCs/>
          <w:sz w:val="20"/>
          <w:szCs w:val="20"/>
        </w:rPr>
        <w:tab/>
      </w:r>
      <w:r w:rsidR="00DE7223" w:rsidRPr="007F232A">
        <w:rPr>
          <w:rFonts w:ascii="Open Sans" w:hAnsi="Open Sans" w:cs="Open Sans"/>
          <w:b/>
          <w:bCs/>
          <w:sz w:val="20"/>
          <w:szCs w:val="20"/>
        </w:rPr>
        <w:t xml:space="preserve">Payment by </w:t>
      </w:r>
      <w:r w:rsidR="005A6BCD">
        <w:rPr>
          <w:rFonts w:ascii="Open Sans" w:hAnsi="Open Sans" w:cs="Open Sans"/>
          <w:b/>
          <w:bCs/>
          <w:sz w:val="20"/>
          <w:szCs w:val="20"/>
        </w:rPr>
        <w:t>i</w:t>
      </w:r>
      <w:r w:rsidR="00DE7223" w:rsidRPr="007F232A">
        <w:rPr>
          <w:rFonts w:ascii="Open Sans" w:hAnsi="Open Sans" w:cs="Open Sans"/>
          <w:b/>
          <w:bCs/>
          <w:sz w:val="20"/>
          <w:szCs w:val="20"/>
        </w:rPr>
        <w:t xml:space="preserve">nstalments: </w:t>
      </w:r>
      <w:r>
        <w:rPr>
          <w:rFonts w:ascii="Open Sans" w:hAnsi="Open Sans" w:cs="Open Sans"/>
          <w:b/>
          <w:bCs/>
          <w:sz w:val="20"/>
          <w:szCs w:val="20"/>
        </w:rPr>
        <w:t>A</w:t>
      </w:r>
      <w:r w:rsidR="00DE7223" w:rsidRPr="007F232A">
        <w:rPr>
          <w:rFonts w:ascii="Open Sans" w:hAnsi="Open Sans" w:cs="Open Sans"/>
          <w:b/>
          <w:bCs/>
          <w:sz w:val="20"/>
          <w:szCs w:val="20"/>
        </w:rPr>
        <w:t xml:space="preserve">ccommodation </w:t>
      </w:r>
      <w:r w:rsidR="005A6BCD">
        <w:rPr>
          <w:rFonts w:ascii="Open Sans" w:hAnsi="Open Sans" w:cs="Open Sans"/>
          <w:b/>
          <w:bCs/>
          <w:sz w:val="20"/>
          <w:szCs w:val="20"/>
        </w:rPr>
        <w:t>f</w:t>
      </w:r>
      <w:r w:rsidR="00DE7223" w:rsidRPr="007F232A">
        <w:rPr>
          <w:rFonts w:ascii="Open Sans" w:hAnsi="Open Sans" w:cs="Open Sans"/>
          <w:b/>
          <w:bCs/>
          <w:sz w:val="20"/>
          <w:szCs w:val="20"/>
        </w:rPr>
        <w:t>ees.</w:t>
      </w:r>
      <w:r w:rsidR="00DE7223" w:rsidRPr="00DE7223">
        <w:rPr>
          <w:rFonts w:ascii="Open Sans" w:hAnsi="Open Sans" w:cs="Open Sans"/>
          <w:sz w:val="20"/>
          <w:szCs w:val="20"/>
        </w:rPr>
        <w:t xml:space="preserve"> </w:t>
      </w:r>
    </w:p>
    <w:p w14:paraId="6943F136" w14:textId="308F83C1" w:rsid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Arrangements can be made to pay for accommodation via termly instalments. These will be collected using a recurring debit or credit card payment arrangement. Instalments must be paid as specified and the collection dates of each instalment will be set with reference to the due date of maintenance loans from the SLC. Payments not collected successfully from the recurring card payment process will be referred to </w:t>
      </w:r>
      <w:r w:rsidR="003A74E7">
        <w:rPr>
          <w:rFonts w:ascii="Open Sans" w:hAnsi="Open Sans" w:cs="Open Sans"/>
          <w:sz w:val="20"/>
          <w:szCs w:val="20"/>
        </w:rPr>
        <w:t xml:space="preserve">the </w:t>
      </w:r>
      <w:r w:rsidR="005A6BCD">
        <w:rPr>
          <w:rFonts w:ascii="Open Sans" w:hAnsi="Open Sans" w:cs="Open Sans"/>
          <w:sz w:val="20"/>
          <w:szCs w:val="20"/>
        </w:rPr>
        <w:t>C</w:t>
      </w:r>
      <w:r w:rsidRPr="00DE7223">
        <w:rPr>
          <w:rFonts w:ascii="Open Sans" w:hAnsi="Open Sans" w:cs="Open Sans"/>
          <w:sz w:val="20"/>
          <w:szCs w:val="20"/>
        </w:rPr>
        <w:t xml:space="preserve">redit </w:t>
      </w:r>
      <w:r w:rsidR="005A6BCD">
        <w:rPr>
          <w:rFonts w:ascii="Open Sans" w:hAnsi="Open Sans" w:cs="Open Sans"/>
          <w:sz w:val="20"/>
          <w:szCs w:val="20"/>
        </w:rPr>
        <w:t>C</w:t>
      </w:r>
      <w:r w:rsidRPr="00DE7223">
        <w:rPr>
          <w:rFonts w:ascii="Open Sans" w:hAnsi="Open Sans" w:cs="Open Sans"/>
          <w:sz w:val="20"/>
          <w:szCs w:val="20"/>
        </w:rPr>
        <w:t xml:space="preserve">ontrol </w:t>
      </w:r>
      <w:r w:rsidR="003A74E7">
        <w:rPr>
          <w:rFonts w:ascii="Open Sans" w:hAnsi="Open Sans" w:cs="Open Sans"/>
          <w:sz w:val="20"/>
          <w:szCs w:val="20"/>
        </w:rPr>
        <w:t xml:space="preserve">team </w:t>
      </w:r>
      <w:r w:rsidRPr="00DE7223">
        <w:rPr>
          <w:rFonts w:ascii="Open Sans" w:hAnsi="Open Sans" w:cs="Open Sans"/>
          <w:sz w:val="20"/>
          <w:szCs w:val="20"/>
        </w:rPr>
        <w:t>for collection.</w:t>
      </w:r>
    </w:p>
    <w:p w14:paraId="6E899FCC" w14:textId="152799A4" w:rsidR="00DE7223" w:rsidRPr="007F232A" w:rsidRDefault="000B4C87" w:rsidP="008368C8">
      <w:pPr>
        <w:spacing w:line="360" w:lineRule="auto"/>
        <w:rPr>
          <w:rFonts w:ascii="Open Sans" w:hAnsi="Open Sans" w:cs="Open Sans"/>
          <w:b/>
          <w:bCs/>
          <w:sz w:val="20"/>
          <w:szCs w:val="20"/>
        </w:rPr>
      </w:pPr>
      <w:r>
        <w:rPr>
          <w:rFonts w:ascii="Open Sans" w:hAnsi="Open Sans" w:cs="Open Sans"/>
          <w:b/>
          <w:bCs/>
          <w:sz w:val="20"/>
          <w:szCs w:val="20"/>
        </w:rPr>
        <w:t>6.4.3</w:t>
      </w:r>
      <w:r>
        <w:rPr>
          <w:rFonts w:ascii="Open Sans" w:hAnsi="Open Sans" w:cs="Open Sans"/>
          <w:b/>
          <w:bCs/>
          <w:sz w:val="20"/>
          <w:szCs w:val="20"/>
        </w:rPr>
        <w:tab/>
      </w:r>
      <w:r w:rsidR="00DE7223" w:rsidRPr="007F232A">
        <w:rPr>
          <w:rFonts w:ascii="Open Sans" w:hAnsi="Open Sans" w:cs="Open Sans"/>
          <w:b/>
          <w:bCs/>
          <w:sz w:val="20"/>
          <w:szCs w:val="20"/>
        </w:rPr>
        <w:t xml:space="preserve">Accommodation </w:t>
      </w:r>
      <w:r w:rsidR="00C47517">
        <w:rPr>
          <w:rFonts w:ascii="Open Sans" w:hAnsi="Open Sans" w:cs="Open Sans"/>
          <w:b/>
          <w:bCs/>
          <w:sz w:val="20"/>
          <w:szCs w:val="20"/>
        </w:rPr>
        <w:t>F</w:t>
      </w:r>
      <w:r w:rsidR="00DE7223" w:rsidRPr="007F232A">
        <w:rPr>
          <w:rFonts w:ascii="Open Sans" w:hAnsi="Open Sans" w:cs="Open Sans"/>
          <w:b/>
          <w:bCs/>
          <w:sz w:val="20"/>
          <w:szCs w:val="20"/>
        </w:rPr>
        <w:t xml:space="preserve">ees - Consequence of </w:t>
      </w:r>
      <w:r w:rsidR="00BF1214">
        <w:rPr>
          <w:rFonts w:ascii="Open Sans" w:hAnsi="Open Sans" w:cs="Open Sans"/>
          <w:b/>
          <w:bCs/>
          <w:sz w:val="20"/>
          <w:szCs w:val="20"/>
        </w:rPr>
        <w:t>l</w:t>
      </w:r>
      <w:r w:rsidR="00DE7223" w:rsidRPr="007F232A">
        <w:rPr>
          <w:rFonts w:ascii="Open Sans" w:hAnsi="Open Sans" w:cs="Open Sans"/>
          <w:b/>
          <w:bCs/>
          <w:sz w:val="20"/>
          <w:szCs w:val="20"/>
        </w:rPr>
        <w:t xml:space="preserve">ate or </w:t>
      </w:r>
      <w:r w:rsidR="00BF1214">
        <w:rPr>
          <w:rFonts w:ascii="Open Sans" w:hAnsi="Open Sans" w:cs="Open Sans"/>
          <w:b/>
          <w:bCs/>
          <w:sz w:val="20"/>
          <w:szCs w:val="20"/>
        </w:rPr>
        <w:t>n</w:t>
      </w:r>
      <w:r w:rsidR="00DE7223" w:rsidRPr="007F232A">
        <w:rPr>
          <w:rFonts w:ascii="Open Sans" w:hAnsi="Open Sans" w:cs="Open Sans"/>
          <w:b/>
          <w:bCs/>
          <w:sz w:val="20"/>
          <w:szCs w:val="20"/>
        </w:rPr>
        <w:t>on-</w:t>
      </w:r>
      <w:r w:rsidR="00BF1214">
        <w:rPr>
          <w:rFonts w:ascii="Open Sans" w:hAnsi="Open Sans" w:cs="Open Sans"/>
          <w:b/>
          <w:bCs/>
          <w:sz w:val="20"/>
          <w:szCs w:val="20"/>
        </w:rPr>
        <w:t>p</w:t>
      </w:r>
      <w:r w:rsidR="00DE7223" w:rsidRPr="007F232A">
        <w:rPr>
          <w:rFonts w:ascii="Open Sans" w:hAnsi="Open Sans" w:cs="Open Sans"/>
          <w:b/>
          <w:bCs/>
          <w:sz w:val="20"/>
          <w:szCs w:val="20"/>
        </w:rPr>
        <w:t>ayment</w:t>
      </w:r>
    </w:p>
    <w:p w14:paraId="74D64927" w14:textId="77E6B960"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If accommodation fees are not paid in line with the terms outlined in this policy, </w:t>
      </w:r>
      <w:r w:rsidR="00FA172E">
        <w:rPr>
          <w:rFonts w:ascii="Open Sans" w:hAnsi="Open Sans" w:cs="Open Sans"/>
          <w:sz w:val="20"/>
          <w:szCs w:val="20"/>
        </w:rPr>
        <w:t>UON</w:t>
      </w:r>
      <w:r w:rsidRPr="00DE7223">
        <w:rPr>
          <w:rFonts w:ascii="Open Sans" w:hAnsi="Open Sans" w:cs="Open Sans"/>
          <w:sz w:val="20"/>
          <w:szCs w:val="20"/>
        </w:rPr>
        <w:t xml:space="preserve"> will take several courses of action to recover any funds that are overdue for payment</w:t>
      </w:r>
      <w:r w:rsidR="005157FE">
        <w:rPr>
          <w:rFonts w:ascii="Open Sans" w:hAnsi="Open Sans" w:cs="Open Sans"/>
          <w:sz w:val="20"/>
          <w:szCs w:val="20"/>
        </w:rPr>
        <w:t>.</w:t>
      </w:r>
    </w:p>
    <w:p w14:paraId="5BC165FC" w14:textId="4FC90254" w:rsidR="00DE7223" w:rsidRPr="007F232A" w:rsidRDefault="00DE7223" w:rsidP="008368C8">
      <w:pPr>
        <w:spacing w:line="360" w:lineRule="auto"/>
        <w:rPr>
          <w:rFonts w:ascii="Open Sans" w:hAnsi="Open Sans" w:cs="Open Sans"/>
          <w:b/>
          <w:bCs/>
          <w:sz w:val="20"/>
          <w:szCs w:val="20"/>
        </w:rPr>
      </w:pPr>
      <w:r w:rsidRPr="007F232A">
        <w:rPr>
          <w:rFonts w:ascii="Open Sans" w:hAnsi="Open Sans" w:cs="Open Sans"/>
          <w:b/>
          <w:bCs/>
          <w:sz w:val="20"/>
          <w:szCs w:val="20"/>
        </w:rPr>
        <w:t>Interview</w:t>
      </w:r>
    </w:p>
    <w:p w14:paraId="25726876" w14:textId="43C1EE9C" w:rsid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If an instalment payment is not collected, the student will be offered an interview with a member of the </w:t>
      </w:r>
      <w:r w:rsidR="00E6290B">
        <w:rPr>
          <w:rFonts w:ascii="Open Sans" w:hAnsi="Open Sans" w:cs="Open Sans"/>
          <w:sz w:val="20"/>
          <w:szCs w:val="20"/>
        </w:rPr>
        <w:t>C</w:t>
      </w:r>
      <w:r w:rsidRPr="00DE7223">
        <w:rPr>
          <w:rFonts w:ascii="Open Sans" w:hAnsi="Open Sans" w:cs="Open Sans"/>
          <w:sz w:val="20"/>
          <w:szCs w:val="20"/>
        </w:rPr>
        <w:t xml:space="preserve">redit </w:t>
      </w:r>
      <w:r w:rsidR="00E6290B">
        <w:rPr>
          <w:rFonts w:ascii="Open Sans" w:hAnsi="Open Sans" w:cs="Open Sans"/>
          <w:sz w:val="20"/>
          <w:szCs w:val="20"/>
        </w:rPr>
        <w:t>C</w:t>
      </w:r>
      <w:r w:rsidRPr="00DE7223">
        <w:rPr>
          <w:rFonts w:ascii="Open Sans" w:hAnsi="Open Sans" w:cs="Open Sans"/>
          <w:sz w:val="20"/>
          <w:szCs w:val="20"/>
        </w:rPr>
        <w:t xml:space="preserve">ontrol team. If they are in genuine difficulty with payment, the </w:t>
      </w:r>
      <w:r w:rsidR="00E6290B">
        <w:rPr>
          <w:rFonts w:ascii="Open Sans" w:hAnsi="Open Sans" w:cs="Open Sans"/>
          <w:sz w:val="20"/>
          <w:szCs w:val="20"/>
        </w:rPr>
        <w:t>C</w:t>
      </w:r>
      <w:r w:rsidRPr="00DE7223">
        <w:rPr>
          <w:rFonts w:ascii="Open Sans" w:hAnsi="Open Sans" w:cs="Open Sans"/>
          <w:sz w:val="20"/>
          <w:szCs w:val="20"/>
        </w:rPr>
        <w:t xml:space="preserve">redit </w:t>
      </w:r>
      <w:r w:rsidR="00E6290B">
        <w:rPr>
          <w:rFonts w:ascii="Open Sans" w:hAnsi="Open Sans" w:cs="Open Sans"/>
          <w:sz w:val="20"/>
          <w:szCs w:val="20"/>
        </w:rPr>
        <w:t>C</w:t>
      </w:r>
      <w:r w:rsidRPr="00DE7223">
        <w:rPr>
          <w:rFonts w:ascii="Open Sans" w:hAnsi="Open Sans" w:cs="Open Sans"/>
          <w:sz w:val="20"/>
          <w:szCs w:val="20"/>
        </w:rPr>
        <w:t xml:space="preserve">ontrol team will try to agree a repayment plan that is affordable but is also acceptable to the University. The student will be required to pay at the agreed rate until the outstanding fees are cleared in full. </w:t>
      </w:r>
    </w:p>
    <w:p w14:paraId="311E50A2" w14:textId="7D5EA20A" w:rsidR="00DE7223" w:rsidRPr="00E75435" w:rsidRDefault="00E75435" w:rsidP="008368C8">
      <w:pPr>
        <w:spacing w:line="360" w:lineRule="auto"/>
        <w:rPr>
          <w:rFonts w:ascii="Open Sans" w:hAnsi="Open Sans" w:cs="Open Sans"/>
          <w:b/>
          <w:iCs/>
          <w:sz w:val="20"/>
          <w:szCs w:val="20"/>
        </w:rPr>
      </w:pPr>
      <w:r w:rsidRPr="00E75435">
        <w:rPr>
          <w:rFonts w:ascii="Open Sans" w:hAnsi="Open Sans" w:cs="Open Sans"/>
          <w:b/>
          <w:iCs/>
          <w:sz w:val="20"/>
          <w:szCs w:val="20"/>
        </w:rPr>
        <w:t>6.4.4</w:t>
      </w:r>
      <w:r w:rsidRPr="00E75435">
        <w:rPr>
          <w:rFonts w:ascii="Open Sans" w:hAnsi="Open Sans" w:cs="Open Sans"/>
          <w:b/>
          <w:iCs/>
          <w:sz w:val="20"/>
          <w:szCs w:val="20"/>
        </w:rPr>
        <w:tab/>
      </w:r>
      <w:r w:rsidR="00DE7223" w:rsidRPr="00E75435">
        <w:rPr>
          <w:rFonts w:ascii="Open Sans" w:hAnsi="Open Sans" w:cs="Open Sans"/>
          <w:b/>
          <w:iCs/>
          <w:sz w:val="20"/>
          <w:szCs w:val="20"/>
        </w:rPr>
        <w:t xml:space="preserve">Sanctions </w:t>
      </w:r>
      <w:r w:rsidR="00817318">
        <w:rPr>
          <w:rFonts w:ascii="Open Sans" w:hAnsi="Open Sans" w:cs="Open Sans"/>
          <w:b/>
          <w:iCs/>
          <w:sz w:val="20"/>
          <w:szCs w:val="20"/>
        </w:rPr>
        <w:t>i</w:t>
      </w:r>
      <w:r w:rsidR="00DE7223" w:rsidRPr="00E75435">
        <w:rPr>
          <w:rFonts w:ascii="Open Sans" w:hAnsi="Open Sans" w:cs="Open Sans"/>
          <w:b/>
          <w:iCs/>
          <w:sz w:val="20"/>
          <w:szCs w:val="20"/>
        </w:rPr>
        <w:t xml:space="preserve">mposed for </w:t>
      </w:r>
      <w:r w:rsidR="00817318">
        <w:rPr>
          <w:rFonts w:ascii="Open Sans" w:hAnsi="Open Sans" w:cs="Open Sans"/>
          <w:b/>
          <w:iCs/>
          <w:sz w:val="20"/>
          <w:szCs w:val="20"/>
        </w:rPr>
        <w:t>n</w:t>
      </w:r>
      <w:r w:rsidR="00DE7223" w:rsidRPr="00E75435">
        <w:rPr>
          <w:rFonts w:ascii="Open Sans" w:hAnsi="Open Sans" w:cs="Open Sans"/>
          <w:b/>
          <w:iCs/>
          <w:sz w:val="20"/>
          <w:szCs w:val="20"/>
        </w:rPr>
        <w:t>on-</w:t>
      </w:r>
      <w:r w:rsidR="00817318">
        <w:rPr>
          <w:rFonts w:ascii="Open Sans" w:hAnsi="Open Sans" w:cs="Open Sans"/>
          <w:b/>
          <w:iCs/>
          <w:sz w:val="20"/>
          <w:szCs w:val="20"/>
        </w:rPr>
        <w:t>p</w:t>
      </w:r>
      <w:r w:rsidR="00DE7223" w:rsidRPr="00E75435">
        <w:rPr>
          <w:rFonts w:ascii="Open Sans" w:hAnsi="Open Sans" w:cs="Open Sans"/>
          <w:b/>
          <w:iCs/>
          <w:sz w:val="20"/>
          <w:szCs w:val="20"/>
        </w:rPr>
        <w:t xml:space="preserve">ayment of </w:t>
      </w:r>
      <w:r w:rsidR="00817318">
        <w:rPr>
          <w:rFonts w:ascii="Open Sans" w:hAnsi="Open Sans" w:cs="Open Sans"/>
          <w:b/>
          <w:iCs/>
          <w:sz w:val="20"/>
          <w:szCs w:val="20"/>
        </w:rPr>
        <w:t>a</w:t>
      </w:r>
      <w:r w:rsidR="00DE7223" w:rsidRPr="00E75435">
        <w:rPr>
          <w:rFonts w:ascii="Open Sans" w:hAnsi="Open Sans" w:cs="Open Sans"/>
          <w:b/>
          <w:iCs/>
          <w:sz w:val="20"/>
          <w:szCs w:val="20"/>
        </w:rPr>
        <w:t xml:space="preserve">ccommodation </w:t>
      </w:r>
      <w:proofErr w:type="gramStart"/>
      <w:r w:rsidR="00817318">
        <w:rPr>
          <w:rFonts w:ascii="Open Sans" w:hAnsi="Open Sans" w:cs="Open Sans"/>
          <w:b/>
          <w:iCs/>
          <w:sz w:val="20"/>
          <w:szCs w:val="20"/>
        </w:rPr>
        <w:t>f</w:t>
      </w:r>
      <w:r w:rsidR="00DE7223" w:rsidRPr="00E75435">
        <w:rPr>
          <w:rFonts w:ascii="Open Sans" w:hAnsi="Open Sans" w:cs="Open Sans"/>
          <w:b/>
          <w:iCs/>
          <w:sz w:val="20"/>
          <w:szCs w:val="20"/>
        </w:rPr>
        <w:t>ees</w:t>
      </w:r>
      <w:proofErr w:type="gramEnd"/>
    </w:p>
    <w:p w14:paraId="7308218D" w14:textId="6A51EB91" w:rsidR="00DE7223" w:rsidRPr="00E75435" w:rsidRDefault="00DE7223" w:rsidP="008368C8">
      <w:pPr>
        <w:spacing w:line="360" w:lineRule="auto"/>
        <w:rPr>
          <w:rFonts w:ascii="Open Sans" w:hAnsi="Open Sans" w:cs="Open Sans"/>
          <w:b/>
          <w:bCs/>
          <w:sz w:val="20"/>
          <w:szCs w:val="20"/>
        </w:rPr>
      </w:pPr>
      <w:r w:rsidRPr="00E75435">
        <w:rPr>
          <w:rFonts w:ascii="Open Sans" w:hAnsi="Open Sans" w:cs="Open Sans"/>
          <w:b/>
          <w:bCs/>
          <w:sz w:val="20"/>
          <w:szCs w:val="20"/>
        </w:rPr>
        <w:t>Halls of Residence</w:t>
      </w:r>
    </w:p>
    <w:p w14:paraId="19FC2219" w14:textId="77777777"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lastRenderedPageBreak/>
        <w:t>Students with accommodation debts are not allowed to return to halls of residence in future years until payment is made in full and any debts are cleared. Existing debts will continue to be chased internally and via debt agencies until repaid regardless of whether the student returns to continue their studies in the following year. Any key or damage deposit held on behalf of the student will be used to offset the remaining debt.</w:t>
      </w:r>
    </w:p>
    <w:p w14:paraId="78B4E6EE" w14:textId="7E3ADE50" w:rsidR="00DE7223" w:rsidRPr="00816208" w:rsidRDefault="00DE7223" w:rsidP="008368C8">
      <w:pPr>
        <w:spacing w:line="360" w:lineRule="auto"/>
        <w:rPr>
          <w:rFonts w:ascii="Open Sans" w:hAnsi="Open Sans" w:cs="Open Sans"/>
          <w:b/>
          <w:bCs/>
          <w:sz w:val="20"/>
          <w:szCs w:val="20"/>
        </w:rPr>
      </w:pPr>
      <w:r w:rsidRPr="00816208">
        <w:rPr>
          <w:rFonts w:ascii="Open Sans" w:hAnsi="Open Sans" w:cs="Open Sans"/>
          <w:b/>
          <w:bCs/>
          <w:sz w:val="20"/>
          <w:szCs w:val="20"/>
        </w:rPr>
        <w:t xml:space="preserve">Referral to </w:t>
      </w:r>
      <w:r w:rsidR="000E3FCC">
        <w:rPr>
          <w:rFonts w:ascii="Open Sans" w:hAnsi="Open Sans" w:cs="Open Sans"/>
          <w:b/>
          <w:bCs/>
          <w:sz w:val="20"/>
          <w:szCs w:val="20"/>
        </w:rPr>
        <w:t>e</w:t>
      </w:r>
      <w:r w:rsidRPr="00816208">
        <w:rPr>
          <w:rFonts w:ascii="Open Sans" w:hAnsi="Open Sans" w:cs="Open Sans"/>
          <w:b/>
          <w:bCs/>
          <w:sz w:val="20"/>
          <w:szCs w:val="20"/>
        </w:rPr>
        <w:t xml:space="preserve">xternal </w:t>
      </w:r>
      <w:r w:rsidR="000E3FCC">
        <w:rPr>
          <w:rFonts w:ascii="Open Sans" w:hAnsi="Open Sans" w:cs="Open Sans"/>
          <w:b/>
          <w:bCs/>
          <w:sz w:val="20"/>
          <w:szCs w:val="20"/>
        </w:rPr>
        <w:t>d</w:t>
      </w:r>
      <w:r w:rsidRPr="00816208">
        <w:rPr>
          <w:rFonts w:ascii="Open Sans" w:hAnsi="Open Sans" w:cs="Open Sans"/>
          <w:b/>
          <w:bCs/>
          <w:sz w:val="20"/>
          <w:szCs w:val="20"/>
        </w:rPr>
        <w:t xml:space="preserve">ebt </w:t>
      </w:r>
      <w:r w:rsidR="000E3FCC">
        <w:rPr>
          <w:rFonts w:ascii="Open Sans" w:hAnsi="Open Sans" w:cs="Open Sans"/>
          <w:b/>
          <w:bCs/>
          <w:sz w:val="20"/>
          <w:szCs w:val="20"/>
        </w:rPr>
        <w:t>c</w:t>
      </w:r>
      <w:r w:rsidRPr="00816208">
        <w:rPr>
          <w:rFonts w:ascii="Open Sans" w:hAnsi="Open Sans" w:cs="Open Sans"/>
          <w:b/>
          <w:bCs/>
          <w:sz w:val="20"/>
          <w:szCs w:val="20"/>
        </w:rPr>
        <w:t xml:space="preserve">ollection </w:t>
      </w:r>
      <w:r w:rsidR="000E3FCC">
        <w:rPr>
          <w:rFonts w:ascii="Open Sans" w:hAnsi="Open Sans" w:cs="Open Sans"/>
          <w:b/>
          <w:bCs/>
          <w:sz w:val="20"/>
          <w:szCs w:val="20"/>
        </w:rPr>
        <w:t>a</w:t>
      </w:r>
      <w:r w:rsidRPr="00816208">
        <w:rPr>
          <w:rFonts w:ascii="Open Sans" w:hAnsi="Open Sans" w:cs="Open Sans"/>
          <w:b/>
          <w:bCs/>
          <w:sz w:val="20"/>
          <w:szCs w:val="20"/>
        </w:rPr>
        <w:t xml:space="preserve">gency. </w:t>
      </w:r>
    </w:p>
    <w:p w14:paraId="4F0C2E19" w14:textId="34A62292"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Any debt to </w:t>
      </w:r>
      <w:r w:rsidR="00B44725">
        <w:rPr>
          <w:rFonts w:ascii="Open Sans" w:hAnsi="Open Sans" w:cs="Open Sans"/>
          <w:sz w:val="20"/>
          <w:szCs w:val="20"/>
        </w:rPr>
        <w:t>UON</w:t>
      </w:r>
      <w:r w:rsidRPr="00DE7223">
        <w:rPr>
          <w:rFonts w:ascii="Open Sans" w:hAnsi="Open Sans" w:cs="Open Sans"/>
          <w:sz w:val="20"/>
          <w:szCs w:val="20"/>
        </w:rPr>
        <w:t xml:space="preserve"> that remains unpaid will be reviewed by the </w:t>
      </w:r>
      <w:r w:rsidR="00206476">
        <w:rPr>
          <w:rFonts w:ascii="Open Sans" w:hAnsi="Open Sans" w:cs="Open Sans"/>
          <w:sz w:val="20"/>
          <w:szCs w:val="20"/>
        </w:rPr>
        <w:t>C</w:t>
      </w:r>
      <w:r w:rsidRPr="00DE7223">
        <w:rPr>
          <w:rFonts w:ascii="Open Sans" w:hAnsi="Open Sans" w:cs="Open Sans"/>
          <w:sz w:val="20"/>
          <w:szCs w:val="20"/>
        </w:rPr>
        <w:t xml:space="preserve">redit </w:t>
      </w:r>
      <w:r w:rsidR="00206476">
        <w:rPr>
          <w:rFonts w:ascii="Open Sans" w:hAnsi="Open Sans" w:cs="Open Sans"/>
          <w:sz w:val="20"/>
          <w:szCs w:val="20"/>
        </w:rPr>
        <w:t>C</w:t>
      </w:r>
      <w:r w:rsidRPr="00DE7223">
        <w:rPr>
          <w:rFonts w:ascii="Open Sans" w:hAnsi="Open Sans" w:cs="Open Sans"/>
          <w:sz w:val="20"/>
          <w:szCs w:val="20"/>
        </w:rPr>
        <w:t xml:space="preserve">ontrol </w:t>
      </w:r>
      <w:r w:rsidR="00206476">
        <w:rPr>
          <w:rFonts w:ascii="Open Sans" w:hAnsi="Open Sans" w:cs="Open Sans"/>
          <w:sz w:val="20"/>
          <w:szCs w:val="20"/>
        </w:rPr>
        <w:t>T</w:t>
      </w:r>
      <w:r w:rsidRPr="00DE7223">
        <w:rPr>
          <w:rFonts w:ascii="Open Sans" w:hAnsi="Open Sans" w:cs="Open Sans"/>
          <w:sz w:val="20"/>
          <w:szCs w:val="20"/>
        </w:rPr>
        <w:t xml:space="preserve">eam Leader and if deemed necessary, passed to an external debt collection agency for collection through legal procedures.  Any additional costs incurred will be payable by the student. This referral may affect the future credit rating of the student. </w:t>
      </w:r>
    </w:p>
    <w:p w14:paraId="215155D1" w14:textId="6A4893F4" w:rsidR="00DE7223" w:rsidRPr="00816208" w:rsidRDefault="00DE7223" w:rsidP="008368C8">
      <w:pPr>
        <w:spacing w:line="360" w:lineRule="auto"/>
        <w:rPr>
          <w:rFonts w:ascii="Open Sans" w:hAnsi="Open Sans" w:cs="Open Sans"/>
          <w:b/>
          <w:bCs/>
          <w:sz w:val="20"/>
          <w:szCs w:val="20"/>
        </w:rPr>
      </w:pPr>
      <w:r w:rsidRPr="00816208">
        <w:rPr>
          <w:rFonts w:ascii="Open Sans" w:hAnsi="Open Sans" w:cs="Open Sans"/>
          <w:b/>
          <w:bCs/>
          <w:sz w:val="20"/>
          <w:szCs w:val="20"/>
        </w:rPr>
        <w:t>Eviction from University Accommodation</w:t>
      </w:r>
    </w:p>
    <w:p w14:paraId="4855F982" w14:textId="77777777"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Continued failure to pay overdue accommodation debts may result in eviction proceedings being taken against the student in the current year of study in which the debt is due.</w:t>
      </w:r>
    </w:p>
    <w:p w14:paraId="4E5CF8DD" w14:textId="63000A20" w:rsidR="00DE7223" w:rsidRPr="00041A32" w:rsidRDefault="00DE7223" w:rsidP="008368C8">
      <w:pPr>
        <w:pStyle w:val="ListParagraph"/>
        <w:numPr>
          <w:ilvl w:val="1"/>
          <w:numId w:val="14"/>
        </w:numPr>
        <w:spacing w:line="360" w:lineRule="auto"/>
        <w:rPr>
          <w:rFonts w:ascii="Open Sans" w:hAnsi="Open Sans" w:cs="Open Sans"/>
          <w:b/>
          <w:bCs/>
          <w:sz w:val="20"/>
          <w:szCs w:val="20"/>
        </w:rPr>
      </w:pPr>
      <w:r w:rsidRPr="00041A32">
        <w:rPr>
          <w:rFonts w:ascii="Open Sans" w:hAnsi="Open Sans" w:cs="Open Sans"/>
          <w:b/>
          <w:bCs/>
          <w:sz w:val="20"/>
          <w:szCs w:val="20"/>
        </w:rPr>
        <w:t>Non-</w:t>
      </w:r>
      <w:r w:rsidR="007D63BE">
        <w:rPr>
          <w:rFonts w:ascii="Open Sans" w:hAnsi="Open Sans" w:cs="Open Sans"/>
          <w:b/>
          <w:bCs/>
          <w:sz w:val="20"/>
          <w:szCs w:val="20"/>
        </w:rPr>
        <w:t>t</w:t>
      </w:r>
      <w:r w:rsidRPr="00041A32">
        <w:rPr>
          <w:rFonts w:ascii="Open Sans" w:hAnsi="Open Sans" w:cs="Open Sans"/>
          <w:b/>
          <w:bCs/>
          <w:sz w:val="20"/>
          <w:szCs w:val="20"/>
        </w:rPr>
        <w:t xml:space="preserve">uition and </w:t>
      </w:r>
      <w:r w:rsidR="007D63BE">
        <w:rPr>
          <w:rFonts w:ascii="Open Sans" w:hAnsi="Open Sans" w:cs="Open Sans"/>
          <w:b/>
          <w:bCs/>
          <w:sz w:val="20"/>
          <w:szCs w:val="20"/>
        </w:rPr>
        <w:t>a</w:t>
      </w:r>
      <w:r w:rsidRPr="00041A32">
        <w:rPr>
          <w:rFonts w:ascii="Open Sans" w:hAnsi="Open Sans" w:cs="Open Sans"/>
          <w:b/>
          <w:bCs/>
          <w:sz w:val="20"/>
          <w:szCs w:val="20"/>
        </w:rPr>
        <w:t>ccommodation fees</w:t>
      </w:r>
    </w:p>
    <w:p w14:paraId="5FC41751" w14:textId="77777777" w:rsid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This includes payments due for welfare loans, disciplinary fines, and any other goods and services not directly linked to tuition or accommodation fees.</w:t>
      </w:r>
    </w:p>
    <w:p w14:paraId="00BF60E3" w14:textId="55A177F9"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Payments due for any non-tuition/accommodation fees or charges will be invoiced when the service is provided or a fine or charge is incurred.  Payment will be due 28 days after the invoice has been issued unless a suitable payment plan has been made with the </w:t>
      </w:r>
      <w:r w:rsidR="00C42CAE">
        <w:rPr>
          <w:rFonts w:ascii="Open Sans" w:hAnsi="Open Sans" w:cs="Open Sans"/>
          <w:sz w:val="20"/>
          <w:szCs w:val="20"/>
        </w:rPr>
        <w:t>C</w:t>
      </w:r>
      <w:r w:rsidRPr="00DE7223">
        <w:rPr>
          <w:rFonts w:ascii="Open Sans" w:hAnsi="Open Sans" w:cs="Open Sans"/>
          <w:sz w:val="20"/>
          <w:szCs w:val="20"/>
        </w:rPr>
        <w:t xml:space="preserve">redit </w:t>
      </w:r>
      <w:r w:rsidR="00C42CAE">
        <w:rPr>
          <w:rFonts w:ascii="Open Sans" w:hAnsi="Open Sans" w:cs="Open Sans"/>
          <w:sz w:val="20"/>
          <w:szCs w:val="20"/>
        </w:rPr>
        <w:t>C</w:t>
      </w:r>
      <w:r w:rsidRPr="00DE7223">
        <w:rPr>
          <w:rFonts w:ascii="Open Sans" w:hAnsi="Open Sans" w:cs="Open Sans"/>
          <w:sz w:val="20"/>
          <w:szCs w:val="20"/>
        </w:rPr>
        <w:t xml:space="preserve">ontrol team. </w:t>
      </w:r>
    </w:p>
    <w:p w14:paraId="48F48B81" w14:textId="76A27616" w:rsid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The use of instalment plans is optional for invoices issued for non-tuition/accommodation fees. The </w:t>
      </w:r>
      <w:r w:rsidR="00A51CA0">
        <w:rPr>
          <w:rFonts w:ascii="Open Sans" w:hAnsi="Open Sans" w:cs="Open Sans"/>
          <w:sz w:val="20"/>
          <w:szCs w:val="20"/>
        </w:rPr>
        <w:t>C</w:t>
      </w:r>
      <w:r w:rsidRPr="00DE7223">
        <w:rPr>
          <w:rFonts w:ascii="Open Sans" w:hAnsi="Open Sans" w:cs="Open Sans"/>
          <w:sz w:val="20"/>
          <w:szCs w:val="20"/>
        </w:rPr>
        <w:t xml:space="preserve">redit </w:t>
      </w:r>
      <w:r w:rsidR="00A51CA0">
        <w:rPr>
          <w:rFonts w:ascii="Open Sans" w:hAnsi="Open Sans" w:cs="Open Sans"/>
          <w:sz w:val="20"/>
          <w:szCs w:val="20"/>
        </w:rPr>
        <w:t>C</w:t>
      </w:r>
      <w:r w:rsidRPr="00DE7223">
        <w:rPr>
          <w:rFonts w:ascii="Open Sans" w:hAnsi="Open Sans" w:cs="Open Sans"/>
          <w:sz w:val="20"/>
          <w:szCs w:val="20"/>
        </w:rPr>
        <w:t xml:space="preserve">ontrol team will agree a suitable repayment plan based on financial circumstances. Payments must be made in line with the agreed repayment plan and </w:t>
      </w:r>
      <w:r w:rsidR="00433E40">
        <w:rPr>
          <w:rFonts w:ascii="Open Sans" w:hAnsi="Open Sans" w:cs="Open Sans"/>
          <w:sz w:val="20"/>
          <w:szCs w:val="20"/>
        </w:rPr>
        <w:t>UON</w:t>
      </w:r>
      <w:r w:rsidRPr="00DE7223">
        <w:rPr>
          <w:rFonts w:ascii="Open Sans" w:hAnsi="Open Sans" w:cs="Open Sans"/>
          <w:sz w:val="20"/>
          <w:szCs w:val="20"/>
        </w:rPr>
        <w:t xml:space="preserve"> retains the right to withdraw any agreements and consider further action if payments are not made in line with this agreement. </w:t>
      </w:r>
    </w:p>
    <w:p w14:paraId="68989FB1" w14:textId="39A8D9A6" w:rsidR="00DE7223" w:rsidRPr="00887A39" w:rsidRDefault="00356A82" w:rsidP="008368C8">
      <w:pPr>
        <w:spacing w:line="360" w:lineRule="auto"/>
        <w:rPr>
          <w:rFonts w:ascii="Open Sans" w:hAnsi="Open Sans" w:cs="Open Sans"/>
          <w:b/>
          <w:bCs/>
          <w:sz w:val="20"/>
          <w:szCs w:val="20"/>
        </w:rPr>
      </w:pPr>
      <w:r>
        <w:rPr>
          <w:rFonts w:ascii="Open Sans" w:hAnsi="Open Sans" w:cs="Open Sans"/>
          <w:b/>
          <w:bCs/>
          <w:sz w:val="20"/>
          <w:szCs w:val="20"/>
        </w:rPr>
        <w:t>6.5.1</w:t>
      </w:r>
      <w:r>
        <w:rPr>
          <w:rFonts w:ascii="Open Sans" w:hAnsi="Open Sans" w:cs="Open Sans"/>
          <w:b/>
          <w:bCs/>
          <w:sz w:val="20"/>
          <w:szCs w:val="20"/>
        </w:rPr>
        <w:tab/>
      </w:r>
      <w:r w:rsidR="00DE7223" w:rsidRPr="00887A39">
        <w:rPr>
          <w:rFonts w:ascii="Open Sans" w:hAnsi="Open Sans" w:cs="Open Sans"/>
          <w:b/>
          <w:bCs/>
          <w:sz w:val="20"/>
          <w:szCs w:val="20"/>
        </w:rPr>
        <w:t xml:space="preserve">Other </w:t>
      </w:r>
      <w:r w:rsidR="00A51CA0">
        <w:rPr>
          <w:rFonts w:ascii="Open Sans" w:hAnsi="Open Sans" w:cs="Open Sans"/>
          <w:b/>
          <w:bCs/>
          <w:sz w:val="20"/>
          <w:szCs w:val="20"/>
        </w:rPr>
        <w:t>f</w:t>
      </w:r>
      <w:r w:rsidR="00DE7223" w:rsidRPr="00887A39">
        <w:rPr>
          <w:rFonts w:ascii="Open Sans" w:hAnsi="Open Sans" w:cs="Open Sans"/>
          <w:b/>
          <w:bCs/>
          <w:sz w:val="20"/>
          <w:szCs w:val="20"/>
        </w:rPr>
        <w:t xml:space="preserve">ees - Consequences of </w:t>
      </w:r>
      <w:r w:rsidR="00A51CA0">
        <w:rPr>
          <w:rFonts w:ascii="Open Sans" w:hAnsi="Open Sans" w:cs="Open Sans"/>
          <w:b/>
          <w:bCs/>
          <w:sz w:val="20"/>
          <w:szCs w:val="20"/>
        </w:rPr>
        <w:t>n</w:t>
      </w:r>
      <w:r w:rsidR="00DE7223" w:rsidRPr="00887A39">
        <w:rPr>
          <w:rFonts w:ascii="Open Sans" w:hAnsi="Open Sans" w:cs="Open Sans"/>
          <w:b/>
          <w:bCs/>
          <w:sz w:val="20"/>
          <w:szCs w:val="20"/>
        </w:rPr>
        <w:t xml:space="preserve">on-payment </w:t>
      </w:r>
    </w:p>
    <w:p w14:paraId="3F8745DD" w14:textId="62EE73A7"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Any outstanding debt due to </w:t>
      </w:r>
      <w:r w:rsidR="008D6C9E">
        <w:rPr>
          <w:rFonts w:ascii="Open Sans" w:hAnsi="Open Sans" w:cs="Open Sans"/>
          <w:sz w:val="20"/>
          <w:szCs w:val="20"/>
        </w:rPr>
        <w:t>UON</w:t>
      </w:r>
      <w:r w:rsidRPr="00DE7223">
        <w:rPr>
          <w:rFonts w:ascii="Open Sans" w:hAnsi="Open Sans" w:cs="Open Sans"/>
          <w:sz w:val="20"/>
          <w:szCs w:val="20"/>
        </w:rPr>
        <w:t xml:space="preserve"> after completion of the University’s debt chasing procedures will be reviewed by the Credit Control Team Leader and if deemed necessary, passed to an external debt collection agency for collection through legal procedures.  Any additional costs incurred will be payable by the student</w:t>
      </w:r>
      <w:r w:rsidR="00EF65F0">
        <w:rPr>
          <w:rFonts w:ascii="Open Sans" w:hAnsi="Open Sans" w:cs="Open Sans"/>
          <w:sz w:val="20"/>
          <w:szCs w:val="20"/>
        </w:rPr>
        <w:t>/debtor</w:t>
      </w:r>
      <w:r w:rsidRPr="00DE7223">
        <w:rPr>
          <w:rFonts w:ascii="Open Sans" w:hAnsi="Open Sans" w:cs="Open Sans"/>
          <w:sz w:val="20"/>
          <w:szCs w:val="20"/>
        </w:rPr>
        <w:t>. This referral may affect the future credit rating of the student</w:t>
      </w:r>
      <w:r w:rsidR="00EF65F0">
        <w:rPr>
          <w:rFonts w:ascii="Open Sans" w:hAnsi="Open Sans" w:cs="Open Sans"/>
          <w:sz w:val="20"/>
          <w:szCs w:val="20"/>
        </w:rPr>
        <w:t>/debtor</w:t>
      </w:r>
      <w:r w:rsidRPr="00DE7223">
        <w:rPr>
          <w:rFonts w:ascii="Open Sans" w:hAnsi="Open Sans" w:cs="Open Sans"/>
          <w:sz w:val="20"/>
          <w:szCs w:val="20"/>
        </w:rPr>
        <w:t>.</w:t>
      </w:r>
    </w:p>
    <w:p w14:paraId="5E9537F4" w14:textId="77777777" w:rsidR="00FE2187" w:rsidRDefault="00FE2187" w:rsidP="008368C8">
      <w:pPr>
        <w:spacing w:line="360" w:lineRule="auto"/>
        <w:rPr>
          <w:rFonts w:ascii="Open Sans" w:hAnsi="Open Sans" w:cs="Open Sans"/>
          <w:b/>
          <w:bCs/>
          <w:sz w:val="20"/>
          <w:szCs w:val="20"/>
        </w:rPr>
      </w:pPr>
    </w:p>
    <w:p w14:paraId="471EF687" w14:textId="77777777" w:rsidR="00FE2187" w:rsidRDefault="00FE2187" w:rsidP="008368C8">
      <w:pPr>
        <w:spacing w:line="360" w:lineRule="auto"/>
        <w:rPr>
          <w:rFonts w:ascii="Open Sans" w:hAnsi="Open Sans" w:cs="Open Sans"/>
          <w:b/>
          <w:bCs/>
          <w:sz w:val="20"/>
          <w:szCs w:val="20"/>
        </w:rPr>
      </w:pPr>
    </w:p>
    <w:p w14:paraId="047C27AD" w14:textId="1DBBC6E5" w:rsidR="00DE7223" w:rsidRPr="00887A39" w:rsidRDefault="00F54665" w:rsidP="008368C8">
      <w:pPr>
        <w:spacing w:line="360" w:lineRule="auto"/>
        <w:rPr>
          <w:rFonts w:ascii="Open Sans" w:hAnsi="Open Sans" w:cs="Open Sans"/>
          <w:b/>
          <w:bCs/>
          <w:sz w:val="20"/>
          <w:szCs w:val="20"/>
        </w:rPr>
      </w:pPr>
      <w:r>
        <w:rPr>
          <w:rFonts w:ascii="Open Sans" w:hAnsi="Open Sans" w:cs="Open Sans"/>
          <w:b/>
          <w:bCs/>
          <w:sz w:val="20"/>
          <w:szCs w:val="20"/>
        </w:rPr>
        <w:t>6.6</w:t>
      </w:r>
      <w:r>
        <w:rPr>
          <w:rFonts w:ascii="Open Sans" w:hAnsi="Open Sans" w:cs="Open Sans"/>
          <w:b/>
          <w:bCs/>
          <w:sz w:val="20"/>
          <w:szCs w:val="20"/>
        </w:rPr>
        <w:tab/>
      </w:r>
      <w:r w:rsidR="00DE7223" w:rsidRPr="00887A39">
        <w:rPr>
          <w:rFonts w:ascii="Open Sans" w:hAnsi="Open Sans" w:cs="Open Sans"/>
          <w:b/>
          <w:bCs/>
          <w:sz w:val="20"/>
          <w:szCs w:val="20"/>
        </w:rPr>
        <w:t xml:space="preserve">Appeals </w:t>
      </w:r>
      <w:r w:rsidR="00FE2187">
        <w:rPr>
          <w:rFonts w:ascii="Open Sans" w:hAnsi="Open Sans" w:cs="Open Sans"/>
          <w:b/>
          <w:bCs/>
          <w:sz w:val="20"/>
          <w:szCs w:val="20"/>
        </w:rPr>
        <w:t>p</w:t>
      </w:r>
      <w:r w:rsidR="00DE7223" w:rsidRPr="00887A39">
        <w:rPr>
          <w:rFonts w:ascii="Open Sans" w:hAnsi="Open Sans" w:cs="Open Sans"/>
          <w:b/>
          <w:bCs/>
          <w:sz w:val="20"/>
          <w:szCs w:val="20"/>
        </w:rPr>
        <w:t>rocess</w:t>
      </w:r>
    </w:p>
    <w:p w14:paraId="7B57DE9F" w14:textId="4C74CBC8"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If a student is unhappy about a decision relating to the payment of fees, including any sanctions that may have been applied due to an outstanding debt, they may bring a complaint under the </w:t>
      </w:r>
      <w:hyperlink r:id="rId12" w:anchor="gf_149" w:history="1">
        <w:r w:rsidRPr="00915D43">
          <w:rPr>
            <w:rStyle w:val="Hyperlink"/>
            <w:rFonts w:ascii="Open Sans" w:hAnsi="Open Sans" w:cs="Open Sans"/>
            <w:sz w:val="20"/>
            <w:szCs w:val="20"/>
          </w:rPr>
          <w:t>Universities Student Complaints Procedure</w:t>
        </w:r>
      </w:hyperlink>
      <w:r w:rsidRPr="00DE7223">
        <w:rPr>
          <w:rFonts w:ascii="Open Sans" w:hAnsi="Open Sans" w:cs="Open Sans"/>
          <w:sz w:val="20"/>
          <w:szCs w:val="20"/>
        </w:rPr>
        <w:t xml:space="preserve">. </w:t>
      </w:r>
    </w:p>
    <w:p w14:paraId="7504802E" w14:textId="4FE65040" w:rsidR="00DE7223" w:rsidRPr="00887A39" w:rsidRDefault="00F54665" w:rsidP="008368C8">
      <w:pPr>
        <w:spacing w:line="360" w:lineRule="auto"/>
        <w:rPr>
          <w:rFonts w:ascii="Open Sans" w:hAnsi="Open Sans" w:cs="Open Sans"/>
          <w:b/>
          <w:bCs/>
          <w:sz w:val="20"/>
          <w:szCs w:val="20"/>
        </w:rPr>
      </w:pPr>
      <w:r>
        <w:rPr>
          <w:rFonts w:ascii="Open Sans" w:hAnsi="Open Sans" w:cs="Open Sans"/>
          <w:b/>
          <w:bCs/>
          <w:sz w:val="20"/>
          <w:szCs w:val="20"/>
        </w:rPr>
        <w:t>6.7</w:t>
      </w:r>
      <w:r>
        <w:rPr>
          <w:rFonts w:ascii="Open Sans" w:hAnsi="Open Sans" w:cs="Open Sans"/>
          <w:b/>
          <w:bCs/>
          <w:sz w:val="20"/>
          <w:szCs w:val="20"/>
        </w:rPr>
        <w:tab/>
      </w:r>
      <w:r w:rsidR="00DE7223" w:rsidRPr="00887A39">
        <w:rPr>
          <w:rFonts w:ascii="Open Sans" w:hAnsi="Open Sans" w:cs="Open Sans"/>
          <w:b/>
          <w:bCs/>
          <w:sz w:val="20"/>
          <w:szCs w:val="20"/>
        </w:rPr>
        <w:t>Early Withdrawal</w:t>
      </w:r>
    </w:p>
    <w:p w14:paraId="1786BF8D" w14:textId="584F53B7"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If a student leaves their programme of study early, depending on their withdrawal date, they may be liable for the fees for the full academic year. More information can be found in the Universit</w:t>
      </w:r>
      <w:r w:rsidR="001541CA">
        <w:rPr>
          <w:rFonts w:ascii="Open Sans" w:hAnsi="Open Sans" w:cs="Open Sans"/>
          <w:sz w:val="20"/>
          <w:szCs w:val="20"/>
        </w:rPr>
        <w:t>y</w:t>
      </w:r>
      <w:r w:rsidRPr="00DE7223">
        <w:rPr>
          <w:rFonts w:ascii="Open Sans" w:hAnsi="Open Sans" w:cs="Open Sans"/>
          <w:sz w:val="20"/>
          <w:szCs w:val="20"/>
        </w:rPr>
        <w:t xml:space="preserve"> </w:t>
      </w:r>
      <w:r w:rsidR="005778CD">
        <w:rPr>
          <w:rFonts w:ascii="Open Sans" w:hAnsi="Open Sans" w:cs="Open Sans"/>
          <w:sz w:val="20"/>
          <w:szCs w:val="20"/>
        </w:rPr>
        <w:t>W</w:t>
      </w:r>
      <w:r w:rsidRPr="00DE7223">
        <w:rPr>
          <w:rFonts w:ascii="Open Sans" w:hAnsi="Open Sans" w:cs="Open Sans"/>
          <w:sz w:val="20"/>
          <w:szCs w:val="20"/>
        </w:rPr>
        <w:t xml:space="preserve">ithdrawal </w:t>
      </w:r>
      <w:r w:rsidR="005778CD">
        <w:rPr>
          <w:rFonts w:ascii="Open Sans" w:hAnsi="Open Sans" w:cs="Open Sans"/>
          <w:sz w:val="20"/>
          <w:szCs w:val="20"/>
        </w:rPr>
        <w:t>P</w:t>
      </w:r>
      <w:r w:rsidRPr="00DE7223">
        <w:rPr>
          <w:rFonts w:ascii="Open Sans" w:hAnsi="Open Sans" w:cs="Open Sans"/>
          <w:sz w:val="20"/>
          <w:szCs w:val="20"/>
        </w:rPr>
        <w:t xml:space="preserve">olicy on the University website, which outlines the correct procedure and timings for withdrawing from courses of study. Failure to formally withdraw from a course of study can lead to increased liability for unpaid fees. </w:t>
      </w:r>
    </w:p>
    <w:p w14:paraId="276F49E8" w14:textId="0E6A6561" w:rsidR="00DE7223" w:rsidRP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If a student leaves their accommodation early, the sum liable is set out in the terms and conditions of residence that was provided to the student on acceptance of their accommodation offer. </w:t>
      </w:r>
    </w:p>
    <w:p w14:paraId="711D298B" w14:textId="0C36A2BF" w:rsidR="00887A39" w:rsidRDefault="00444B92" w:rsidP="008368C8">
      <w:pPr>
        <w:spacing w:line="360" w:lineRule="auto"/>
        <w:rPr>
          <w:rFonts w:ascii="Open Sans" w:hAnsi="Open Sans" w:cs="Open Sans"/>
          <w:b/>
          <w:bCs/>
          <w:sz w:val="20"/>
          <w:szCs w:val="20"/>
        </w:rPr>
      </w:pPr>
      <w:r>
        <w:rPr>
          <w:rFonts w:ascii="Open Sans" w:hAnsi="Open Sans" w:cs="Open Sans"/>
          <w:b/>
          <w:bCs/>
          <w:sz w:val="20"/>
          <w:szCs w:val="20"/>
        </w:rPr>
        <w:t>6.8</w:t>
      </w:r>
      <w:r>
        <w:rPr>
          <w:rFonts w:ascii="Open Sans" w:hAnsi="Open Sans" w:cs="Open Sans"/>
          <w:b/>
          <w:bCs/>
          <w:sz w:val="20"/>
          <w:szCs w:val="20"/>
        </w:rPr>
        <w:tab/>
      </w:r>
      <w:r w:rsidR="00DE7223" w:rsidRPr="00887A39">
        <w:rPr>
          <w:rFonts w:ascii="Open Sans" w:hAnsi="Open Sans" w:cs="Open Sans"/>
          <w:b/>
          <w:bCs/>
          <w:sz w:val="20"/>
          <w:szCs w:val="20"/>
        </w:rPr>
        <w:t xml:space="preserve">Difficulty with </w:t>
      </w:r>
      <w:r w:rsidR="000F6701">
        <w:rPr>
          <w:rFonts w:ascii="Open Sans" w:hAnsi="Open Sans" w:cs="Open Sans"/>
          <w:b/>
          <w:bCs/>
          <w:sz w:val="20"/>
          <w:szCs w:val="20"/>
        </w:rPr>
        <w:t>p</w:t>
      </w:r>
      <w:r w:rsidR="00DE7223" w:rsidRPr="00887A39">
        <w:rPr>
          <w:rFonts w:ascii="Open Sans" w:hAnsi="Open Sans" w:cs="Open Sans"/>
          <w:b/>
          <w:bCs/>
          <w:sz w:val="20"/>
          <w:szCs w:val="20"/>
        </w:rPr>
        <w:t>ayment</w:t>
      </w:r>
    </w:p>
    <w:p w14:paraId="6CD64B5E" w14:textId="15986D10" w:rsidR="00DE7223" w:rsidRDefault="00DE7223" w:rsidP="008368C8">
      <w:pPr>
        <w:spacing w:line="360" w:lineRule="auto"/>
        <w:rPr>
          <w:rFonts w:ascii="Open Sans" w:hAnsi="Open Sans" w:cs="Open Sans"/>
          <w:sz w:val="20"/>
          <w:szCs w:val="20"/>
        </w:rPr>
      </w:pPr>
      <w:r w:rsidRPr="00DE7223">
        <w:rPr>
          <w:rFonts w:ascii="Open Sans" w:hAnsi="Open Sans" w:cs="Open Sans"/>
          <w:sz w:val="20"/>
          <w:szCs w:val="20"/>
        </w:rPr>
        <w:t xml:space="preserve">Students who are experiencing financial difficulties paying any fees due to the University, relating to tuition, </w:t>
      </w:r>
      <w:r w:rsidR="000F6701" w:rsidRPr="00DE7223">
        <w:rPr>
          <w:rFonts w:ascii="Open Sans" w:hAnsi="Open Sans" w:cs="Open Sans"/>
          <w:sz w:val="20"/>
          <w:szCs w:val="20"/>
        </w:rPr>
        <w:t>accommodation,</w:t>
      </w:r>
      <w:r w:rsidRPr="00DE7223">
        <w:rPr>
          <w:rFonts w:ascii="Open Sans" w:hAnsi="Open Sans" w:cs="Open Sans"/>
          <w:sz w:val="20"/>
          <w:szCs w:val="20"/>
        </w:rPr>
        <w:t xml:space="preserve"> or other costs, are advised to seek help at the earliest opportunity. </w:t>
      </w:r>
      <w:r w:rsidR="00444B92">
        <w:rPr>
          <w:rFonts w:ascii="Open Sans" w:hAnsi="Open Sans" w:cs="Open Sans"/>
          <w:sz w:val="20"/>
          <w:szCs w:val="20"/>
        </w:rPr>
        <w:t>UON</w:t>
      </w:r>
      <w:r w:rsidRPr="00DE7223">
        <w:rPr>
          <w:rFonts w:ascii="Open Sans" w:hAnsi="Open Sans" w:cs="Open Sans"/>
          <w:sz w:val="20"/>
          <w:szCs w:val="20"/>
        </w:rPr>
        <w:t xml:space="preserve"> will assist wherever possible although it reserves the right to act to recover any outstanding debts.   In the first instance the student will be advised to contact</w:t>
      </w:r>
      <w:r w:rsidR="000F6701">
        <w:rPr>
          <w:rFonts w:ascii="Open Sans" w:hAnsi="Open Sans" w:cs="Open Sans"/>
          <w:sz w:val="20"/>
          <w:szCs w:val="20"/>
        </w:rPr>
        <w:t xml:space="preserve"> the</w:t>
      </w:r>
      <w:r w:rsidRPr="00DE7223">
        <w:rPr>
          <w:rFonts w:ascii="Open Sans" w:hAnsi="Open Sans" w:cs="Open Sans"/>
          <w:sz w:val="20"/>
          <w:szCs w:val="20"/>
        </w:rPr>
        <w:t xml:space="preserve"> Credit Control</w:t>
      </w:r>
      <w:r w:rsidR="000F6701">
        <w:rPr>
          <w:rFonts w:ascii="Open Sans" w:hAnsi="Open Sans" w:cs="Open Sans"/>
          <w:sz w:val="20"/>
          <w:szCs w:val="20"/>
        </w:rPr>
        <w:t xml:space="preserve"> team</w:t>
      </w:r>
      <w:r w:rsidRPr="00DE7223">
        <w:rPr>
          <w:rFonts w:ascii="Open Sans" w:hAnsi="Open Sans" w:cs="Open Sans"/>
          <w:sz w:val="20"/>
          <w:szCs w:val="20"/>
        </w:rPr>
        <w:t xml:space="preserve"> to discuss any outstanding balances and seek advice on financial assistance and information from the student financial guidance office.</w:t>
      </w:r>
    </w:p>
    <w:p w14:paraId="0F0EC9D8" w14:textId="77777777" w:rsidR="00C31E8E" w:rsidRPr="00887A39" w:rsidRDefault="00C31E8E" w:rsidP="008368C8">
      <w:pPr>
        <w:spacing w:line="360" w:lineRule="auto"/>
        <w:rPr>
          <w:rFonts w:ascii="Open Sans" w:hAnsi="Open Sans" w:cs="Open Sans"/>
          <w:b/>
          <w:bCs/>
          <w:sz w:val="20"/>
          <w:szCs w:val="20"/>
        </w:rPr>
      </w:pPr>
    </w:p>
    <w:p w14:paraId="75170EF2" w14:textId="3BA3F726" w:rsidR="003836AC" w:rsidRPr="00437001" w:rsidRDefault="00501594" w:rsidP="008368C8">
      <w:pPr>
        <w:pStyle w:val="Heading2"/>
        <w:spacing w:line="360" w:lineRule="auto"/>
        <w:rPr>
          <w:rFonts w:ascii="Open Sans" w:hAnsi="Open Sans" w:cs="Open Sans"/>
          <w:b/>
          <w:bCs/>
          <w:color w:val="auto"/>
        </w:rPr>
      </w:pPr>
      <w:r w:rsidRPr="00437001">
        <w:rPr>
          <w:rFonts w:ascii="Open Sans" w:hAnsi="Open Sans" w:cs="Open Sans"/>
          <w:b/>
          <w:bCs/>
          <w:color w:val="auto"/>
        </w:rPr>
        <w:t>7</w:t>
      </w:r>
      <w:r w:rsidR="00FC1B90" w:rsidRPr="00437001">
        <w:rPr>
          <w:rFonts w:ascii="Open Sans" w:hAnsi="Open Sans" w:cs="Open Sans"/>
          <w:b/>
          <w:bCs/>
          <w:color w:val="auto"/>
        </w:rPr>
        <w:t>.0</w:t>
      </w:r>
      <w:r w:rsidR="00FC1B90" w:rsidRPr="00437001">
        <w:rPr>
          <w:rFonts w:ascii="Open Sans" w:hAnsi="Open Sans" w:cs="Open Sans"/>
          <w:b/>
          <w:bCs/>
          <w:color w:val="auto"/>
        </w:rPr>
        <w:tab/>
        <w:t>Associated Documents</w:t>
      </w:r>
    </w:p>
    <w:p w14:paraId="6EA04447" w14:textId="3C1900C2" w:rsidR="002E510A" w:rsidRPr="00437001" w:rsidRDefault="002673B7" w:rsidP="008368C8">
      <w:pPr>
        <w:pStyle w:val="ListParagraph"/>
        <w:numPr>
          <w:ilvl w:val="0"/>
          <w:numId w:val="15"/>
        </w:numPr>
        <w:spacing w:line="360" w:lineRule="auto"/>
        <w:rPr>
          <w:rFonts w:ascii="Open Sans" w:hAnsi="Open Sans" w:cs="Open Sans"/>
          <w:sz w:val="20"/>
          <w:szCs w:val="20"/>
        </w:rPr>
      </w:pPr>
      <w:hyperlink r:id="rId13" w:history="1">
        <w:r w:rsidR="00F35C40" w:rsidRPr="00915D43">
          <w:rPr>
            <w:rStyle w:val="Hyperlink"/>
            <w:rFonts w:ascii="Open Sans" w:hAnsi="Open Sans" w:cs="Open Sans"/>
            <w:sz w:val="20"/>
            <w:szCs w:val="20"/>
          </w:rPr>
          <w:t>Tuition Fee Policy</w:t>
        </w:r>
      </w:hyperlink>
    </w:p>
    <w:p w14:paraId="725664CB" w14:textId="6279C362" w:rsidR="001541CA" w:rsidRPr="00437001" w:rsidRDefault="002673B7" w:rsidP="008368C8">
      <w:pPr>
        <w:pStyle w:val="ListParagraph"/>
        <w:numPr>
          <w:ilvl w:val="0"/>
          <w:numId w:val="15"/>
        </w:numPr>
        <w:spacing w:line="360" w:lineRule="auto"/>
        <w:rPr>
          <w:rFonts w:ascii="Open Sans" w:hAnsi="Open Sans" w:cs="Open Sans"/>
          <w:sz w:val="20"/>
          <w:szCs w:val="20"/>
        </w:rPr>
      </w:pPr>
      <w:hyperlink r:id="rId14" w:history="1">
        <w:r w:rsidR="001541CA" w:rsidRPr="00915D43">
          <w:rPr>
            <w:rStyle w:val="Hyperlink"/>
            <w:rFonts w:ascii="Open Sans" w:hAnsi="Open Sans" w:cs="Open Sans"/>
            <w:sz w:val="20"/>
            <w:szCs w:val="20"/>
          </w:rPr>
          <w:t>University Withdrawal Policy</w:t>
        </w:r>
      </w:hyperlink>
    </w:p>
    <w:p w14:paraId="381BC7B4" w14:textId="3460B499" w:rsidR="001541CA" w:rsidRDefault="002673B7" w:rsidP="008368C8">
      <w:pPr>
        <w:pStyle w:val="ListParagraph"/>
        <w:numPr>
          <w:ilvl w:val="0"/>
          <w:numId w:val="15"/>
        </w:numPr>
        <w:spacing w:line="360" w:lineRule="auto"/>
        <w:rPr>
          <w:rFonts w:ascii="Open Sans" w:hAnsi="Open Sans" w:cs="Open Sans"/>
          <w:sz w:val="20"/>
          <w:szCs w:val="20"/>
        </w:rPr>
      </w:pPr>
      <w:hyperlink r:id="rId15" w:history="1">
        <w:r w:rsidR="001541CA" w:rsidRPr="00915D43">
          <w:rPr>
            <w:rStyle w:val="Hyperlink"/>
            <w:rFonts w:ascii="Open Sans" w:hAnsi="Open Sans" w:cs="Open Sans"/>
            <w:sz w:val="20"/>
            <w:szCs w:val="20"/>
          </w:rPr>
          <w:t>Student Handbook</w:t>
        </w:r>
      </w:hyperlink>
    </w:p>
    <w:p w14:paraId="5EA9D880" w14:textId="77777777" w:rsidR="00C31E8E" w:rsidRDefault="00C31E8E" w:rsidP="009C44DD">
      <w:pPr>
        <w:spacing w:line="360" w:lineRule="auto"/>
        <w:rPr>
          <w:rFonts w:ascii="Open Sans" w:hAnsi="Open Sans" w:cs="Open Sans"/>
          <w:sz w:val="20"/>
          <w:szCs w:val="20"/>
        </w:rPr>
      </w:pPr>
    </w:p>
    <w:p w14:paraId="7D6CA067" w14:textId="44D41C7F" w:rsidR="009C44DD" w:rsidRPr="00437001" w:rsidRDefault="009C44DD" w:rsidP="009C44DD">
      <w:pPr>
        <w:pStyle w:val="Heading2"/>
        <w:spacing w:line="360" w:lineRule="auto"/>
        <w:rPr>
          <w:rFonts w:ascii="Open Sans" w:hAnsi="Open Sans" w:cs="Open Sans"/>
          <w:b/>
          <w:bCs/>
          <w:color w:val="auto"/>
        </w:rPr>
      </w:pPr>
      <w:r>
        <w:rPr>
          <w:rFonts w:ascii="Open Sans" w:hAnsi="Open Sans" w:cs="Open Sans"/>
          <w:b/>
          <w:bCs/>
          <w:color w:val="auto"/>
        </w:rPr>
        <w:lastRenderedPageBreak/>
        <w:t>8</w:t>
      </w:r>
      <w:r w:rsidRPr="00437001">
        <w:rPr>
          <w:rFonts w:ascii="Open Sans" w:hAnsi="Open Sans" w:cs="Open Sans"/>
          <w:b/>
          <w:bCs/>
          <w:color w:val="auto"/>
        </w:rPr>
        <w:t>.0</w:t>
      </w:r>
      <w:r w:rsidRPr="00437001">
        <w:rPr>
          <w:rFonts w:ascii="Open Sans" w:hAnsi="Open Sans" w:cs="Open Sans"/>
          <w:b/>
          <w:bCs/>
          <w:color w:val="auto"/>
        </w:rPr>
        <w:tab/>
      </w:r>
      <w:r>
        <w:rPr>
          <w:rFonts w:ascii="Open Sans" w:hAnsi="Open Sans" w:cs="Open Sans"/>
          <w:b/>
          <w:bCs/>
          <w:color w:val="auto"/>
        </w:rPr>
        <w:t>Key Contacts</w:t>
      </w:r>
    </w:p>
    <w:p w14:paraId="7CF9277B" w14:textId="78B1F783" w:rsidR="009C44DD" w:rsidRDefault="00101572" w:rsidP="009C44DD">
      <w:pPr>
        <w:spacing w:line="360" w:lineRule="auto"/>
        <w:rPr>
          <w:rFonts w:ascii="Open Sans" w:hAnsi="Open Sans" w:cs="Open Sans"/>
          <w:sz w:val="20"/>
          <w:szCs w:val="20"/>
        </w:rPr>
      </w:pPr>
      <w:r>
        <w:rPr>
          <w:rFonts w:ascii="Open Sans" w:hAnsi="Open Sans" w:cs="Open Sans"/>
          <w:sz w:val="20"/>
          <w:szCs w:val="20"/>
        </w:rPr>
        <w:t xml:space="preserve">Credit Control Team </w:t>
      </w:r>
      <w:r w:rsidR="000E5690">
        <w:rPr>
          <w:rFonts w:ascii="Open Sans" w:hAnsi="Open Sans" w:cs="Open Sans"/>
          <w:sz w:val="20"/>
          <w:szCs w:val="20"/>
        </w:rPr>
        <w:t xml:space="preserve">Phone: </w:t>
      </w:r>
      <w:r>
        <w:rPr>
          <w:rFonts w:ascii="Open Sans" w:hAnsi="Open Sans" w:cs="Open Sans"/>
          <w:sz w:val="20"/>
          <w:szCs w:val="20"/>
        </w:rPr>
        <w:t>(01604</w:t>
      </w:r>
      <w:r w:rsidR="003266E5">
        <w:rPr>
          <w:rFonts w:ascii="Open Sans" w:hAnsi="Open Sans" w:cs="Open Sans"/>
          <w:sz w:val="20"/>
          <w:szCs w:val="20"/>
        </w:rPr>
        <w:t>)</w:t>
      </w:r>
      <w:r w:rsidR="00DB26EE">
        <w:rPr>
          <w:rFonts w:ascii="Open Sans" w:hAnsi="Open Sans" w:cs="Open Sans"/>
          <w:sz w:val="20"/>
          <w:szCs w:val="20"/>
        </w:rPr>
        <w:t xml:space="preserve"> 892</w:t>
      </w:r>
      <w:r w:rsidR="00445D10">
        <w:rPr>
          <w:rFonts w:ascii="Open Sans" w:hAnsi="Open Sans" w:cs="Open Sans"/>
          <w:sz w:val="20"/>
          <w:szCs w:val="20"/>
        </w:rPr>
        <w:t>337</w:t>
      </w:r>
      <w:r w:rsidR="003266E5">
        <w:rPr>
          <w:rFonts w:ascii="Open Sans" w:hAnsi="Open Sans" w:cs="Open Sans"/>
          <w:sz w:val="20"/>
          <w:szCs w:val="20"/>
        </w:rPr>
        <w:t xml:space="preserve">; </w:t>
      </w:r>
      <w:r w:rsidR="00445D10">
        <w:rPr>
          <w:rFonts w:ascii="Open Sans" w:hAnsi="Open Sans" w:cs="Open Sans"/>
          <w:sz w:val="20"/>
          <w:szCs w:val="20"/>
        </w:rPr>
        <w:t>89</w:t>
      </w:r>
      <w:r w:rsidR="000E5690">
        <w:rPr>
          <w:rFonts w:ascii="Open Sans" w:hAnsi="Open Sans" w:cs="Open Sans"/>
          <w:sz w:val="20"/>
          <w:szCs w:val="20"/>
        </w:rPr>
        <w:t>2231; 892407</w:t>
      </w:r>
    </w:p>
    <w:p w14:paraId="3D60B0BC" w14:textId="2F92AC96" w:rsidR="003266E5" w:rsidRDefault="003266E5" w:rsidP="009C44DD">
      <w:pPr>
        <w:spacing w:line="360" w:lineRule="auto"/>
        <w:rPr>
          <w:rFonts w:ascii="Open Sans" w:hAnsi="Open Sans" w:cs="Open Sans"/>
          <w:sz w:val="20"/>
          <w:szCs w:val="20"/>
        </w:rPr>
      </w:pPr>
      <w:r>
        <w:rPr>
          <w:rFonts w:ascii="Open Sans" w:hAnsi="Open Sans" w:cs="Open Sans"/>
          <w:sz w:val="20"/>
          <w:szCs w:val="20"/>
        </w:rPr>
        <w:t>E-</w:t>
      </w:r>
      <w:r w:rsidR="00C21A14">
        <w:rPr>
          <w:rFonts w:ascii="Open Sans" w:hAnsi="Open Sans" w:cs="Open Sans"/>
          <w:sz w:val="20"/>
          <w:szCs w:val="20"/>
        </w:rPr>
        <w:t>m</w:t>
      </w:r>
      <w:r>
        <w:rPr>
          <w:rFonts w:ascii="Open Sans" w:hAnsi="Open Sans" w:cs="Open Sans"/>
          <w:sz w:val="20"/>
          <w:szCs w:val="20"/>
        </w:rPr>
        <w:t xml:space="preserve">ail credit </w:t>
      </w:r>
      <w:hyperlink r:id="rId16" w:history="1">
        <w:r w:rsidRPr="006E1474">
          <w:rPr>
            <w:rStyle w:val="Hyperlink"/>
            <w:rFonts w:ascii="Open Sans" w:hAnsi="Open Sans" w:cs="Open Sans"/>
            <w:sz w:val="20"/>
            <w:szCs w:val="20"/>
          </w:rPr>
          <w:t>control@northampton.ac.uk</w:t>
        </w:r>
      </w:hyperlink>
    </w:p>
    <w:p w14:paraId="7E6644E9" w14:textId="77777777" w:rsidR="003266E5" w:rsidRPr="009C44DD" w:rsidRDefault="003266E5" w:rsidP="009C44DD">
      <w:pPr>
        <w:spacing w:line="360" w:lineRule="auto"/>
        <w:rPr>
          <w:rFonts w:ascii="Open Sans" w:hAnsi="Open Sans" w:cs="Open Sans"/>
          <w:sz w:val="20"/>
          <w:szCs w:val="20"/>
        </w:rPr>
      </w:pPr>
    </w:p>
    <w:p w14:paraId="1718C124" w14:textId="46DB288E" w:rsidR="001C2342" w:rsidRPr="00437001" w:rsidRDefault="009C44DD" w:rsidP="008368C8">
      <w:pPr>
        <w:pStyle w:val="Heading2"/>
        <w:spacing w:line="360" w:lineRule="auto"/>
        <w:rPr>
          <w:rFonts w:ascii="Open Sans" w:hAnsi="Open Sans" w:cs="Open Sans"/>
          <w:b/>
          <w:bCs/>
          <w:color w:val="auto"/>
        </w:rPr>
      </w:pPr>
      <w:r>
        <w:rPr>
          <w:rFonts w:ascii="Open Sans" w:hAnsi="Open Sans" w:cs="Open Sans"/>
          <w:b/>
          <w:bCs/>
          <w:color w:val="auto"/>
        </w:rPr>
        <w:t>9</w:t>
      </w:r>
      <w:r w:rsidR="002E510A" w:rsidRPr="00437001">
        <w:rPr>
          <w:rFonts w:ascii="Open Sans" w:hAnsi="Open Sans" w:cs="Open Sans"/>
          <w:b/>
          <w:bCs/>
          <w:color w:val="auto"/>
        </w:rPr>
        <w:t>.0</w:t>
      </w:r>
      <w:r w:rsidR="002E510A" w:rsidRPr="00437001">
        <w:rPr>
          <w:rFonts w:ascii="Open Sans" w:hAnsi="Open Sans" w:cs="Open Sans"/>
          <w:b/>
          <w:bCs/>
          <w:color w:val="auto"/>
        </w:rPr>
        <w:tab/>
        <w:t xml:space="preserve">Equality </w:t>
      </w:r>
      <w:r w:rsidR="0040778C" w:rsidRPr="00437001">
        <w:rPr>
          <w:rFonts w:ascii="Open Sans" w:hAnsi="Open Sans" w:cs="Open Sans"/>
          <w:b/>
          <w:bCs/>
          <w:color w:val="auto"/>
        </w:rPr>
        <w:t>Impact Assessment</w:t>
      </w:r>
    </w:p>
    <w:p w14:paraId="557B692B" w14:textId="14502BC9" w:rsidR="007B2600" w:rsidRPr="00484323" w:rsidRDefault="00980EC7" w:rsidP="008368C8">
      <w:pPr>
        <w:spacing w:after="120" w:line="360" w:lineRule="auto"/>
        <w:rPr>
          <w:rFonts w:ascii="Open Sans" w:hAnsi="Open Sans" w:cs="Open Sans"/>
          <w:sz w:val="24"/>
          <w:szCs w:val="24"/>
        </w:rPr>
      </w:pPr>
      <w:r>
        <w:rPr>
          <w:rFonts w:ascii="Open Sans" w:hAnsi="Open Sans" w:cs="Open Sans"/>
        </w:rPr>
        <w:t xml:space="preserve">Please see the Equality Impact </w:t>
      </w:r>
      <w:r w:rsidR="00C31E8E">
        <w:rPr>
          <w:rFonts w:ascii="Open Sans" w:hAnsi="Open Sans" w:cs="Open Sans"/>
        </w:rPr>
        <w:t>Assessment, Appendix</w:t>
      </w:r>
      <w:r>
        <w:rPr>
          <w:rFonts w:ascii="Open Sans" w:hAnsi="Open Sans" w:cs="Open Sans"/>
        </w:rPr>
        <w:t xml:space="preserve"> 1.</w:t>
      </w:r>
    </w:p>
    <w:p w14:paraId="0F340BB3" w14:textId="77777777" w:rsidR="00C31E8E" w:rsidRDefault="00C31E8E" w:rsidP="00C31E8E"/>
    <w:p w14:paraId="5373DA7D" w14:textId="28DF5CCF" w:rsidR="0040778C" w:rsidRPr="00437001" w:rsidRDefault="009C44DD" w:rsidP="008368C8">
      <w:pPr>
        <w:pStyle w:val="Heading2"/>
        <w:spacing w:line="360" w:lineRule="auto"/>
        <w:rPr>
          <w:rFonts w:ascii="Open Sans" w:hAnsi="Open Sans" w:cs="Open Sans"/>
          <w:b/>
          <w:bCs/>
          <w:color w:val="auto"/>
        </w:rPr>
      </w:pPr>
      <w:r>
        <w:rPr>
          <w:rFonts w:ascii="Open Sans" w:hAnsi="Open Sans" w:cs="Open Sans"/>
          <w:b/>
          <w:bCs/>
          <w:color w:val="auto"/>
        </w:rPr>
        <w:t>10</w:t>
      </w:r>
      <w:r w:rsidR="00501594" w:rsidRPr="00437001">
        <w:rPr>
          <w:rFonts w:ascii="Open Sans" w:hAnsi="Open Sans" w:cs="Open Sans"/>
          <w:b/>
          <w:bCs/>
          <w:color w:val="auto"/>
        </w:rPr>
        <w:t>.0</w:t>
      </w:r>
      <w:r w:rsidR="00501594" w:rsidRPr="00437001">
        <w:rPr>
          <w:rFonts w:ascii="Open Sans" w:hAnsi="Open Sans" w:cs="Open Sans"/>
          <w:b/>
          <w:bCs/>
          <w:color w:val="auto"/>
        </w:rPr>
        <w:tab/>
      </w:r>
      <w:r w:rsidR="00183C07" w:rsidRPr="00437001">
        <w:rPr>
          <w:rFonts w:ascii="Open Sans" w:hAnsi="Open Sans" w:cs="Open Sans"/>
          <w:b/>
          <w:bCs/>
          <w:color w:val="auto"/>
        </w:rPr>
        <w:t xml:space="preserve">Version Control </w:t>
      </w:r>
    </w:p>
    <w:p w14:paraId="0CE3B99E" w14:textId="77777777" w:rsidR="000C70D3" w:rsidRPr="00B83971" w:rsidRDefault="000C70D3" w:rsidP="008368C8">
      <w:pPr>
        <w:spacing w:line="360" w:lineRule="auto"/>
        <w:rPr>
          <w:rFonts w:ascii="Open Sans" w:hAnsi="Open Sans" w:cs="Open Sans"/>
        </w:rPr>
      </w:pPr>
    </w:p>
    <w:tbl>
      <w:tblPr>
        <w:tblStyle w:val="TableGridLight"/>
        <w:tblW w:w="9016" w:type="dxa"/>
        <w:tblLook w:val="04A0" w:firstRow="1" w:lastRow="0" w:firstColumn="1" w:lastColumn="0" w:noHBand="0" w:noVBand="1"/>
      </w:tblPr>
      <w:tblGrid>
        <w:gridCol w:w="1018"/>
        <w:gridCol w:w="1009"/>
        <w:gridCol w:w="1095"/>
        <w:gridCol w:w="2065"/>
        <w:gridCol w:w="1126"/>
        <w:gridCol w:w="1418"/>
        <w:gridCol w:w="1285"/>
      </w:tblGrid>
      <w:tr w:rsidR="00600273" w:rsidRPr="00C90430" w14:paraId="6CE6F2A8" w14:textId="6AA2A01D" w:rsidTr="00600273">
        <w:tc>
          <w:tcPr>
            <w:tcW w:w="1019" w:type="dxa"/>
            <w:shd w:val="clear" w:color="auto" w:fill="EDEDED" w:themeFill="accent3" w:themeFillTint="33"/>
          </w:tcPr>
          <w:p w14:paraId="37D2917F" w14:textId="31DA25AE" w:rsidR="00600273" w:rsidRPr="005F1B85" w:rsidRDefault="00600273" w:rsidP="008368C8">
            <w:pPr>
              <w:spacing w:line="360" w:lineRule="auto"/>
              <w:rPr>
                <w:rFonts w:ascii="Open Sans" w:hAnsi="Open Sans" w:cs="Open Sans"/>
                <w:b/>
                <w:sz w:val="20"/>
                <w:szCs w:val="20"/>
              </w:rPr>
            </w:pPr>
            <w:r w:rsidRPr="005F1B85">
              <w:rPr>
                <w:rFonts w:ascii="Open Sans" w:hAnsi="Open Sans" w:cs="Open Sans"/>
                <w:b/>
                <w:spacing w:val="-4"/>
                <w:sz w:val="20"/>
                <w:szCs w:val="20"/>
              </w:rPr>
              <w:t xml:space="preserve">Version </w:t>
            </w:r>
            <w:r>
              <w:rPr>
                <w:rFonts w:ascii="Open Sans" w:hAnsi="Open Sans" w:cs="Open Sans"/>
                <w:b/>
                <w:spacing w:val="-4"/>
                <w:sz w:val="20"/>
                <w:szCs w:val="20"/>
              </w:rPr>
              <w:t>Number</w:t>
            </w:r>
          </w:p>
        </w:tc>
        <w:tc>
          <w:tcPr>
            <w:tcW w:w="1014" w:type="dxa"/>
            <w:shd w:val="clear" w:color="auto" w:fill="EDEDED" w:themeFill="accent3" w:themeFillTint="33"/>
          </w:tcPr>
          <w:p w14:paraId="242498A5" w14:textId="43FD963E" w:rsidR="00600273" w:rsidRPr="005F1B85" w:rsidRDefault="00600273" w:rsidP="008368C8">
            <w:pPr>
              <w:spacing w:line="360" w:lineRule="auto"/>
              <w:rPr>
                <w:rFonts w:ascii="Open Sans" w:hAnsi="Open Sans" w:cs="Open Sans"/>
                <w:b/>
                <w:sz w:val="20"/>
                <w:szCs w:val="20"/>
              </w:rPr>
            </w:pPr>
            <w:r w:rsidRPr="005F1B85">
              <w:rPr>
                <w:rFonts w:ascii="Open Sans" w:hAnsi="Open Sans" w:cs="Open Sans"/>
                <w:b/>
                <w:spacing w:val="-2"/>
                <w:sz w:val="20"/>
                <w:szCs w:val="20"/>
              </w:rPr>
              <w:t>Author</w:t>
            </w:r>
          </w:p>
        </w:tc>
        <w:tc>
          <w:tcPr>
            <w:tcW w:w="1102" w:type="dxa"/>
            <w:shd w:val="clear" w:color="auto" w:fill="EDEDED" w:themeFill="accent3" w:themeFillTint="33"/>
          </w:tcPr>
          <w:p w14:paraId="5DAEB050" w14:textId="2BF79B28" w:rsidR="00600273" w:rsidRPr="005F1B85" w:rsidRDefault="00600273" w:rsidP="008368C8">
            <w:pPr>
              <w:spacing w:line="360" w:lineRule="auto"/>
              <w:rPr>
                <w:rFonts w:ascii="Open Sans" w:hAnsi="Open Sans" w:cs="Open Sans"/>
                <w:b/>
                <w:spacing w:val="-2"/>
                <w:sz w:val="20"/>
                <w:szCs w:val="20"/>
              </w:rPr>
            </w:pPr>
            <w:r>
              <w:rPr>
                <w:rFonts w:ascii="Open Sans" w:hAnsi="Open Sans" w:cs="Open Sans"/>
                <w:b/>
                <w:spacing w:val="-4"/>
                <w:sz w:val="20"/>
                <w:szCs w:val="20"/>
              </w:rPr>
              <w:t xml:space="preserve">Version </w:t>
            </w:r>
            <w:r w:rsidRPr="005F1B85">
              <w:rPr>
                <w:rFonts w:ascii="Open Sans" w:hAnsi="Open Sans" w:cs="Open Sans"/>
                <w:b/>
                <w:spacing w:val="-4"/>
                <w:sz w:val="20"/>
                <w:szCs w:val="20"/>
              </w:rPr>
              <w:t xml:space="preserve">Date </w:t>
            </w:r>
          </w:p>
        </w:tc>
        <w:tc>
          <w:tcPr>
            <w:tcW w:w="2091" w:type="dxa"/>
            <w:shd w:val="clear" w:color="auto" w:fill="EDEDED" w:themeFill="accent3" w:themeFillTint="33"/>
          </w:tcPr>
          <w:p w14:paraId="5419C0A4" w14:textId="2BE813D2" w:rsidR="00600273" w:rsidRPr="005F1B85" w:rsidRDefault="00600273" w:rsidP="008368C8">
            <w:pPr>
              <w:spacing w:line="360" w:lineRule="auto"/>
              <w:rPr>
                <w:rFonts w:ascii="Open Sans" w:hAnsi="Open Sans" w:cs="Open Sans"/>
                <w:b/>
                <w:sz w:val="20"/>
                <w:szCs w:val="20"/>
              </w:rPr>
            </w:pPr>
            <w:r w:rsidRPr="005F1B85">
              <w:rPr>
                <w:rFonts w:ascii="Open Sans" w:hAnsi="Open Sans" w:cs="Open Sans"/>
                <w:b/>
                <w:spacing w:val="-2"/>
                <w:sz w:val="20"/>
                <w:szCs w:val="20"/>
              </w:rPr>
              <w:t>Updates</w:t>
            </w:r>
            <w:r>
              <w:rPr>
                <w:rFonts w:ascii="Open Sans" w:hAnsi="Open Sans" w:cs="Open Sans"/>
                <w:b/>
                <w:spacing w:val="-2"/>
                <w:sz w:val="20"/>
                <w:szCs w:val="20"/>
              </w:rPr>
              <w:t xml:space="preserve"> / Amendments</w:t>
            </w:r>
          </w:p>
        </w:tc>
        <w:tc>
          <w:tcPr>
            <w:tcW w:w="1053" w:type="dxa"/>
            <w:shd w:val="clear" w:color="auto" w:fill="EDEDED" w:themeFill="accent3" w:themeFillTint="33"/>
          </w:tcPr>
          <w:p w14:paraId="7B002566" w14:textId="4F48C79A" w:rsidR="00600273" w:rsidRPr="005F1B85" w:rsidRDefault="00600273" w:rsidP="008368C8">
            <w:pPr>
              <w:spacing w:line="360" w:lineRule="auto"/>
              <w:rPr>
                <w:rFonts w:ascii="Open Sans" w:hAnsi="Open Sans" w:cs="Open Sans"/>
                <w:b/>
                <w:sz w:val="20"/>
                <w:szCs w:val="20"/>
              </w:rPr>
            </w:pPr>
            <w:r w:rsidRPr="005F1B85">
              <w:rPr>
                <w:rFonts w:ascii="Open Sans" w:hAnsi="Open Sans" w:cs="Open Sans"/>
                <w:b/>
                <w:spacing w:val="-4"/>
                <w:sz w:val="20"/>
                <w:szCs w:val="20"/>
              </w:rPr>
              <w:t xml:space="preserve">Current </w:t>
            </w:r>
            <w:r w:rsidRPr="005F1B85">
              <w:rPr>
                <w:rFonts w:ascii="Open Sans" w:hAnsi="Open Sans" w:cs="Open Sans"/>
                <w:b/>
                <w:spacing w:val="-2"/>
                <w:sz w:val="20"/>
                <w:szCs w:val="20"/>
              </w:rPr>
              <w:t>Status</w:t>
            </w:r>
          </w:p>
        </w:tc>
        <w:tc>
          <w:tcPr>
            <w:tcW w:w="1434" w:type="dxa"/>
            <w:shd w:val="clear" w:color="auto" w:fill="EDEDED" w:themeFill="accent3" w:themeFillTint="33"/>
          </w:tcPr>
          <w:p w14:paraId="4FA7A161" w14:textId="4C7ED875" w:rsidR="00600273" w:rsidRPr="005F1B85" w:rsidRDefault="00600273" w:rsidP="008368C8">
            <w:pPr>
              <w:spacing w:line="360" w:lineRule="auto"/>
              <w:rPr>
                <w:rFonts w:ascii="Open Sans" w:hAnsi="Open Sans" w:cs="Open Sans"/>
                <w:b/>
                <w:sz w:val="20"/>
                <w:szCs w:val="20"/>
              </w:rPr>
            </w:pPr>
            <w:r w:rsidRPr="005F1B85">
              <w:rPr>
                <w:rFonts w:ascii="Open Sans" w:hAnsi="Open Sans" w:cs="Open Sans"/>
                <w:b/>
                <w:spacing w:val="-4"/>
                <w:sz w:val="20"/>
                <w:szCs w:val="20"/>
              </w:rPr>
              <w:t xml:space="preserve">Approval </w:t>
            </w:r>
            <w:r>
              <w:rPr>
                <w:rFonts w:ascii="Open Sans" w:hAnsi="Open Sans" w:cs="Open Sans"/>
                <w:b/>
                <w:spacing w:val="-4"/>
                <w:sz w:val="20"/>
                <w:szCs w:val="20"/>
              </w:rPr>
              <w:t>Date</w:t>
            </w:r>
          </w:p>
        </w:tc>
        <w:tc>
          <w:tcPr>
            <w:tcW w:w="1303" w:type="dxa"/>
            <w:shd w:val="clear" w:color="auto" w:fill="EDEDED" w:themeFill="accent3" w:themeFillTint="33"/>
          </w:tcPr>
          <w:p w14:paraId="7BE571EA" w14:textId="1D7E9612" w:rsidR="00600273" w:rsidRPr="005F1B85" w:rsidRDefault="00600273" w:rsidP="008368C8">
            <w:pPr>
              <w:spacing w:line="360" w:lineRule="auto"/>
              <w:rPr>
                <w:rFonts w:ascii="Open Sans" w:hAnsi="Open Sans" w:cs="Open Sans"/>
                <w:b/>
                <w:spacing w:val="-4"/>
                <w:sz w:val="20"/>
                <w:szCs w:val="20"/>
              </w:rPr>
            </w:pPr>
            <w:r>
              <w:rPr>
                <w:rFonts w:ascii="Open Sans" w:hAnsi="Open Sans" w:cs="Open Sans"/>
                <w:b/>
                <w:spacing w:val="-4"/>
                <w:sz w:val="20"/>
                <w:szCs w:val="20"/>
              </w:rPr>
              <w:t>Review Date</w:t>
            </w:r>
          </w:p>
        </w:tc>
      </w:tr>
      <w:tr w:rsidR="00600273" w:rsidRPr="00C90430" w14:paraId="63D0F214" w14:textId="3BA59CB6" w:rsidTr="00600273">
        <w:tc>
          <w:tcPr>
            <w:tcW w:w="1019" w:type="dxa"/>
          </w:tcPr>
          <w:p w14:paraId="0152115A" w14:textId="77777777" w:rsidR="00600273" w:rsidRPr="00C90430" w:rsidRDefault="00600273" w:rsidP="008368C8">
            <w:pPr>
              <w:spacing w:line="360" w:lineRule="auto"/>
              <w:rPr>
                <w:rFonts w:ascii="Open Sans" w:hAnsi="Open Sans" w:cs="Open Sans"/>
                <w:sz w:val="20"/>
                <w:szCs w:val="20"/>
              </w:rPr>
            </w:pPr>
          </w:p>
          <w:p w14:paraId="435CE64F" w14:textId="77777777" w:rsidR="00600273" w:rsidRDefault="00600273" w:rsidP="008368C8">
            <w:pPr>
              <w:spacing w:line="360" w:lineRule="auto"/>
              <w:rPr>
                <w:rFonts w:ascii="Open Sans" w:hAnsi="Open Sans" w:cs="Open Sans"/>
                <w:sz w:val="20"/>
                <w:szCs w:val="20"/>
              </w:rPr>
            </w:pPr>
            <w:r w:rsidRPr="00C90430">
              <w:rPr>
                <w:rFonts w:ascii="Open Sans" w:hAnsi="Open Sans" w:cs="Open Sans"/>
                <w:sz w:val="20"/>
                <w:szCs w:val="20"/>
              </w:rPr>
              <w:t>V7</w:t>
            </w:r>
          </w:p>
          <w:p w14:paraId="30E9A674" w14:textId="77777777" w:rsidR="0034639D" w:rsidRDefault="0034639D" w:rsidP="008368C8">
            <w:pPr>
              <w:spacing w:line="360" w:lineRule="auto"/>
              <w:rPr>
                <w:rFonts w:ascii="Open Sans" w:hAnsi="Open Sans" w:cs="Open Sans"/>
                <w:sz w:val="20"/>
                <w:szCs w:val="20"/>
              </w:rPr>
            </w:pPr>
          </w:p>
          <w:p w14:paraId="3036B348" w14:textId="77777777" w:rsidR="0034639D" w:rsidRDefault="0034639D" w:rsidP="008368C8">
            <w:pPr>
              <w:spacing w:line="360" w:lineRule="auto"/>
              <w:rPr>
                <w:rFonts w:ascii="Open Sans" w:hAnsi="Open Sans" w:cs="Open Sans"/>
                <w:sz w:val="20"/>
                <w:szCs w:val="20"/>
              </w:rPr>
            </w:pPr>
          </w:p>
          <w:p w14:paraId="3F9BE43B" w14:textId="77777777" w:rsidR="0034639D" w:rsidRDefault="0034639D" w:rsidP="008368C8">
            <w:pPr>
              <w:spacing w:line="360" w:lineRule="auto"/>
              <w:rPr>
                <w:rFonts w:ascii="Open Sans" w:hAnsi="Open Sans" w:cs="Open Sans"/>
                <w:sz w:val="20"/>
                <w:szCs w:val="20"/>
              </w:rPr>
            </w:pPr>
          </w:p>
          <w:p w14:paraId="4E9F841C" w14:textId="77777777" w:rsidR="0034639D" w:rsidRDefault="0034639D" w:rsidP="008368C8">
            <w:pPr>
              <w:spacing w:line="360" w:lineRule="auto"/>
              <w:rPr>
                <w:rFonts w:ascii="Open Sans" w:hAnsi="Open Sans" w:cs="Open Sans"/>
                <w:sz w:val="20"/>
                <w:szCs w:val="20"/>
              </w:rPr>
            </w:pPr>
          </w:p>
          <w:p w14:paraId="758DCFAE" w14:textId="77777777" w:rsidR="0034639D" w:rsidRDefault="0034639D" w:rsidP="008368C8">
            <w:pPr>
              <w:spacing w:line="360" w:lineRule="auto"/>
              <w:rPr>
                <w:rFonts w:ascii="Open Sans" w:hAnsi="Open Sans" w:cs="Open Sans"/>
                <w:sz w:val="20"/>
                <w:szCs w:val="20"/>
              </w:rPr>
            </w:pPr>
          </w:p>
          <w:p w14:paraId="314BA4B6" w14:textId="14A04FA3" w:rsidR="0034639D" w:rsidRDefault="0034639D" w:rsidP="008368C8">
            <w:pPr>
              <w:spacing w:line="360" w:lineRule="auto"/>
              <w:rPr>
                <w:rFonts w:ascii="Open Sans" w:hAnsi="Open Sans" w:cs="Open Sans"/>
                <w:sz w:val="20"/>
                <w:szCs w:val="20"/>
              </w:rPr>
            </w:pPr>
            <w:r>
              <w:rPr>
                <w:rFonts w:ascii="Open Sans" w:hAnsi="Open Sans" w:cs="Open Sans"/>
                <w:sz w:val="20"/>
                <w:szCs w:val="20"/>
              </w:rPr>
              <w:t>V8</w:t>
            </w:r>
          </w:p>
          <w:p w14:paraId="42B6FF7B" w14:textId="77777777" w:rsidR="00905DD1" w:rsidRDefault="00905DD1" w:rsidP="008368C8">
            <w:pPr>
              <w:spacing w:line="360" w:lineRule="auto"/>
              <w:rPr>
                <w:rFonts w:ascii="Open Sans" w:hAnsi="Open Sans" w:cs="Open Sans"/>
                <w:sz w:val="20"/>
                <w:szCs w:val="20"/>
              </w:rPr>
            </w:pPr>
          </w:p>
          <w:p w14:paraId="57530306" w14:textId="77777777" w:rsidR="00905DD1" w:rsidRDefault="00905DD1" w:rsidP="008368C8">
            <w:pPr>
              <w:spacing w:line="360" w:lineRule="auto"/>
              <w:rPr>
                <w:rFonts w:ascii="Open Sans" w:hAnsi="Open Sans" w:cs="Open Sans"/>
                <w:sz w:val="20"/>
                <w:szCs w:val="20"/>
              </w:rPr>
            </w:pPr>
          </w:p>
          <w:p w14:paraId="10413456" w14:textId="345BB979" w:rsidR="00905DD1" w:rsidRDefault="00905DD1" w:rsidP="008368C8">
            <w:pPr>
              <w:spacing w:line="360" w:lineRule="auto"/>
              <w:rPr>
                <w:rFonts w:ascii="Open Sans" w:hAnsi="Open Sans" w:cs="Open Sans"/>
                <w:sz w:val="20"/>
                <w:szCs w:val="20"/>
              </w:rPr>
            </w:pPr>
            <w:r>
              <w:rPr>
                <w:rFonts w:ascii="Open Sans" w:hAnsi="Open Sans" w:cs="Open Sans"/>
                <w:sz w:val="20"/>
                <w:szCs w:val="20"/>
              </w:rPr>
              <w:t>V8.1</w:t>
            </w:r>
          </w:p>
          <w:p w14:paraId="72F810DD" w14:textId="654D1BC4" w:rsidR="0034639D" w:rsidRPr="00C90430" w:rsidRDefault="0034639D" w:rsidP="008368C8">
            <w:pPr>
              <w:spacing w:line="360" w:lineRule="auto"/>
              <w:rPr>
                <w:rFonts w:ascii="Open Sans" w:hAnsi="Open Sans" w:cs="Open Sans"/>
                <w:sz w:val="20"/>
                <w:szCs w:val="20"/>
              </w:rPr>
            </w:pPr>
          </w:p>
        </w:tc>
        <w:tc>
          <w:tcPr>
            <w:tcW w:w="1014" w:type="dxa"/>
          </w:tcPr>
          <w:p w14:paraId="59CD1A3C" w14:textId="77777777" w:rsidR="00600273" w:rsidRPr="00C90430" w:rsidRDefault="00600273" w:rsidP="008368C8">
            <w:pPr>
              <w:spacing w:line="360" w:lineRule="auto"/>
              <w:rPr>
                <w:rFonts w:ascii="Open Sans" w:hAnsi="Open Sans" w:cs="Open Sans"/>
                <w:sz w:val="20"/>
                <w:szCs w:val="20"/>
              </w:rPr>
            </w:pPr>
          </w:p>
          <w:p w14:paraId="7730637F" w14:textId="77777777" w:rsidR="00600273" w:rsidRDefault="00600273" w:rsidP="008368C8">
            <w:pPr>
              <w:spacing w:line="360" w:lineRule="auto"/>
              <w:rPr>
                <w:rFonts w:ascii="Open Sans" w:hAnsi="Open Sans" w:cs="Open Sans"/>
                <w:sz w:val="20"/>
                <w:szCs w:val="20"/>
              </w:rPr>
            </w:pPr>
            <w:r>
              <w:rPr>
                <w:rFonts w:ascii="Open Sans" w:hAnsi="Open Sans" w:cs="Open Sans"/>
                <w:sz w:val="20"/>
                <w:szCs w:val="20"/>
              </w:rPr>
              <w:t xml:space="preserve">J </w:t>
            </w:r>
            <w:r w:rsidRPr="00C90430">
              <w:rPr>
                <w:rFonts w:ascii="Open Sans" w:hAnsi="Open Sans" w:cs="Open Sans"/>
                <w:sz w:val="20"/>
                <w:szCs w:val="20"/>
              </w:rPr>
              <w:t>Baines</w:t>
            </w:r>
          </w:p>
          <w:p w14:paraId="608EAF1C" w14:textId="77777777" w:rsidR="0034639D" w:rsidRDefault="0034639D" w:rsidP="008368C8">
            <w:pPr>
              <w:spacing w:line="360" w:lineRule="auto"/>
              <w:rPr>
                <w:rFonts w:ascii="Open Sans" w:hAnsi="Open Sans" w:cs="Open Sans"/>
                <w:sz w:val="20"/>
                <w:szCs w:val="20"/>
              </w:rPr>
            </w:pPr>
          </w:p>
          <w:p w14:paraId="317499ED" w14:textId="77777777" w:rsidR="0034639D" w:rsidRDefault="0034639D" w:rsidP="008368C8">
            <w:pPr>
              <w:spacing w:line="360" w:lineRule="auto"/>
              <w:rPr>
                <w:rFonts w:ascii="Open Sans" w:hAnsi="Open Sans" w:cs="Open Sans"/>
                <w:sz w:val="20"/>
                <w:szCs w:val="20"/>
              </w:rPr>
            </w:pPr>
          </w:p>
          <w:p w14:paraId="3729345B" w14:textId="77777777" w:rsidR="0034639D" w:rsidRDefault="0034639D" w:rsidP="008368C8">
            <w:pPr>
              <w:spacing w:line="360" w:lineRule="auto"/>
              <w:rPr>
                <w:rFonts w:ascii="Open Sans" w:hAnsi="Open Sans" w:cs="Open Sans"/>
                <w:sz w:val="20"/>
                <w:szCs w:val="20"/>
              </w:rPr>
            </w:pPr>
          </w:p>
          <w:p w14:paraId="67DD55C5" w14:textId="77777777" w:rsidR="0034639D" w:rsidRDefault="0034639D" w:rsidP="008368C8">
            <w:pPr>
              <w:spacing w:line="360" w:lineRule="auto"/>
              <w:rPr>
                <w:rFonts w:ascii="Open Sans" w:hAnsi="Open Sans" w:cs="Open Sans"/>
                <w:sz w:val="20"/>
                <w:szCs w:val="20"/>
              </w:rPr>
            </w:pPr>
          </w:p>
          <w:p w14:paraId="257C6C6D" w14:textId="77777777" w:rsidR="0034639D" w:rsidRDefault="0034639D" w:rsidP="008368C8">
            <w:pPr>
              <w:spacing w:line="360" w:lineRule="auto"/>
              <w:rPr>
                <w:rFonts w:ascii="Open Sans" w:hAnsi="Open Sans" w:cs="Open Sans"/>
                <w:sz w:val="20"/>
                <w:szCs w:val="20"/>
              </w:rPr>
            </w:pPr>
          </w:p>
          <w:p w14:paraId="31ABD59D" w14:textId="59D856B0" w:rsidR="0034639D" w:rsidRPr="00C90430" w:rsidRDefault="0034639D" w:rsidP="008368C8">
            <w:pPr>
              <w:spacing w:line="360" w:lineRule="auto"/>
              <w:rPr>
                <w:rFonts w:ascii="Open Sans" w:hAnsi="Open Sans" w:cs="Open Sans"/>
                <w:sz w:val="20"/>
                <w:szCs w:val="20"/>
              </w:rPr>
            </w:pPr>
            <w:r>
              <w:rPr>
                <w:rFonts w:ascii="Open Sans" w:hAnsi="Open Sans" w:cs="Open Sans"/>
                <w:sz w:val="20"/>
                <w:szCs w:val="20"/>
              </w:rPr>
              <w:t>J Baines</w:t>
            </w:r>
          </w:p>
        </w:tc>
        <w:tc>
          <w:tcPr>
            <w:tcW w:w="1102" w:type="dxa"/>
          </w:tcPr>
          <w:p w14:paraId="3193B031" w14:textId="77777777" w:rsidR="00600273" w:rsidRPr="00C90430" w:rsidRDefault="00600273" w:rsidP="008368C8">
            <w:pPr>
              <w:spacing w:line="360" w:lineRule="auto"/>
              <w:rPr>
                <w:rFonts w:ascii="Open Sans" w:hAnsi="Open Sans" w:cs="Open Sans"/>
                <w:sz w:val="20"/>
                <w:szCs w:val="20"/>
              </w:rPr>
            </w:pPr>
          </w:p>
          <w:p w14:paraId="38B54DE5" w14:textId="77777777" w:rsidR="00600273" w:rsidRDefault="00600273" w:rsidP="008368C8">
            <w:pPr>
              <w:spacing w:line="360" w:lineRule="auto"/>
              <w:rPr>
                <w:rFonts w:ascii="Open Sans" w:hAnsi="Open Sans" w:cs="Open Sans"/>
                <w:sz w:val="20"/>
                <w:szCs w:val="20"/>
              </w:rPr>
            </w:pPr>
            <w:r w:rsidRPr="00C90430">
              <w:rPr>
                <w:rFonts w:ascii="Open Sans" w:hAnsi="Open Sans" w:cs="Open Sans"/>
                <w:sz w:val="20"/>
                <w:szCs w:val="20"/>
              </w:rPr>
              <w:t>Aug 2023</w:t>
            </w:r>
          </w:p>
          <w:p w14:paraId="4DAB6540" w14:textId="77777777" w:rsidR="0034639D" w:rsidRDefault="0034639D" w:rsidP="008368C8">
            <w:pPr>
              <w:spacing w:line="360" w:lineRule="auto"/>
              <w:rPr>
                <w:rFonts w:ascii="Open Sans" w:hAnsi="Open Sans" w:cs="Open Sans"/>
                <w:sz w:val="20"/>
                <w:szCs w:val="20"/>
              </w:rPr>
            </w:pPr>
          </w:p>
          <w:p w14:paraId="2A177BE3" w14:textId="77777777" w:rsidR="0034639D" w:rsidRDefault="0034639D" w:rsidP="008368C8">
            <w:pPr>
              <w:spacing w:line="360" w:lineRule="auto"/>
              <w:rPr>
                <w:rFonts w:ascii="Open Sans" w:hAnsi="Open Sans" w:cs="Open Sans"/>
                <w:sz w:val="20"/>
                <w:szCs w:val="20"/>
              </w:rPr>
            </w:pPr>
          </w:p>
          <w:p w14:paraId="152F9395" w14:textId="77777777" w:rsidR="0034639D" w:rsidRDefault="0034639D" w:rsidP="008368C8">
            <w:pPr>
              <w:spacing w:line="360" w:lineRule="auto"/>
              <w:rPr>
                <w:rFonts w:ascii="Open Sans" w:hAnsi="Open Sans" w:cs="Open Sans"/>
                <w:sz w:val="20"/>
                <w:szCs w:val="20"/>
              </w:rPr>
            </w:pPr>
          </w:p>
          <w:p w14:paraId="1B13679A" w14:textId="77777777" w:rsidR="0034639D" w:rsidRDefault="0034639D" w:rsidP="008368C8">
            <w:pPr>
              <w:spacing w:line="360" w:lineRule="auto"/>
              <w:rPr>
                <w:rFonts w:ascii="Open Sans" w:hAnsi="Open Sans" w:cs="Open Sans"/>
                <w:sz w:val="20"/>
                <w:szCs w:val="20"/>
              </w:rPr>
            </w:pPr>
          </w:p>
          <w:p w14:paraId="355A65FE" w14:textId="77777777" w:rsidR="0034639D" w:rsidRDefault="0034639D" w:rsidP="008368C8">
            <w:pPr>
              <w:spacing w:line="360" w:lineRule="auto"/>
              <w:rPr>
                <w:rFonts w:ascii="Open Sans" w:hAnsi="Open Sans" w:cs="Open Sans"/>
                <w:sz w:val="20"/>
                <w:szCs w:val="20"/>
              </w:rPr>
            </w:pPr>
          </w:p>
          <w:p w14:paraId="4395C3C1" w14:textId="66BD1241" w:rsidR="0034639D" w:rsidRPr="00C90430" w:rsidRDefault="00C31E8E" w:rsidP="008368C8">
            <w:pPr>
              <w:spacing w:line="360" w:lineRule="auto"/>
              <w:rPr>
                <w:rFonts w:ascii="Open Sans" w:hAnsi="Open Sans" w:cs="Open Sans"/>
                <w:sz w:val="20"/>
                <w:szCs w:val="20"/>
              </w:rPr>
            </w:pPr>
            <w:r>
              <w:rPr>
                <w:rFonts w:ascii="Open Sans" w:hAnsi="Open Sans" w:cs="Open Sans"/>
                <w:sz w:val="20"/>
                <w:szCs w:val="20"/>
              </w:rPr>
              <w:t>Nov</w:t>
            </w:r>
            <w:r w:rsidR="0034639D">
              <w:rPr>
                <w:rFonts w:ascii="Open Sans" w:hAnsi="Open Sans" w:cs="Open Sans"/>
                <w:sz w:val="20"/>
                <w:szCs w:val="20"/>
              </w:rPr>
              <w:t xml:space="preserve"> 2023</w:t>
            </w:r>
          </w:p>
        </w:tc>
        <w:tc>
          <w:tcPr>
            <w:tcW w:w="2091" w:type="dxa"/>
          </w:tcPr>
          <w:p w14:paraId="621986F9" w14:textId="77777777" w:rsidR="00A244AE" w:rsidRDefault="00A244AE" w:rsidP="008368C8">
            <w:pPr>
              <w:spacing w:line="360" w:lineRule="auto"/>
              <w:rPr>
                <w:rFonts w:ascii="Open Sans" w:hAnsi="Open Sans" w:cs="Open Sans"/>
                <w:sz w:val="20"/>
                <w:szCs w:val="20"/>
              </w:rPr>
            </w:pPr>
          </w:p>
          <w:p w14:paraId="3A7B6F76" w14:textId="4B4E3630" w:rsidR="00600273" w:rsidRPr="00C90430" w:rsidRDefault="00600273" w:rsidP="008368C8">
            <w:pPr>
              <w:spacing w:line="360" w:lineRule="auto"/>
              <w:rPr>
                <w:rFonts w:ascii="Open Sans" w:hAnsi="Open Sans" w:cs="Open Sans"/>
                <w:sz w:val="20"/>
                <w:szCs w:val="20"/>
              </w:rPr>
            </w:pPr>
            <w:r w:rsidRPr="00C90430">
              <w:rPr>
                <w:rFonts w:ascii="Open Sans" w:hAnsi="Open Sans" w:cs="Open Sans"/>
                <w:sz w:val="20"/>
                <w:szCs w:val="20"/>
              </w:rPr>
              <w:t>New Format</w:t>
            </w:r>
            <w:r>
              <w:rPr>
                <w:rFonts w:ascii="Open Sans" w:hAnsi="Open Sans" w:cs="Open Sans"/>
                <w:sz w:val="20"/>
                <w:szCs w:val="20"/>
              </w:rPr>
              <w:t xml:space="preserve"> / </w:t>
            </w:r>
            <w:r w:rsidR="003608A9">
              <w:rPr>
                <w:rFonts w:ascii="Open Sans" w:hAnsi="Open Sans" w:cs="Open Sans"/>
                <w:sz w:val="20"/>
                <w:szCs w:val="20"/>
              </w:rPr>
              <w:t>Up</w:t>
            </w:r>
            <w:r w:rsidR="00A244AE">
              <w:rPr>
                <w:rFonts w:ascii="Open Sans" w:hAnsi="Open Sans" w:cs="Open Sans"/>
                <w:sz w:val="20"/>
                <w:szCs w:val="20"/>
              </w:rPr>
              <w:t>d</w:t>
            </w:r>
            <w:r w:rsidR="00844AD4">
              <w:rPr>
                <w:rFonts w:ascii="Open Sans" w:hAnsi="Open Sans" w:cs="Open Sans"/>
                <w:sz w:val="20"/>
                <w:szCs w:val="20"/>
              </w:rPr>
              <w:t>ates on w</w:t>
            </w:r>
            <w:r>
              <w:rPr>
                <w:rFonts w:ascii="Open Sans" w:hAnsi="Open Sans" w:cs="Open Sans"/>
                <w:sz w:val="20"/>
                <w:szCs w:val="20"/>
              </w:rPr>
              <w:t>ording</w:t>
            </w:r>
            <w:r w:rsidR="00844AD4">
              <w:rPr>
                <w:rFonts w:ascii="Open Sans" w:hAnsi="Open Sans" w:cs="Open Sans"/>
                <w:sz w:val="20"/>
                <w:szCs w:val="20"/>
              </w:rPr>
              <w:t xml:space="preserve"> /</w:t>
            </w:r>
            <w:r w:rsidR="00A244AE">
              <w:rPr>
                <w:rFonts w:ascii="Open Sans" w:hAnsi="Open Sans" w:cs="Open Sans"/>
                <w:sz w:val="20"/>
                <w:szCs w:val="20"/>
              </w:rPr>
              <w:t xml:space="preserve"> amendments to 6.3.2</w:t>
            </w:r>
            <w:r w:rsidR="00844AD4">
              <w:rPr>
                <w:rFonts w:ascii="Open Sans" w:hAnsi="Open Sans" w:cs="Open Sans"/>
                <w:sz w:val="20"/>
                <w:szCs w:val="20"/>
              </w:rPr>
              <w:t xml:space="preserve"> </w:t>
            </w:r>
            <w:r>
              <w:rPr>
                <w:rFonts w:ascii="Open Sans" w:hAnsi="Open Sans" w:cs="Open Sans"/>
                <w:sz w:val="20"/>
                <w:szCs w:val="20"/>
              </w:rPr>
              <w:t xml:space="preserve"> </w:t>
            </w:r>
          </w:p>
          <w:p w14:paraId="59B14768" w14:textId="77777777" w:rsidR="00600273" w:rsidRDefault="00600273" w:rsidP="008368C8">
            <w:pPr>
              <w:spacing w:line="360" w:lineRule="auto"/>
              <w:rPr>
                <w:rFonts w:ascii="Open Sans" w:hAnsi="Open Sans" w:cs="Open Sans"/>
                <w:sz w:val="20"/>
                <w:szCs w:val="20"/>
              </w:rPr>
            </w:pPr>
          </w:p>
          <w:p w14:paraId="27FD5CE9" w14:textId="09B41C56" w:rsidR="0034639D" w:rsidRDefault="0034639D" w:rsidP="008368C8">
            <w:pPr>
              <w:spacing w:line="360" w:lineRule="auto"/>
              <w:rPr>
                <w:rFonts w:ascii="Open Sans" w:hAnsi="Open Sans" w:cs="Open Sans"/>
                <w:sz w:val="20"/>
                <w:szCs w:val="20"/>
              </w:rPr>
            </w:pPr>
            <w:r>
              <w:rPr>
                <w:rFonts w:ascii="Open Sans" w:hAnsi="Open Sans" w:cs="Open Sans"/>
                <w:sz w:val="20"/>
                <w:szCs w:val="20"/>
              </w:rPr>
              <w:t xml:space="preserve">Wording amendments </w:t>
            </w:r>
            <w:r w:rsidR="00441E81">
              <w:rPr>
                <w:rFonts w:ascii="Open Sans" w:hAnsi="Open Sans" w:cs="Open Sans"/>
                <w:sz w:val="20"/>
                <w:szCs w:val="20"/>
              </w:rPr>
              <w:t xml:space="preserve">to </w:t>
            </w:r>
            <w:r w:rsidR="00BD282B">
              <w:rPr>
                <w:rFonts w:ascii="Open Sans" w:hAnsi="Open Sans" w:cs="Open Sans"/>
                <w:sz w:val="20"/>
                <w:szCs w:val="20"/>
              </w:rPr>
              <w:t>6.3.2</w:t>
            </w:r>
          </w:p>
          <w:p w14:paraId="2FBAF1DC" w14:textId="5D44E704" w:rsidR="001667F9" w:rsidRPr="00C90430" w:rsidRDefault="001667F9" w:rsidP="008368C8">
            <w:pPr>
              <w:spacing w:line="360" w:lineRule="auto"/>
              <w:rPr>
                <w:rFonts w:ascii="Open Sans" w:hAnsi="Open Sans" w:cs="Open Sans"/>
                <w:sz w:val="20"/>
                <w:szCs w:val="20"/>
              </w:rPr>
            </w:pPr>
            <w:r>
              <w:rPr>
                <w:rFonts w:ascii="Open Sans" w:hAnsi="Open Sans" w:cs="Open Sans"/>
                <w:sz w:val="20"/>
                <w:szCs w:val="20"/>
              </w:rPr>
              <w:t>Hyperlinks added.</w:t>
            </w:r>
          </w:p>
          <w:p w14:paraId="352FF29D" w14:textId="2C6FD7A9" w:rsidR="00600273" w:rsidRPr="00C90430" w:rsidRDefault="00600273" w:rsidP="008368C8">
            <w:pPr>
              <w:spacing w:line="360" w:lineRule="auto"/>
              <w:rPr>
                <w:rFonts w:ascii="Open Sans" w:hAnsi="Open Sans" w:cs="Open Sans"/>
                <w:sz w:val="20"/>
                <w:szCs w:val="20"/>
              </w:rPr>
            </w:pPr>
          </w:p>
        </w:tc>
        <w:tc>
          <w:tcPr>
            <w:tcW w:w="1053" w:type="dxa"/>
          </w:tcPr>
          <w:p w14:paraId="20B68645" w14:textId="77777777" w:rsidR="00600273" w:rsidRDefault="00600273" w:rsidP="008368C8">
            <w:pPr>
              <w:spacing w:line="360" w:lineRule="auto"/>
              <w:rPr>
                <w:rFonts w:ascii="Open Sans" w:hAnsi="Open Sans" w:cs="Open Sans"/>
                <w:sz w:val="20"/>
                <w:szCs w:val="20"/>
              </w:rPr>
            </w:pPr>
          </w:p>
          <w:p w14:paraId="6CF144E4" w14:textId="77777777" w:rsidR="00600273" w:rsidRDefault="00600273" w:rsidP="008368C8">
            <w:pPr>
              <w:spacing w:line="360" w:lineRule="auto"/>
              <w:rPr>
                <w:rFonts w:ascii="Open Sans" w:hAnsi="Open Sans" w:cs="Open Sans"/>
                <w:sz w:val="20"/>
                <w:szCs w:val="20"/>
              </w:rPr>
            </w:pPr>
            <w:r>
              <w:rPr>
                <w:rFonts w:ascii="Open Sans" w:hAnsi="Open Sans" w:cs="Open Sans"/>
                <w:sz w:val="20"/>
                <w:szCs w:val="20"/>
              </w:rPr>
              <w:t>Pending ULT Approval</w:t>
            </w:r>
          </w:p>
          <w:p w14:paraId="5BB45B96" w14:textId="77777777" w:rsidR="00A2541B" w:rsidRDefault="00A2541B" w:rsidP="008368C8">
            <w:pPr>
              <w:spacing w:line="360" w:lineRule="auto"/>
              <w:rPr>
                <w:rFonts w:ascii="Open Sans" w:hAnsi="Open Sans" w:cs="Open Sans"/>
                <w:sz w:val="20"/>
                <w:szCs w:val="20"/>
              </w:rPr>
            </w:pPr>
          </w:p>
          <w:p w14:paraId="44A9E919" w14:textId="77777777" w:rsidR="00A2541B" w:rsidRDefault="00A2541B" w:rsidP="008368C8">
            <w:pPr>
              <w:spacing w:line="360" w:lineRule="auto"/>
              <w:rPr>
                <w:rFonts w:ascii="Open Sans" w:hAnsi="Open Sans" w:cs="Open Sans"/>
                <w:sz w:val="20"/>
                <w:szCs w:val="20"/>
              </w:rPr>
            </w:pPr>
          </w:p>
          <w:p w14:paraId="1A3F80DF" w14:textId="77777777" w:rsidR="00A2541B" w:rsidRDefault="00A2541B" w:rsidP="008368C8">
            <w:pPr>
              <w:spacing w:line="360" w:lineRule="auto"/>
              <w:rPr>
                <w:rFonts w:ascii="Open Sans" w:hAnsi="Open Sans" w:cs="Open Sans"/>
                <w:sz w:val="20"/>
                <w:szCs w:val="20"/>
              </w:rPr>
            </w:pPr>
          </w:p>
          <w:p w14:paraId="56EE6938" w14:textId="77777777" w:rsidR="00A2541B" w:rsidRDefault="00A2541B" w:rsidP="008368C8">
            <w:pPr>
              <w:spacing w:line="360" w:lineRule="auto"/>
              <w:rPr>
                <w:rFonts w:ascii="Open Sans" w:hAnsi="Open Sans" w:cs="Open Sans"/>
                <w:sz w:val="20"/>
                <w:szCs w:val="20"/>
              </w:rPr>
            </w:pPr>
            <w:r>
              <w:rPr>
                <w:rFonts w:ascii="Open Sans" w:hAnsi="Open Sans" w:cs="Open Sans"/>
                <w:sz w:val="20"/>
                <w:szCs w:val="20"/>
              </w:rPr>
              <w:t>Pending ULT Approval</w:t>
            </w:r>
          </w:p>
          <w:p w14:paraId="69F30948" w14:textId="278F6382" w:rsidR="001667F9" w:rsidRDefault="001667F9" w:rsidP="008368C8">
            <w:pPr>
              <w:spacing w:line="360" w:lineRule="auto"/>
              <w:rPr>
                <w:rFonts w:ascii="Open Sans" w:hAnsi="Open Sans" w:cs="Open Sans"/>
                <w:sz w:val="20"/>
                <w:szCs w:val="20"/>
              </w:rPr>
            </w:pPr>
            <w:r>
              <w:rPr>
                <w:rFonts w:ascii="Open Sans" w:hAnsi="Open Sans" w:cs="Open Sans"/>
                <w:sz w:val="20"/>
                <w:szCs w:val="20"/>
              </w:rPr>
              <w:t>Approved</w:t>
            </w:r>
          </w:p>
          <w:p w14:paraId="4AD6C046" w14:textId="77777777" w:rsidR="001667F9" w:rsidRDefault="001667F9" w:rsidP="008368C8">
            <w:pPr>
              <w:spacing w:line="360" w:lineRule="auto"/>
              <w:rPr>
                <w:rFonts w:ascii="Open Sans" w:hAnsi="Open Sans" w:cs="Open Sans"/>
                <w:sz w:val="20"/>
                <w:szCs w:val="20"/>
              </w:rPr>
            </w:pPr>
          </w:p>
          <w:p w14:paraId="0B7B4F73" w14:textId="113FAF46" w:rsidR="00A2541B" w:rsidRPr="00C90430" w:rsidRDefault="00A2541B" w:rsidP="008368C8">
            <w:pPr>
              <w:spacing w:line="360" w:lineRule="auto"/>
              <w:rPr>
                <w:rFonts w:ascii="Open Sans" w:hAnsi="Open Sans" w:cs="Open Sans"/>
                <w:sz w:val="20"/>
                <w:szCs w:val="20"/>
              </w:rPr>
            </w:pPr>
          </w:p>
        </w:tc>
        <w:tc>
          <w:tcPr>
            <w:tcW w:w="1434" w:type="dxa"/>
          </w:tcPr>
          <w:p w14:paraId="14A39D29" w14:textId="77777777" w:rsidR="00600273" w:rsidRPr="00C90430" w:rsidRDefault="00600273" w:rsidP="008368C8">
            <w:pPr>
              <w:spacing w:line="360" w:lineRule="auto"/>
              <w:rPr>
                <w:rFonts w:ascii="Open Sans" w:hAnsi="Open Sans" w:cs="Open Sans"/>
                <w:sz w:val="20"/>
                <w:szCs w:val="20"/>
              </w:rPr>
            </w:pPr>
          </w:p>
        </w:tc>
        <w:tc>
          <w:tcPr>
            <w:tcW w:w="1303" w:type="dxa"/>
          </w:tcPr>
          <w:p w14:paraId="436C16C7" w14:textId="77777777" w:rsidR="00600273" w:rsidRDefault="00600273" w:rsidP="008368C8">
            <w:pPr>
              <w:spacing w:line="360" w:lineRule="auto"/>
              <w:rPr>
                <w:rFonts w:ascii="Open Sans" w:hAnsi="Open Sans" w:cs="Open Sans"/>
                <w:sz w:val="20"/>
                <w:szCs w:val="20"/>
              </w:rPr>
            </w:pPr>
          </w:p>
          <w:p w14:paraId="36E27AA8" w14:textId="77777777" w:rsidR="00600273" w:rsidRDefault="00600273" w:rsidP="008368C8">
            <w:pPr>
              <w:spacing w:line="360" w:lineRule="auto"/>
              <w:rPr>
                <w:rFonts w:ascii="Open Sans" w:hAnsi="Open Sans" w:cs="Open Sans"/>
                <w:sz w:val="20"/>
                <w:szCs w:val="20"/>
              </w:rPr>
            </w:pPr>
            <w:r>
              <w:rPr>
                <w:rFonts w:ascii="Open Sans" w:hAnsi="Open Sans" w:cs="Open Sans"/>
                <w:sz w:val="20"/>
                <w:szCs w:val="20"/>
              </w:rPr>
              <w:t>August 2025</w:t>
            </w:r>
          </w:p>
          <w:p w14:paraId="6FA0AADA" w14:textId="77777777" w:rsidR="00A2541B" w:rsidRDefault="00A2541B" w:rsidP="008368C8">
            <w:pPr>
              <w:spacing w:line="360" w:lineRule="auto"/>
              <w:rPr>
                <w:rFonts w:ascii="Open Sans" w:hAnsi="Open Sans" w:cs="Open Sans"/>
                <w:sz w:val="20"/>
                <w:szCs w:val="20"/>
              </w:rPr>
            </w:pPr>
          </w:p>
          <w:p w14:paraId="59B9FF71" w14:textId="77777777" w:rsidR="00A2541B" w:rsidRDefault="00A2541B" w:rsidP="008368C8">
            <w:pPr>
              <w:spacing w:line="360" w:lineRule="auto"/>
              <w:rPr>
                <w:rFonts w:ascii="Open Sans" w:hAnsi="Open Sans" w:cs="Open Sans"/>
                <w:sz w:val="20"/>
                <w:szCs w:val="20"/>
              </w:rPr>
            </w:pPr>
          </w:p>
          <w:p w14:paraId="650E5D3C" w14:textId="77777777" w:rsidR="00A2541B" w:rsidRDefault="00A2541B" w:rsidP="008368C8">
            <w:pPr>
              <w:spacing w:line="360" w:lineRule="auto"/>
              <w:rPr>
                <w:rFonts w:ascii="Open Sans" w:hAnsi="Open Sans" w:cs="Open Sans"/>
                <w:sz w:val="20"/>
                <w:szCs w:val="20"/>
              </w:rPr>
            </w:pPr>
          </w:p>
          <w:p w14:paraId="09C572A9" w14:textId="77777777" w:rsidR="00A2541B" w:rsidRDefault="00A2541B" w:rsidP="008368C8">
            <w:pPr>
              <w:spacing w:line="360" w:lineRule="auto"/>
              <w:rPr>
                <w:rFonts w:ascii="Open Sans" w:hAnsi="Open Sans" w:cs="Open Sans"/>
                <w:sz w:val="20"/>
                <w:szCs w:val="20"/>
              </w:rPr>
            </w:pPr>
          </w:p>
          <w:p w14:paraId="5B79C74F" w14:textId="24D34157" w:rsidR="00A2541B" w:rsidRPr="00C90430" w:rsidRDefault="003B1CDA" w:rsidP="008368C8">
            <w:pPr>
              <w:spacing w:line="360" w:lineRule="auto"/>
              <w:rPr>
                <w:rFonts w:ascii="Open Sans" w:hAnsi="Open Sans" w:cs="Open Sans"/>
                <w:sz w:val="20"/>
                <w:szCs w:val="20"/>
              </w:rPr>
            </w:pPr>
            <w:r>
              <w:rPr>
                <w:rFonts w:ascii="Open Sans" w:hAnsi="Open Sans" w:cs="Open Sans"/>
                <w:sz w:val="20"/>
                <w:szCs w:val="20"/>
              </w:rPr>
              <w:t>Nov</w:t>
            </w:r>
            <w:r w:rsidR="00A2541B">
              <w:rPr>
                <w:rFonts w:ascii="Open Sans" w:hAnsi="Open Sans" w:cs="Open Sans"/>
                <w:sz w:val="20"/>
                <w:szCs w:val="20"/>
              </w:rPr>
              <w:t xml:space="preserve"> 2025</w:t>
            </w:r>
          </w:p>
        </w:tc>
      </w:tr>
    </w:tbl>
    <w:p w14:paraId="261D007C" w14:textId="77777777" w:rsidR="000C70D3" w:rsidRPr="00B83971" w:rsidRDefault="000C70D3" w:rsidP="008368C8">
      <w:pPr>
        <w:spacing w:line="360" w:lineRule="auto"/>
        <w:rPr>
          <w:rFonts w:ascii="Open Sans" w:hAnsi="Open Sans" w:cs="Open Sans"/>
        </w:rPr>
      </w:pPr>
    </w:p>
    <w:sectPr w:rsidR="000C70D3" w:rsidRPr="00B83971" w:rsidSect="00F23E27">
      <w:footerReference w:type="default" r:id="rId17"/>
      <w:pgSz w:w="11906" w:h="16838"/>
      <w:pgMar w:top="1134" w:right="1440" w:bottom="1440" w:left="1440" w:header="70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7FE6F" w14:textId="77777777" w:rsidR="00B72EC6" w:rsidRDefault="00B72EC6" w:rsidP="00C47897">
      <w:pPr>
        <w:spacing w:after="0" w:line="240" w:lineRule="auto"/>
      </w:pPr>
      <w:r>
        <w:separator/>
      </w:r>
    </w:p>
  </w:endnote>
  <w:endnote w:type="continuationSeparator" w:id="0">
    <w:p w14:paraId="70D64D3E" w14:textId="77777777" w:rsidR="00B72EC6" w:rsidRDefault="00B72EC6" w:rsidP="00C4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7964722"/>
      <w:docPartObj>
        <w:docPartGallery w:val="Page Numbers (Bottom of Page)"/>
        <w:docPartUnique/>
      </w:docPartObj>
    </w:sdtPr>
    <w:sdtEndPr/>
    <w:sdtContent>
      <w:sdt>
        <w:sdtPr>
          <w:id w:val="1728636285"/>
          <w:docPartObj>
            <w:docPartGallery w:val="Page Numbers (Top of Page)"/>
            <w:docPartUnique/>
          </w:docPartObj>
        </w:sdtPr>
        <w:sdtEndPr/>
        <w:sdtContent>
          <w:p w14:paraId="755D8FEA" w14:textId="0CB7632A" w:rsidR="00C47897" w:rsidRDefault="00C47897" w:rsidP="006F569A">
            <w:pPr>
              <w:pStyle w:val="Footer"/>
              <w:jc w:val="right"/>
            </w:pPr>
          </w:p>
          <w:p w14:paraId="6916F959" w14:textId="77777777" w:rsidR="00C47897" w:rsidRDefault="00C47897">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464309C8" w14:textId="5452D8F6" w:rsidR="0001291F" w:rsidRPr="00276C0B" w:rsidRDefault="00FA0553" w:rsidP="0001291F">
            <w:pPr>
              <w:pStyle w:val="Footer"/>
              <w:rPr>
                <w:i/>
                <w:iCs/>
              </w:rPr>
            </w:pPr>
            <w:r w:rsidRPr="00276C0B">
              <w:rPr>
                <w:i/>
                <w:iCs/>
              </w:rPr>
              <w:t xml:space="preserve">Student Debt Management Policy </w:t>
            </w:r>
            <w:r w:rsidR="00277EA5">
              <w:rPr>
                <w:i/>
                <w:iCs/>
              </w:rPr>
              <w:t>V</w:t>
            </w:r>
            <w:r w:rsidR="0034639D">
              <w:rPr>
                <w:i/>
                <w:iCs/>
              </w:rPr>
              <w:t>8</w:t>
            </w:r>
            <w:r w:rsidR="00905DD1">
              <w:rPr>
                <w:i/>
                <w:iCs/>
              </w:rPr>
              <w:t>.1</w:t>
            </w:r>
            <w:r w:rsidR="00277EA5">
              <w:rPr>
                <w:i/>
                <w:iCs/>
              </w:rPr>
              <w:t xml:space="preserve"> </w:t>
            </w:r>
            <w:r w:rsidRPr="00276C0B">
              <w:rPr>
                <w:i/>
                <w:iCs/>
              </w:rPr>
              <w:t xml:space="preserve">– </w:t>
            </w:r>
            <w:r w:rsidR="009C17E0">
              <w:rPr>
                <w:i/>
                <w:iCs/>
              </w:rPr>
              <w:t>November</w:t>
            </w:r>
            <w:r w:rsidRPr="00276C0B">
              <w:rPr>
                <w:i/>
                <w:iCs/>
              </w:rPr>
              <w:t xml:space="preserve"> 2023</w:t>
            </w:r>
          </w:p>
          <w:p w14:paraId="1165274C" w14:textId="771B1C12" w:rsidR="00C47897" w:rsidRPr="006F569A" w:rsidRDefault="006F569A" w:rsidP="00C47897">
            <w:pPr>
              <w:pStyle w:val="Footer"/>
            </w:pPr>
            <w:r w:rsidRPr="00276C0B">
              <w:rPr>
                <w:i/>
                <w:iCs/>
              </w:rPr>
              <w:t>Review</w:t>
            </w:r>
            <w:r w:rsidR="0001291F" w:rsidRPr="00276C0B">
              <w:rPr>
                <w:i/>
                <w:iCs/>
              </w:rPr>
              <w:t xml:space="preserve"> Due</w:t>
            </w:r>
            <w:r w:rsidRPr="00276C0B">
              <w:rPr>
                <w:i/>
                <w:iCs/>
              </w:rPr>
              <w:t xml:space="preserve">: </w:t>
            </w:r>
            <w:r w:rsidR="009C17E0">
              <w:rPr>
                <w:i/>
                <w:iCs/>
              </w:rPr>
              <w:t xml:space="preserve">November </w:t>
            </w:r>
            <w:r w:rsidR="00276C0B" w:rsidRPr="00276C0B">
              <w:rPr>
                <w:i/>
                <w:iCs/>
              </w:rPr>
              <w:t>2025</w:t>
            </w:r>
          </w:p>
        </w:sdtContent>
      </w:sdt>
    </w:sdtContent>
  </w:sdt>
  <w:p w14:paraId="59372E90" w14:textId="77777777" w:rsidR="00C47897" w:rsidRDefault="00C47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9790" w14:textId="77777777" w:rsidR="00B72EC6" w:rsidRDefault="00B72EC6" w:rsidP="00C47897">
      <w:pPr>
        <w:spacing w:after="0" w:line="240" w:lineRule="auto"/>
      </w:pPr>
      <w:r>
        <w:separator/>
      </w:r>
    </w:p>
  </w:footnote>
  <w:footnote w:type="continuationSeparator" w:id="0">
    <w:p w14:paraId="45A583BC" w14:textId="77777777" w:rsidR="00B72EC6" w:rsidRDefault="00B72EC6" w:rsidP="00C47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34880"/>
    <w:multiLevelType w:val="hybridMultilevel"/>
    <w:tmpl w:val="2050E318"/>
    <w:lvl w:ilvl="0" w:tplc="08090001">
      <w:start w:val="1"/>
      <w:numFmt w:val="bullet"/>
      <w:lvlText w:val=""/>
      <w:lvlJc w:val="left"/>
      <w:pPr>
        <w:ind w:left="4276" w:hanging="360"/>
      </w:pPr>
      <w:rPr>
        <w:rFonts w:ascii="Symbol" w:hAnsi="Symbol" w:hint="default"/>
      </w:rPr>
    </w:lvl>
    <w:lvl w:ilvl="1" w:tplc="08090003" w:tentative="1">
      <w:start w:val="1"/>
      <w:numFmt w:val="bullet"/>
      <w:lvlText w:val="o"/>
      <w:lvlJc w:val="left"/>
      <w:pPr>
        <w:ind w:left="4996" w:hanging="360"/>
      </w:pPr>
      <w:rPr>
        <w:rFonts w:ascii="Courier New" w:hAnsi="Courier New" w:cs="Courier New" w:hint="default"/>
      </w:rPr>
    </w:lvl>
    <w:lvl w:ilvl="2" w:tplc="08090005" w:tentative="1">
      <w:start w:val="1"/>
      <w:numFmt w:val="bullet"/>
      <w:lvlText w:val=""/>
      <w:lvlJc w:val="left"/>
      <w:pPr>
        <w:ind w:left="5716" w:hanging="360"/>
      </w:pPr>
      <w:rPr>
        <w:rFonts w:ascii="Wingdings" w:hAnsi="Wingdings" w:hint="default"/>
      </w:rPr>
    </w:lvl>
    <w:lvl w:ilvl="3" w:tplc="08090001" w:tentative="1">
      <w:start w:val="1"/>
      <w:numFmt w:val="bullet"/>
      <w:lvlText w:val=""/>
      <w:lvlJc w:val="left"/>
      <w:pPr>
        <w:ind w:left="6436" w:hanging="360"/>
      </w:pPr>
      <w:rPr>
        <w:rFonts w:ascii="Symbol" w:hAnsi="Symbol" w:hint="default"/>
      </w:rPr>
    </w:lvl>
    <w:lvl w:ilvl="4" w:tplc="08090003" w:tentative="1">
      <w:start w:val="1"/>
      <w:numFmt w:val="bullet"/>
      <w:lvlText w:val="o"/>
      <w:lvlJc w:val="left"/>
      <w:pPr>
        <w:ind w:left="7156" w:hanging="360"/>
      </w:pPr>
      <w:rPr>
        <w:rFonts w:ascii="Courier New" w:hAnsi="Courier New" w:cs="Courier New" w:hint="default"/>
      </w:rPr>
    </w:lvl>
    <w:lvl w:ilvl="5" w:tplc="08090005" w:tentative="1">
      <w:start w:val="1"/>
      <w:numFmt w:val="bullet"/>
      <w:lvlText w:val=""/>
      <w:lvlJc w:val="left"/>
      <w:pPr>
        <w:ind w:left="7876" w:hanging="360"/>
      </w:pPr>
      <w:rPr>
        <w:rFonts w:ascii="Wingdings" w:hAnsi="Wingdings" w:hint="default"/>
      </w:rPr>
    </w:lvl>
    <w:lvl w:ilvl="6" w:tplc="08090001" w:tentative="1">
      <w:start w:val="1"/>
      <w:numFmt w:val="bullet"/>
      <w:lvlText w:val=""/>
      <w:lvlJc w:val="left"/>
      <w:pPr>
        <w:ind w:left="8596" w:hanging="360"/>
      </w:pPr>
      <w:rPr>
        <w:rFonts w:ascii="Symbol" w:hAnsi="Symbol" w:hint="default"/>
      </w:rPr>
    </w:lvl>
    <w:lvl w:ilvl="7" w:tplc="08090003" w:tentative="1">
      <w:start w:val="1"/>
      <w:numFmt w:val="bullet"/>
      <w:lvlText w:val="o"/>
      <w:lvlJc w:val="left"/>
      <w:pPr>
        <w:ind w:left="9316" w:hanging="360"/>
      </w:pPr>
      <w:rPr>
        <w:rFonts w:ascii="Courier New" w:hAnsi="Courier New" w:cs="Courier New" w:hint="default"/>
      </w:rPr>
    </w:lvl>
    <w:lvl w:ilvl="8" w:tplc="08090005" w:tentative="1">
      <w:start w:val="1"/>
      <w:numFmt w:val="bullet"/>
      <w:lvlText w:val=""/>
      <w:lvlJc w:val="left"/>
      <w:pPr>
        <w:ind w:left="10036" w:hanging="360"/>
      </w:pPr>
      <w:rPr>
        <w:rFonts w:ascii="Wingdings" w:hAnsi="Wingdings" w:hint="default"/>
      </w:rPr>
    </w:lvl>
  </w:abstractNum>
  <w:abstractNum w:abstractNumId="1" w15:restartNumberingAfterBreak="0">
    <w:nsid w:val="1DE52112"/>
    <w:multiLevelType w:val="multilevel"/>
    <w:tmpl w:val="E0E416A2"/>
    <w:lvl w:ilvl="0">
      <w:start w:val="4"/>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1FE0044E"/>
    <w:multiLevelType w:val="multilevel"/>
    <w:tmpl w:val="8432F87E"/>
    <w:lvl w:ilvl="0">
      <w:start w:val="6"/>
      <w:numFmt w:val="decimal"/>
      <w:lvlText w:val="%1"/>
      <w:lvlJc w:val="left"/>
      <w:pPr>
        <w:ind w:left="450" w:hanging="450"/>
      </w:pPr>
      <w:rPr>
        <w:rFonts w:hint="default"/>
        <w:b/>
      </w:rPr>
    </w:lvl>
    <w:lvl w:ilvl="1">
      <w:start w:val="3"/>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20A51864"/>
    <w:multiLevelType w:val="hybridMultilevel"/>
    <w:tmpl w:val="4306C586"/>
    <w:lvl w:ilvl="0" w:tplc="C21056E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C419A4"/>
    <w:multiLevelType w:val="hybridMultilevel"/>
    <w:tmpl w:val="4916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2E0382"/>
    <w:multiLevelType w:val="multilevel"/>
    <w:tmpl w:val="8F22A8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5EB26C2"/>
    <w:multiLevelType w:val="multilevel"/>
    <w:tmpl w:val="1F5C6B2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E96753"/>
    <w:multiLevelType w:val="hybridMultilevel"/>
    <w:tmpl w:val="41F8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5431A4"/>
    <w:multiLevelType w:val="hybridMultilevel"/>
    <w:tmpl w:val="65BC3D3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5584F1B"/>
    <w:multiLevelType w:val="hybridMultilevel"/>
    <w:tmpl w:val="BC3E4802"/>
    <w:lvl w:ilvl="0" w:tplc="426CB3D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786DA6"/>
    <w:multiLevelType w:val="hybridMultilevel"/>
    <w:tmpl w:val="8A1CE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8D0C02"/>
    <w:multiLevelType w:val="hybridMultilevel"/>
    <w:tmpl w:val="905EDD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E6810F3"/>
    <w:multiLevelType w:val="multilevel"/>
    <w:tmpl w:val="B7B06DF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362434"/>
    <w:multiLevelType w:val="multilevel"/>
    <w:tmpl w:val="1C96F28A"/>
    <w:lvl w:ilvl="0">
      <w:start w:val="6"/>
      <w:numFmt w:val="decimal"/>
      <w:lvlText w:val="%1"/>
      <w:lvlJc w:val="left"/>
      <w:pPr>
        <w:ind w:left="360" w:hanging="360"/>
      </w:pPr>
      <w:rPr>
        <w:rFonts w:hint="default"/>
      </w:rPr>
    </w:lvl>
    <w:lvl w:ilvl="1">
      <w:start w:val="5"/>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4" w15:restartNumberingAfterBreak="0">
    <w:nsid w:val="6CE269D8"/>
    <w:multiLevelType w:val="hybridMultilevel"/>
    <w:tmpl w:val="E2AA3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9451759">
    <w:abstractNumId w:val="5"/>
  </w:num>
  <w:num w:numId="2" w16cid:durableId="231813804">
    <w:abstractNumId w:val="3"/>
  </w:num>
  <w:num w:numId="3" w16cid:durableId="988511713">
    <w:abstractNumId w:val="11"/>
  </w:num>
  <w:num w:numId="4" w16cid:durableId="1825001123">
    <w:abstractNumId w:val="0"/>
  </w:num>
  <w:num w:numId="5" w16cid:durableId="1716272118">
    <w:abstractNumId w:val="1"/>
  </w:num>
  <w:num w:numId="6" w16cid:durableId="1849102254">
    <w:abstractNumId w:val="7"/>
  </w:num>
  <w:num w:numId="7" w16cid:durableId="1763456754">
    <w:abstractNumId w:val="4"/>
  </w:num>
  <w:num w:numId="8" w16cid:durableId="1829982802">
    <w:abstractNumId w:val="8"/>
  </w:num>
  <w:num w:numId="9" w16cid:durableId="1294170855">
    <w:abstractNumId w:val="9"/>
  </w:num>
  <w:num w:numId="10" w16cid:durableId="721098445">
    <w:abstractNumId w:val="14"/>
  </w:num>
  <w:num w:numId="11" w16cid:durableId="1426269096">
    <w:abstractNumId w:val="2"/>
  </w:num>
  <w:num w:numId="12" w16cid:durableId="648049519">
    <w:abstractNumId w:val="6"/>
  </w:num>
  <w:num w:numId="13" w16cid:durableId="746414747">
    <w:abstractNumId w:val="13"/>
  </w:num>
  <w:num w:numId="14" w16cid:durableId="224292793">
    <w:abstractNumId w:val="12"/>
  </w:num>
  <w:num w:numId="15" w16cid:durableId="8073564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16"/>
    <w:rsid w:val="00002EE8"/>
    <w:rsid w:val="0001291F"/>
    <w:rsid w:val="000325B1"/>
    <w:rsid w:val="00041A32"/>
    <w:rsid w:val="00042369"/>
    <w:rsid w:val="00046BBD"/>
    <w:rsid w:val="000763D7"/>
    <w:rsid w:val="00076A9F"/>
    <w:rsid w:val="00076DE0"/>
    <w:rsid w:val="00084C88"/>
    <w:rsid w:val="000A53CB"/>
    <w:rsid w:val="000B300A"/>
    <w:rsid w:val="000B4C87"/>
    <w:rsid w:val="000C70D3"/>
    <w:rsid w:val="000D1FE2"/>
    <w:rsid w:val="000D4197"/>
    <w:rsid w:val="000D5A8E"/>
    <w:rsid w:val="000E0010"/>
    <w:rsid w:val="000E3FCC"/>
    <w:rsid w:val="000E5690"/>
    <w:rsid w:val="000E6E99"/>
    <w:rsid w:val="000E7C9E"/>
    <w:rsid w:val="000F6701"/>
    <w:rsid w:val="00101572"/>
    <w:rsid w:val="001021B7"/>
    <w:rsid w:val="00102F05"/>
    <w:rsid w:val="001074BA"/>
    <w:rsid w:val="00113A80"/>
    <w:rsid w:val="001169BD"/>
    <w:rsid w:val="00122D16"/>
    <w:rsid w:val="00147C4E"/>
    <w:rsid w:val="001541CA"/>
    <w:rsid w:val="001667F9"/>
    <w:rsid w:val="00167F44"/>
    <w:rsid w:val="001732BD"/>
    <w:rsid w:val="00176598"/>
    <w:rsid w:val="00183C07"/>
    <w:rsid w:val="001A7590"/>
    <w:rsid w:val="001B5479"/>
    <w:rsid w:val="001B60C7"/>
    <w:rsid w:val="001C179A"/>
    <w:rsid w:val="001C2342"/>
    <w:rsid w:val="001D1DDF"/>
    <w:rsid w:val="001D3178"/>
    <w:rsid w:val="001D35BC"/>
    <w:rsid w:val="001F05CA"/>
    <w:rsid w:val="001F0D7B"/>
    <w:rsid w:val="001F2CE2"/>
    <w:rsid w:val="002052B8"/>
    <w:rsid w:val="00206476"/>
    <w:rsid w:val="00212728"/>
    <w:rsid w:val="00213B95"/>
    <w:rsid w:val="00227BF7"/>
    <w:rsid w:val="00233F34"/>
    <w:rsid w:val="00261EC6"/>
    <w:rsid w:val="002673B7"/>
    <w:rsid w:val="002754D1"/>
    <w:rsid w:val="00276C0B"/>
    <w:rsid w:val="00277EA5"/>
    <w:rsid w:val="002859EF"/>
    <w:rsid w:val="00285B48"/>
    <w:rsid w:val="002912BC"/>
    <w:rsid w:val="002958CF"/>
    <w:rsid w:val="002A5DE6"/>
    <w:rsid w:val="002A6C5C"/>
    <w:rsid w:val="002D74C8"/>
    <w:rsid w:val="002E510A"/>
    <w:rsid w:val="002F1974"/>
    <w:rsid w:val="002F1A9D"/>
    <w:rsid w:val="003124E9"/>
    <w:rsid w:val="00313DE1"/>
    <w:rsid w:val="003266E5"/>
    <w:rsid w:val="00331712"/>
    <w:rsid w:val="003347F0"/>
    <w:rsid w:val="0034639D"/>
    <w:rsid w:val="003526B7"/>
    <w:rsid w:val="00356A82"/>
    <w:rsid w:val="003608A9"/>
    <w:rsid w:val="003724E3"/>
    <w:rsid w:val="00377FF1"/>
    <w:rsid w:val="00381745"/>
    <w:rsid w:val="003836AC"/>
    <w:rsid w:val="003A0C3A"/>
    <w:rsid w:val="003A74E7"/>
    <w:rsid w:val="003B1447"/>
    <w:rsid w:val="003B1CDA"/>
    <w:rsid w:val="003D3669"/>
    <w:rsid w:val="003E296D"/>
    <w:rsid w:val="003F334F"/>
    <w:rsid w:val="0040778C"/>
    <w:rsid w:val="00411A3A"/>
    <w:rsid w:val="00412F4B"/>
    <w:rsid w:val="00417D20"/>
    <w:rsid w:val="00427791"/>
    <w:rsid w:val="004279C6"/>
    <w:rsid w:val="00433E40"/>
    <w:rsid w:val="00437001"/>
    <w:rsid w:val="00441E81"/>
    <w:rsid w:val="00444B92"/>
    <w:rsid w:val="00445D10"/>
    <w:rsid w:val="004531ED"/>
    <w:rsid w:val="00471D95"/>
    <w:rsid w:val="004728DF"/>
    <w:rsid w:val="00474505"/>
    <w:rsid w:val="00475EF0"/>
    <w:rsid w:val="004826FB"/>
    <w:rsid w:val="004C556B"/>
    <w:rsid w:val="004C706F"/>
    <w:rsid w:val="004D7297"/>
    <w:rsid w:val="004E78EB"/>
    <w:rsid w:val="004F0A89"/>
    <w:rsid w:val="00501594"/>
    <w:rsid w:val="005157FE"/>
    <w:rsid w:val="00516C75"/>
    <w:rsid w:val="0053426D"/>
    <w:rsid w:val="0054371A"/>
    <w:rsid w:val="00561EB0"/>
    <w:rsid w:val="005778CD"/>
    <w:rsid w:val="00582FD0"/>
    <w:rsid w:val="00591DCD"/>
    <w:rsid w:val="00592391"/>
    <w:rsid w:val="005960FE"/>
    <w:rsid w:val="005A1DB0"/>
    <w:rsid w:val="005A489C"/>
    <w:rsid w:val="005A6BCD"/>
    <w:rsid w:val="005B01D1"/>
    <w:rsid w:val="005B40F7"/>
    <w:rsid w:val="005C6A11"/>
    <w:rsid w:val="005E5C74"/>
    <w:rsid w:val="005F0E2A"/>
    <w:rsid w:val="005F1B85"/>
    <w:rsid w:val="005F47AC"/>
    <w:rsid w:val="005F7087"/>
    <w:rsid w:val="00600273"/>
    <w:rsid w:val="00600AF0"/>
    <w:rsid w:val="00612207"/>
    <w:rsid w:val="00621ED4"/>
    <w:rsid w:val="00645609"/>
    <w:rsid w:val="00652016"/>
    <w:rsid w:val="006673A9"/>
    <w:rsid w:val="00667B03"/>
    <w:rsid w:val="00673562"/>
    <w:rsid w:val="00675060"/>
    <w:rsid w:val="00681EF8"/>
    <w:rsid w:val="006B0215"/>
    <w:rsid w:val="006C6CB7"/>
    <w:rsid w:val="006D004B"/>
    <w:rsid w:val="006D1170"/>
    <w:rsid w:val="006D225F"/>
    <w:rsid w:val="006D2BDA"/>
    <w:rsid w:val="006F569A"/>
    <w:rsid w:val="006F756B"/>
    <w:rsid w:val="007001ED"/>
    <w:rsid w:val="00711D68"/>
    <w:rsid w:val="00732D4D"/>
    <w:rsid w:val="00734591"/>
    <w:rsid w:val="00756969"/>
    <w:rsid w:val="00761784"/>
    <w:rsid w:val="00774DE5"/>
    <w:rsid w:val="00786E3A"/>
    <w:rsid w:val="007934B3"/>
    <w:rsid w:val="00794AB6"/>
    <w:rsid w:val="00797442"/>
    <w:rsid w:val="007B1956"/>
    <w:rsid w:val="007B2600"/>
    <w:rsid w:val="007C0A65"/>
    <w:rsid w:val="007C426A"/>
    <w:rsid w:val="007C570D"/>
    <w:rsid w:val="007D07B8"/>
    <w:rsid w:val="007D5E4E"/>
    <w:rsid w:val="007D63BE"/>
    <w:rsid w:val="007E1626"/>
    <w:rsid w:val="007E3AF0"/>
    <w:rsid w:val="007F232A"/>
    <w:rsid w:val="007F5CE6"/>
    <w:rsid w:val="00803466"/>
    <w:rsid w:val="0080770F"/>
    <w:rsid w:val="00816208"/>
    <w:rsid w:val="00817318"/>
    <w:rsid w:val="00831BC2"/>
    <w:rsid w:val="008349FD"/>
    <w:rsid w:val="008368C8"/>
    <w:rsid w:val="00841A74"/>
    <w:rsid w:val="00844AD4"/>
    <w:rsid w:val="008536AA"/>
    <w:rsid w:val="008614F3"/>
    <w:rsid w:val="00882912"/>
    <w:rsid w:val="00883F8A"/>
    <w:rsid w:val="00884438"/>
    <w:rsid w:val="00887A39"/>
    <w:rsid w:val="008B273A"/>
    <w:rsid w:val="008C0EAD"/>
    <w:rsid w:val="008D6C9E"/>
    <w:rsid w:val="008F3CFC"/>
    <w:rsid w:val="00905DD1"/>
    <w:rsid w:val="009159D7"/>
    <w:rsid w:val="00915D43"/>
    <w:rsid w:val="00922214"/>
    <w:rsid w:val="00927934"/>
    <w:rsid w:val="00943A82"/>
    <w:rsid w:val="00947BD6"/>
    <w:rsid w:val="009613B1"/>
    <w:rsid w:val="00972E77"/>
    <w:rsid w:val="00976156"/>
    <w:rsid w:val="009808A2"/>
    <w:rsid w:val="00980EC7"/>
    <w:rsid w:val="00983B92"/>
    <w:rsid w:val="009B0C17"/>
    <w:rsid w:val="009B5262"/>
    <w:rsid w:val="009C17E0"/>
    <w:rsid w:val="009C44DD"/>
    <w:rsid w:val="009C629D"/>
    <w:rsid w:val="009C7199"/>
    <w:rsid w:val="00A000EA"/>
    <w:rsid w:val="00A03AF4"/>
    <w:rsid w:val="00A07EAD"/>
    <w:rsid w:val="00A11148"/>
    <w:rsid w:val="00A1140F"/>
    <w:rsid w:val="00A20B7A"/>
    <w:rsid w:val="00A244AE"/>
    <w:rsid w:val="00A2541B"/>
    <w:rsid w:val="00A339E7"/>
    <w:rsid w:val="00A353F9"/>
    <w:rsid w:val="00A365A9"/>
    <w:rsid w:val="00A51CA0"/>
    <w:rsid w:val="00A5289C"/>
    <w:rsid w:val="00A54B71"/>
    <w:rsid w:val="00A562B0"/>
    <w:rsid w:val="00A77307"/>
    <w:rsid w:val="00A85DA5"/>
    <w:rsid w:val="00A93AAB"/>
    <w:rsid w:val="00AD20F9"/>
    <w:rsid w:val="00AE1113"/>
    <w:rsid w:val="00AE7B79"/>
    <w:rsid w:val="00AF0073"/>
    <w:rsid w:val="00B00DDE"/>
    <w:rsid w:val="00B0787A"/>
    <w:rsid w:val="00B12286"/>
    <w:rsid w:val="00B248B4"/>
    <w:rsid w:val="00B44725"/>
    <w:rsid w:val="00B45047"/>
    <w:rsid w:val="00B6371C"/>
    <w:rsid w:val="00B65443"/>
    <w:rsid w:val="00B67805"/>
    <w:rsid w:val="00B72EC6"/>
    <w:rsid w:val="00B74C8B"/>
    <w:rsid w:val="00B75903"/>
    <w:rsid w:val="00B815B7"/>
    <w:rsid w:val="00B83032"/>
    <w:rsid w:val="00B83971"/>
    <w:rsid w:val="00BA32C7"/>
    <w:rsid w:val="00BA4AEA"/>
    <w:rsid w:val="00BD282B"/>
    <w:rsid w:val="00BF1214"/>
    <w:rsid w:val="00BF26DD"/>
    <w:rsid w:val="00BF3A12"/>
    <w:rsid w:val="00BF740D"/>
    <w:rsid w:val="00BF7704"/>
    <w:rsid w:val="00C068A3"/>
    <w:rsid w:val="00C12DE1"/>
    <w:rsid w:val="00C21A14"/>
    <w:rsid w:val="00C31E8E"/>
    <w:rsid w:val="00C42CAE"/>
    <w:rsid w:val="00C434DD"/>
    <w:rsid w:val="00C47517"/>
    <w:rsid w:val="00C47897"/>
    <w:rsid w:val="00C51478"/>
    <w:rsid w:val="00C54834"/>
    <w:rsid w:val="00C6248B"/>
    <w:rsid w:val="00C65309"/>
    <w:rsid w:val="00C74371"/>
    <w:rsid w:val="00C76501"/>
    <w:rsid w:val="00C90430"/>
    <w:rsid w:val="00C938D1"/>
    <w:rsid w:val="00CB2C1E"/>
    <w:rsid w:val="00CB2E24"/>
    <w:rsid w:val="00CC3104"/>
    <w:rsid w:val="00CD4F7E"/>
    <w:rsid w:val="00CF76C0"/>
    <w:rsid w:val="00D00B69"/>
    <w:rsid w:val="00D0227D"/>
    <w:rsid w:val="00D100DF"/>
    <w:rsid w:val="00D1430A"/>
    <w:rsid w:val="00D22CF0"/>
    <w:rsid w:val="00D22EEA"/>
    <w:rsid w:val="00D242DE"/>
    <w:rsid w:val="00D24F85"/>
    <w:rsid w:val="00D35F15"/>
    <w:rsid w:val="00D37C5A"/>
    <w:rsid w:val="00D37D1B"/>
    <w:rsid w:val="00D42845"/>
    <w:rsid w:val="00D62D95"/>
    <w:rsid w:val="00D73C68"/>
    <w:rsid w:val="00D743B6"/>
    <w:rsid w:val="00D75EDA"/>
    <w:rsid w:val="00D908C5"/>
    <w:rsid w:val="00D95D2F"/>
    <w:rsid w:val="00DA02AE"/>
    <w:rsid w:val="00DB26EE"/>
    <w:rsid w:val="00DE04FC"/>
    <w:rsid w:val="00DE7223"/>
    <w:rsid w:val="00DF24AA"/>
    <w:rsid w:val="00E0404E"/>
    <w:rsid w:val="00E04B1D"/>
    <w:rsid w:val="00E278F4"/>
    <w:rsid w:val="00E45CF6"/>
    <w:rsid w:val="00E54669"/>
    <w:rsid w:val="00E61410"/>
    <w:rsid w:val="00E615AA"/>
    <w:rsid w:val="00E6290B"/>
    <w:rsid w:val="00E75435"/>
    <w:rsid w:val="00E80D99"/>
    <w:rsid w:val="00E90192"/>
    <w:rsid w:val="00E936F4"/>
    <w:rsid w:val="00EA4712"/>
    <w:rsid w:val="00EA6AFF"/>
    <w:rsid w:val="00ED4592"/>
    <w:rsid w:val="00EE1B63"/>
    <w:rsid w:val="00EF65F0"/>
    <w:rsid w:val="00F06544"/>
    <w:rsid w:val="00F0670C"/>
    <w:rsid w:val="00F1009D"/>
    <w:rsid w:val="00F151FB"/>
    <w:rsid w:val="00F21E65"/>
    <w:rsid w:val="00F23E27"/>
    <w:rsid w:val="00F30454"/>
    <w:rsid w:val="00F3330F"/>
    <w:rsid w:val="00F35C40"/>
    <w:rsid w:val="00F36813"/>
    <w:rsid w:val="00F53CA4"/>
    <w:rsid w:val="00F54665"/>
    <w:rsid w:val="00F54EC5"/>
    <w:rsid w:val="00F643BC"/>
    <w:rsid w:val="00F8277F"/>
    <w:rsid w:val="00F952E7"/>
    <w:rsid w:val="00FA0553"/>
    <w:rsid w:val="00FA172E"/>
    <w:rsid w:val="00FA6719"/>
    <w:rsid w:val="00FA75CC"/>
    <w:rsid w:val="00FB3AD8"/>
    <w:rsid w:val="00FC1B90"/>
    <w:rsid w:val="00FD1F46"/>
    <w:rsid w:val="00FD66E9"/>
    <w:rsid w:val="00FD7017"/>
    <w:rsid w:val="00FD74C5"/>
    <w:rsid w:val="00FE20D9"/>
    <w:rsid w:val="00FE2187"/>
    <w:rsid w:val="00FF4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61AD0"/>
  <w15:chartTrackingRefBased/>
  <w15:docId w15:val="{3EC0EA48-EFDA-47BF-85E2-FF03BF1E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20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520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0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5201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52016"/>
    <w:pPr>
      <w:spacing w:after="200" w:line="276" w:lineRule="auto"/>
      <w:ind w:left="720"/>
      <w:contextualSpacing/>
    </w:pPr>
    <w:rPr>
      <w:rFonts w:eastAsiaTheme="minorEastAsia"/>
      <w:lang w:eastAsia="en-GB"/>
    </w:rPr>
  </w:style>
  <w:style w:type="table" w:styleId="TableGrid">
    <w:name w:val="Table Grid"/>
    <w:basedOn w:val="TableNormal"/>
    <w:uiPriority w:val="59"/>
    <w:rsid w:val="000C7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0C70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0C70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C478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897"/>
  </w:style>
  <w:style w:type="paragraph" w:styleId="Footer">
    <w:name w:val="footer"/>
    <w:basedOn w:val="Normal"/>
    <w:link w:val="FooterChar"/>
    <w:uiPriority w:val="99"/>
    <w:unhideWhenUsed/>
    <w:rsid w:val="00C478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897"/>
  </w:style>
  <w:style w:type="paragraph" w:customStyle="1" w:styleId="Default">
    <w:name w:val="Default"/>
    <w:rsid w:val="00B6371C"/>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E7223"/>
    <w:rPr>
      <w:color w:val="0563C1" w:themeColor="hyperlink"/>
      <w:u w:val="single"/>
    </w:rPr>
  </w:style>
  <w:style w:type="character" w:styleId="CommentReference">
    <w:name w:val="annotation reference"/>
    <w:basedOn w:val="DefaultParagraphFont"/>
    <w:uiPriority w:val="99"/>
    <w:semiHidden/>
    <w:unhideWhenUsed/>
    <w:rsid w:val="000E7C9E"/>
    <w:rPr>
      <w:sz w:val="16"/>
      <w:szCs w:val="16"/>
    </w:rPr>
  </w:style>
  <w:style w:type="paragraph" w:styleId="CommentText">
    <w:name w:val="annotation text"/>
    <w:basedOn w:val="Normal"/>
    <w:link w:val="CommentTextChar"/>
    <w:uiPriority w:val="99"/>
    <w:unhideWhenUsed/>
    <w:rsid w:val="000E7C9E"/>
    <w:pPr>
      <w:spacing w:line="240" w:lineRule="auto"/>
    </w:pPr>
    <w:rPr>
      <w:sz w:val="20"/>
      <w:szCs w:val="20"/>
    </w:rPr>
  </w:style>
  <w:style w:type="character" w:customStyle="1" w:styleId="CommentTextChar">
    <w:name w:val="Comment Text Char"/>
    <w:basedOn w:val="DefaultParagraphFont"/>
    <w:link w:val="CommentText"/>
    <w:uiPriority w:val="99"/>
    <w:rsid w:val="000E7C9E"/>
    <w:rPr>
      <w:sz w:val="20"/>
      <w:szCs w:val="20"/>
    </w:rPr>
  </w:style>
  <w:style w:type="paragraph" w:styleId="CommentSubject">
    <w:name w:val="annotation subject"/>
    <w:basedOn w:val="CommentText"/>
    <w:next w:val="CommentText"/>
    <w:link w:val="CommentSubjectChar"/>
    <w:uiPriority w:val="99"/>
    <w:semiHidden/>
    <w:unhideWhenUsed/>
    <w:rsid w:val="000E7C9E"/>
    <w:rPr>
      <w:b/>
      <w:bCs/>
    </w:rPr>
  </w:style>
  <w:style w:type="character" w:customStyle="1" w:styleId="CommentSubjectChar">
    <w:name w:val="Comment Subject Char"/>
    <w:basedOn w:val="CommentTextChar"/>
    <w:link w:val="CommentSubject"/>
    <w:uiPriority w:val="99"/>
    <w:semiHidden/>
    <w:rsid w:val="000E7C9E"/>
    <w:rPr>
      <w:b/>
      <w:bCs/>
      <w:sz w:val="20"/>
      <w:szCs w:val="20"/>
    </w:rPr>
  </w:style>
  <w:style w:type="character" w:styleId="UnresolvedMention">
    <w:name w:val="Unresolved Mention"/>
    <w:basedOn w:val="DefaultParagraphFont"/>
    <w:uiPriority w:val="99"/>
    <w:semiHidden/>
    <w:unhideWhenUsed/>
    <w:rsid w:val="003266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rchtundra.northampton.ac.uk/?tag=4b91dced-2fa5-4592-9804-ac11382e737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orthampton.ac.uk/about-us/governance-and-management/management/university-policies-procedures-and-regulations/complaints-for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ontrol@northampton.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rthampton.ac.uk/student-life/new-students/finances/" TargetMode="External"/><Relationship Id="rId5" Type="http://schemas.openxmlformats.org/officeDocument/2006/relationships/styles" Target="styles.xml"/><Relationship Id="rId15" Type="http://schemas.openxmlformats.org/officeDocument/2006/relationships/hyperlink" Target="https://searchtundra.northampton.ac.uk/?tag=a9d12d76-8a7b-48f4-841b-f1048c26edc0"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orthampton.ac.uk/wp-content/uploads/2023/09/withdrawal-policy-academic-year-2023-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32d9e-c095-442e-adc4-e6c79097d37c" xsi:nil="true"/>
    <lcf76f155ced4ddcb4097134ff3c332f xmlns="31fba94a-ec54-4147-852b-520deb5d353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9F5934F3AB6548AD02919ABDF7EC3C" ma:contentTypeVersion="17" ma:contentTypeDescription="Create a new document." ma:contentTypeScope="" ma:versionID="3295c28e8704bb88e7494c47bbe4ac00">
  <xsd:schema xmlns:xsd="http://www.w3.org/2001/XMLSchema" xmlns:xs="http://www.w3.org/2001/XMLSchema" xmlns:p="http://schemas.microsoft.com/office/2006/metadata/properties" xmlns:ns2="31fba94a-ec54-4147-852b-520deb5d3538" xmlns:ns3="264f2af9-7748-4dab-a00c-83daffb698d3" xmlns:ns4="53d32d9e-c095-442e-adc4-e6c79097d37c" targetNamespace="http://schemas.microsoft.com/office/2006/metadata/properties" ma:root="true" ma:fieldsID="b1814171f76fa50811a5a0653a8b4052" ns2:_="" ns3:_="" ns4:_="">
    <xsd:import namespace="31fba94a-ec54-4147-852b-520deb5d3538"/>
    <xsd:import namespace="264f2af9-7748-4dab-a00c-83daffb698d3"/>
    <xsd:import namespace="53d32d9e-c095-442e-adc4-e6c79097d3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ba94a-ec54-4147-852b-520deb5d3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c7dd4c-e6f7-4fee-bdf5-909d0f5222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4f2af9-7748-4dab-a00c-83daffb698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32d9e-c095-442e-adc4-e6c79097d37c"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2f28b83-65dc-408c-8f1a-cc3364d7830a}" ma:internalName="TaxCatchAll" ma:showField="CatchAllData" ma:web="264f2af9-7748-4dab-a00c-83daffb698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5DBE34-9586-4C9D-8E58-FFA1F56B8BE2}">
  <ds:schemaRefs>
    <ds:schemaRef ds:uri="http://schemas.microsoft.com/office/2006/metadata/properties"/>
    <ds:schemaRef ds:uri="http://schemas.microsoft.com/office/infopath/2007/PartnerControls"/>
    <ds:schemaRef ds:uri="0ee6d15d-3bf3-4caf-90d5-eff234105046"/>
    <ds:schemaRef ds:uri="be2efc8f-1d97-4f0a-8ef7-93c5a783630a"/>
    <ds:schemaRef ds:uri="aab9671d-aa8c-4f2b-9a3d-c2bb8540f8e4"/>
  </ds:schemaRefs>
</ds:datastoreItem>
</file>

<file path=customXml/itemProps2.xml><?xml version="1.0" encoding="utf-8"?>
<ds:datastoreItem xmlns:ds="http://schemas.openxmlformats.org/officeDocument/2006/customXml" ds:itemID="{EBFD534D-17AC-40B2-B806-FB8694FEF05E}"/>
</file>

<file path=customXml/itemProps3.xml><?xml version="1.0" encoding="utf-8"?>
<ds:datastoreItem xmlns:ds="http://schemas.openxmlformats.org/officeDocument/2006/customXml" ds:itemID="{CA2B3E45-7D5B-4761-B46F-B317736C22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2486</Words>
  <Characters>14176</Characters>
  <Application>Microsoft Office Word</Application>
  <DocSecurity>4</DocSecurity>
  <Lines>118</Lines>
  <Paragraphs>33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Student Debt Management </vt:lpstr>
      <vt:lpstr>    Introduction</vt:lpstr>
      <vt:lpstr>    2.0	Ownership </vt:lpstr>
      <vt:lpstr>    3.0	Organisational Scope</vt:lpstr>
      <vt:lpstr>    4.0	Policy Statement </vt:lpstr>
      <vt:lpstr>    5.0	Definitions</vt:lpstr>
      <vt:lpstr>    6.0	Key Principles</vt:lpstr>
      <vt:lpstr>    7.0	Procedure – Debt Management Policy</vt:lpstr>
      <vt:lpstr>    8.0	Associated Documents</vt:lpstr>
      <vt:lpstr>    9.0	Equality Impact Assessment</vt:lpstr>
      <vt:lpstr>    10	Version Control </vt:lpstr>
    </vt:vector>
  </TitlesOfParts>
  <Company/>
  <LinksUpToDate>false</LinksUpToDate>
  <CharactersWithSpaces>16629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Craig</dc:creator>
  <cp:keywords/>
  <dc:description/>
  <cp:lastModifiedBy>Victoria Bull</cp:lastModifiedBy>
  <cp:revision>2</cp:revision>
  <dcterms:created xsi:type="dcterms:W3CDTF">2023-12-04T13:24:00Z</dcterms:created>
  <dcterms:modified xsi:type="dcterms:W3CDTF">2023-12-04T13:24:00Z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0x010100309F5934F3AB6548AD02919ABDF7EC3C</vt:lpwstr>
  </property>
  <property fmtid="{D5CDD505-2E9C-101B-9397-08002B2CF9AE}" pid="3" name="MediaServiceImageTags">
    <vt:lpwstr/>
  </property>
</Properties>
</file>