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BAE67" w14:textId="756159CB" w:rsidR="006F3333" w:rsidRDefault="00C76144">
      <w:r w:rsidRPr="008D1661">
        <w:rPr>
          <w:noProof/>
          <w:sz w:val="24"/>
          <w:szCs w:val="24"/>
        </w:rPr>
        <w:drawing>
          <wp:inline distT="0" distB="0" distL="0" distR="0" wp14:anchorId="2CB4F6C3" wp14:editId="356B6DD5">
            <wp:extent cx="1183768" cy="619125"/>
            <wp:effectExtent l="0" t="0" r="0" b="0"/>
            <wp:docPr id="1" name="Picture 1" descr="U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ON logo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985" cy="62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EC3A6" w14:textId="77777777" w:rsidR="00C76144" w:rsidRDefault="00C76144"/>
    <w:p w14:paraId="4FEB136C" w14:textId="3D790DAA" w:rsidR="00C74C18" w:rsidRPr="00C74C18" w:rsidRDefault="00C74C18">
      <w:pPr>
        <w:rPr>
          <w:b/>
          <w:bCs/>
        </w:rPr>
      </w:pPr>
      <w:r w:rsidRPr="00C74C18">
        <w:rPr>
          <w:b/>
          <w:bCs/>
        </w:rPr>
        <w:t xml:space="preserve">Professor </w:t>
      </w:r>
      <w:r w:rsidR="0086404B">
        <w:rPr>
          <w:b/>
          <w:bCs/>
        </w:rPr>
        <w:t xml:space="preserve">Anne-Marie Kilday </w:t>
      </w:r>
      <w:r w:rsidRPr="00C74C18">
        <w:rPr>
          <w:b/>
          <w:bCs/>
        </w:rPr>
        <w:t>– Vice Chancellor</w:t>
      </w:r>
    </w:p>
    <w:p w14:paraId="113591AD" w14:textId="468048ED" w:rsidR="00C74C18" w:rsidRDefault="00C74C18">
      <w:pPr>
        <w:rPr>
          <w:b/>
          <w:bCs/>
        </w:rPr>
      </w:pPr>
      <w:r w:rsidRPr="00C74C18">
        <w:rPr>
          <w:b/>
          <w:bCs/>
        </w:rPr>
        <w:t xml:space="preserve">Expense Claims – </w:t>
      </w:r>
      <w:r w:rsidR="0086404B">
        <w:rPr>
          <w:b/>
          <w:bCs/>
        </w:rPr>
        <w:t xml:space="preserve">Q1 </w:t>
      </w:r>
      <w:r w:rsidRPr="00C74C18">
        <w:rPr>
          <w:b/>
          <w:bCs/>
        </w:rPr>
        <w:t>Academic Year 202</w:t>
      </w:r>
      <w:r w:rsidR="0086404B">
        <w:rPr>
          <w:b/>
          <w:bCs/>
        </w:rPr>
        <w:t>2 / 23</w:t>
      </w:r>
    </w:p>
    <w:p w14:paraId="427A7E72" w14:textId="39D38528" w:rsidR="0086404B" w:rsidRPr="00C74C18" w:rsidRDefault="0086404B">
      <w:pPr>
        <w:rPr>
          <w:b/>
          <w:bCs/>
        </w:rPr>
      </w:pPr>
      <w:r w:rsidRPr="0086404B">
        <w:rPr>
          <w:b/>
          <w:bCs/>
        </w:rPr>
        <w:t>01/08/202</w:t>
      </w:r>
      <w:r>
        <w:rPr>
          <w:b/>
          <w:bCs/>
        </w:rPr>
        <w:t xml:space="preserve"> to </w:t>
      </w:r>
      <w:r w:rsidRPr="0086404B">
        <w:rPr>
          <w:b/>
          <w:bCs/>
        </w:rPr>
        <w:t>31/10/2023</w:t>
      </w:r>
    </w:p>
    <w:p w14:paraId="373B6912" w14:textId="76DAE496" w:rsidR="00C74C18" w:rsidRPr="0086404B" w:rsidRDefault="0086404B" w:rsidP="00C74C18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No transactions or Expenses </w:t>
      </w:r>
    </w:p>
    <w:p w14:paraId="110EE9A3" w14:textId="571A9BDF" w:rsidR="00DE6520" w:rsidRDefault="00DE6520" w:rsidP="00C74C18">
      <w:pPr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</w:pPr>
    </w:p>
    <w:p w14:paraId="05BA6BA1" w14:textId="2637EDF4" w:rsidR="0086404B" w:rsidRDefault="0086404B" w:rsidP="0086404B">
      <w:pPr>
        <w:rPr>
          <w:b/>
          <w:bCs/>
        </w:rPr>
      </w:pPr>
      <w:r w:rsidRPr="00C74C18">
        <w:rPr>
          <w:b/>
          <w:bCs/>
        </w:rPr>
        <w:t xml:space="preserve">Expense Claims – </w:t>
      </w:r>
      <w:r>
        <w:rPr>
          <w:b/>
          <w:bCs/>
        </w:rPr>
        <w:t>Q</w:t>
      </w:r>
      <w:r>
        <w:rPr>
          <w:b/>
          <w:bCs/>
        </w:rPr>
        <w:t>2</w:t>
      </w:r>
      <w:r>
        <w:rPr>
          <w:b/>
          <w:bCs/>
        </w:rPr>
        <w:t xml:space="preserve"> </w:t>
      </w:r>
      <w:r w:rsidRPr="00C74C18">
        <w:rPr>
          <w:b/>
          <w:bCs/>
        </w:rPr>
        <w:t>Academic Year 202</w:t>
      </w:r>
      <w:r>
        <w:rPr>
          <w:b/>
          <w:bCs/>
        </w:rPr>
        <w:t>2 / 23</w:t>
      </w:r>
    </w:p>
    <w:p w14:paraId="4AB081AE" w14:textId="185FD86B" w:rsidR="0086404B" w:rsidRDefault="0086404B" w:rsidP="0086404B">
      <w:r w:rsidRPr="0086404B">
        <w:t>01/11/2022</w:t>
      </w:r>
      <w:r>
        <w:t xml:space="preserve"> to </w:t>
      </w:r>
      <w:r w:rsidRPr="0086404B">
        <w:t>31/01/2023</w:t>
      </w:r>
    </w:p>
    <w:p w14:paraId="479DDB52" w14:textId="77777777" w:rsidR="0086404B" w:rsidRDefault="0086404B" w:rsidP="0086404B">
      <w:pPr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</w:pPr>
      <w:r w:rsidRPr="00A256F0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 xml:space="preserve">Expenses and 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C</w:t>
      </w:r>
      <w:r w:rsidRPr="00A256F0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osts (</w:t>
      </w:r>
      <w:r w:rsidRPr="00C74C18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I</w:t>
      </w:r>
      <w:r w:rsidRPr="00A256F0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 xml:space="preserve">ncluding items paid with 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P</w:t>
      </w:r>
      <w:r w:rsidRPr="00A256F0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 xml:space="preserve">rocurement 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C</w:t>
      </w:r>
      <w:r w:rsidRPr="00A256F0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ard)</w:t>
      </w:r>
    </w:p>
    <w:p w14:paraId="2FFE3E04" w14:textId="77777777" w:rsidR="0086404B" w:rsidRPr="0086404B" w:rsidRDefault="0086404B" w:rsidP="0086404B"/>
    <w:tbl>
      <w:tblPr>
        <w:tblStyle w:val="GridTable1Light-Accent1"/>
        <w:tblW w:w="8026" w:type="dxa"/>
        <w:tblLook w:val="04A0" w:firstRow="1" w:lastRow="0" w:firstColumn="1" w:lastColumn="0" w:noHBand="0" w:noVBand="1"/>
      </w:tblPr>
      <w:tblGrid>
        <w:gridCol w:w="2547"/>
        <w:gridCol w:w="4151"/>
        <w:gridCol w:w="1328"/>
      </w:tblGrid>
      <w:tr w:rsidR="0086404B" w:rsidRPr="0086404B" w14:paraId="6390CB38" w14:textId="77777777" w:rsidTr="00864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</w:tcPr>
          <w:p w14:paraId="5F6FCE2B" w14:textId="7ED7572A" w:rsidR="0086404B" w:rsidRPr="0086404B" w:rsidRDefault="0086404B" w:rsidP="0086404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404B">
              <w:rPr>
                <w:rFonts w:ascii="Calibri" w:eastAsia="Times New Roman" w:hAnsi="Calibri" w:cs="Calibri"/>
                <w:color w:val="000000"/>
                <w:lang w:eastAsia="en-GB"/>
              </w:rPr>
              <w:t>Q2 – 2022 / 23</w:t>
            </w:r>
          </w:p>
        </w:tc>
        <w:tc>
          <w:tcPr>
            <w:tcW w:w="4151" w:type="dxa"/>
            <w:noWrap/>
          </w:tcPr>
          <w:p w14:paraId="5F45358A" w14:textId="77777777" w:rsidR="0086404B" w:rsidRPr="0086404B" w:rsidRDefault="0086404B" w:rsidP="00864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28" w:type="dxa"/>
            <w:noWrap/>
          </w:tcPr>
          <w:p w14:paraId="7D23DAE0" w14:textId="77777777" w:rsidR="0086404B" w:rsidRPr="0086404B" w:rsidRDefault="0086404B" w:rsidP="0086404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6404B" w:rsidRPr="0086404B" w14:paraId="63F591E4" w14:textId="77777777" w:rsidTr="008640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09ED63AA" w14:textId="77777777" w:rsidR="0086404B" w:rsidRPr="0086404B" w:rsidRDefault="0086404B" w:rsidP="00864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404B">
              <w:rPr>
                <w:rFonts w:ascii="Calibri" w:eastAsia="Times New Roman" w:hAnsi="Calibri" w:cs="Calibri"/>
                <w:color w:val="000000"/>
                <w:lang w:eastAsia="en-GB"/>
              </w:rPr>
              <w:t>Travel</w:t>
            </w:r>
          </w:p>
        </w:tc>
        <w:tc>
          <w:tcPr>
            <w:tcW w:w="4151" w:type="dxa"/>
            <w:noWrap/>
            <w:hideMark/>
          </w:tcPr>
          <w:p w14:paraId="73153637" w14:textId="77777777" w:rsidR="0086404B" w:rsidRPr="0086404B" w:rsidRDefault="0086404B" w:rsidP="008640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404B">
              <w:rPr>
                <w:rFonts w:ascii="Calibri" w:eastAsia="Times New Roman" w:hAnsi="Calibri" w:cs="Calibri"/>
                <w:color w:val="000000"/>
                <w:lang w:eastAsia="en-GB"/>
              </w:rPr>
              <w:t>UK Parking</w:t>
            </w:r>
          </w:p>
        </w:tc>
        <w:tc>
          <w:tcPr>
            <w:tcW w:w="1328" w:type="dxa"/>
            <w:noWrap/>
            <w:hideMark/>
          </w:tcPr>
          <w:p w14:paraId="0FCDC46F" w14:textId="77777777" w:rsidR="0086404B" w:rsidRPr="0086404B" w:rsidRDefault="0086404B" w:rsidP="0086404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404B">
              <w:rPr>
                <w:rFonts w:ascii="Calibri" w:eastAsia="Times New Roman" w:hAnsi="Calibri" w:cs="Calibri"/>
                <w:color w:val="000000"/>
                <w:lang w:eastAsia="en-GB"/>
              </w:rPr>
              <w:t>32.00</w:t>
            </w:r>
          </w:p>
        </w:tc>
      </w:tr>
      <w:tr w:rsidR="0086404B" w:rsidRPr="0086404B" w14:paraId="2A3625EA" w14:textId="77777777" w:rsidTr="008640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5EEAC12D" w14:textId="752B6475" w:rsidR="0086404B" w:rsidRPr="0086404B" w:rsidRDefault="0086404B" w:rsidP="0086404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86404B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>Accommodation</w:t>
            </w:r>
          </w:p>
        </w:tc>
        <w:tc>
          <w:tcPr>
            <w:tcW w:w="4151" w:type="dxa"/>
            <w:noWrap/>
            <w:hideMark/>
          </w:tcPr>
          <w:p w14:paraId="6F01C405" w14:textId="77777777" w:rsidR="0086404B" w:rsidRPr="0086404B" w:rsidRDefault="0086404B" w:rsidP="008640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404B">
              <w:rPr>
                <w:rFonts w:ascii="Calibri" w:eastAsia="Times New Roman" w:hAnsi="Calibri" w:cs="Calibri"/>
                <w:color w:val="000000"/>
                <w:lang w:eastAsia="en-GB"/>
              </w:rPr>
              <w:t>UK Hotels</w:t>
            </w:r>
          </w:p>
        </w:tc>
        <w:tc>
          <w:tcPr>
            <w:tcW w:w="1328" w:type="dxa"/>
            <w:tcBorders>
              <w:bottom w:val="single" w:sz="4" w:space="0" w:color="B4C6E7" w:themeColor="accent1" w:themeTint="66"/>
            </w:tcBorders>
            <w:noWrap/>
            <w:hideMark/>
          </w:tcPr>
          <w:p w14:paraId="31C9EA81" w14:textId="77777777" w:rsidR="0086404B" w:rsidRPr="0086404B" w:rsidRDefault="0086404B" w:rsidP="0086404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404B">
              <w:rPr>
                <w:rFonts w:ascii="Calibri" w:eastAsia="Times New Roman" w:hAnsi="Calibri" w:cs="Calibri"/>
                <w:color w:val="000000"/>
                <w:lang w:eastAsia="en-GB"/>
              </w:rPr>
              <w:t>204.00</w:t>
            </w:r>
          </w:p>
        </w:tc>
      </w:tr>
      <w:tr w:rsidR="0086404B" w:rsidRPr="0086404B" w14:paraId="7A343862" w14:textId="77777777" w:rsidTr="008640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7A594DAF" w14:textId="77777777" w:rsidR="0086404B" w:rsidRPr="0086404B" w:rsidRDefault="0086404B" w:rsidP="0086404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86404B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>Hospitality</w:t>
            </w:r>
          </w:p>
        </w:tc>
        <w:tc>
          <w:tcPr>
            <w:tcW w:w="4151" w:type="dxa"/>
            <w:noWrap/>
            <w:hideMark/>
          </w:tcPr>
          <w:p w14:paraId="4F061DF2" w14:textId="77777777" w:rsidR="0086404B" w:rsidRPr="0086404B" w:rsidRDefault="0086404B" w:rsidP="008640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404B">
              <w:rPr>
                <w:rFonts w:ascii="Calibri" w:eastAsia="Times New Roman" w:hAnsi="Calibri" w:cs="Calibri"/>
                <w:color w:val="000000"/>
                <w:lang w:eastAsia="en-GB"/>
              </w:rPr>
              <w:t>External Meetings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noWrap/>
            <w:hideMark/>
          </w:tcPr>
          <w:p w14:paraId="38B7B1FE" w14:textId="77777777" w:rsidR="0086404B" w:rsidRPr="0086404B" w:rsidRDefault="0086404B" w:rsidP="0086404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404B">
              <w:rPr>
                <w:rFonts w:ascii="Calibri" w:eastAsia="Times New Roman" w:hAnsi="Calibri" w:cs="Calibri"/>
                <w:color w:val="000000"/>
                <w:lang w:eastAsia="en-GB"/>
              </w:rPr>
              <w:t>11.50</w:t>
            </w:r>
          </w:p>
        </w:tc>
      </w:tr>
      <w:tr w:rsidR="0086404B" w:rsidRPr="0086404B" w14:paraId="7036AF89" w14:textId="77777777" w:rsidTr="0086404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40640302" w14:textId="77777777" w:rsidR="0086404B" w:rsidRPr="0086404B" w:rsidRDefault="0086404B" w:rsidP="0086404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51" w:type="dxa"/>
            <w:noWrap/>
            <w:hideMark/>
          </w:tcPr>
          <w:p w14:paraId="57D443DC" w14:textId="77777777" w:rsidR="0086404B" w:rsidRPr="0086404B" w:rsidRDefault="0086404B" w:rsidP="008640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noWrap/>
            <w:hideMark/>
          </w:tcPr>
          <w:p w14:paraId="053C2A7D" w14:textId="77777777" w:rsidR="0086404B" w:rsidRPr="0086404B" w:rsidRDefault="0086404B" w:rsidP="0086404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6404B">
              <w:rPr>
                <w:rFonts w:ascii="Calibri" w:eastAsia="Times New Roman" w:hAnsi="Calibri" w:cs="Calibri"/>
                <w:color w:val="000000"/>
                <w:lang w:eastAsia="en-GB"/>
              </w:rPr>
              <w:t>247.50</w:t>
            </w:r>
          </w:p>
        </w:tc>
      </w:tr>
    </w:tbl>
    <w:p w14:paraId="32F03515" w14:textId="49DB62A5" w:rsidR="00A256F0" w:rsidRDefault="00A256F0"/>
    <w:sectPr w:rsidR="00A256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F0"/>
    <w:rsid w:val="001819D0"/>
    <w:rsid w:val="00344EFB"/>
    <w:rsid w:val="006149C5"/>
    <w:rsid w:val="006F3333"/>
    <w:rsid w:val="0086404B"/>
    <w:rsid w:val="00A256F0"/>
    <w:rsid w:val="00AD09BD"/>
    <w:rsid w:val="00C74C18"/>
    <w:rsid w:val="00C76144"/>
    <w:rsid w:val="00DE6520"/>
    <w:rsid w:val="00FC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83F4D"/>
  <w15:chartTrackingRefBased/>
  <w15:docId w15:val="{921C9D48-6BAE-42AC-82F4-AB6E9EED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1">
    <w:name w:val="Grid Table 1 Light Accent 1"/>
    <w:basedOn w:val="TableNormal"/>
    <w:uiPriority w:val="46"/>
    <w:rsid w:val="00A256F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34CB6.435BB9C0" TargetMode="Externa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F5934F3AB6548AD02919ABDF7EC3C" ma:contentTypeVersion="17" ma:contentTypeDescription="Create a new document." ma:contentTypeScope="" ma:versionID="3295c28e8704bb88e7494c47bbe4ac00">
  <xsd:schema xmlns:xsd="http://www.w3.org/2001/XMLSchema" xmlns:xs="http://www.w3.org/2001/XMLSchema" xmlns:p="http://schemas.microsoft.com/office/2006/metadata/properties" xmlns:ns2="31fba94a-ec54-4147-852b-520deb5d3538" xmlns:ns3="264f2af9-7748-4dab-a00c-83daffb698d3" xmlns:ns4="53d32d9e-c095-442e-adc4-e6c79097d37c" targetNamespace="http://schemas.microsoft.com/office/2006/metadata/properties" ma:root="true" ma:fieldsID="b1814171f76fa50811a5a0653a8b4052" ns2:_="" ns3:_="" ns4:_="">
    <xsd:import namespace="31fba94a-ec54-4147-852b-520deb5d3538"/>
    <xsd:import namespace="264f2af9-7748-4dab-a00c-83daffb698d3"/>
    <xsd:import namespace="53d32d9e-c095-442e-adc4-e6c79097d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ba94a-ec54-4147-852b-520deb5d3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c7dd4c-e6f7-4fee-bdf5-909d0f522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f2af9-7748-4dab-a00c-83daffb69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32d9e-c095-442e-adc4-e6c79097d37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f28b83-65dc-408c-8f1a-cc3364d7830a}" ma:internalName="TaxCatchAll" ma:showField="CatchAllData" ma:web="264f2af9-7748-4dab-a00c-83daffb69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306B37-F13D-468E-AED6-1EFAD953D1E0}"/>
</file>

<file path=customXml/itemProps2.xml><?xml version="1.0" encoding="utf-8"?>
<ds:datastoreItem xmlns:ds="http://schemas.openxmlformats.org/officeDocument/2006/customXml" ds:itemID="{4042B5BD-9106-4BDC-B28D-982CCCDD48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Craig</dc:creator>
  <cp:keywords/>
  <dc:description/>
  <cp:lastModifiedBy>Michelle Craig</cp:lastModifiedBy>
  <cp:revision>3</cp:revision>
  <cp:lastPrinted>2023-09-27T12:55:00Z</cp:lastPrinted>
  <dcterms:created xsi:type="dcterms:W3CDTF">2023-09-29T08:52:00Z</dcterms:created>
  <dcterms:modified xsi:type="dcterms:W3CDTF">2023-09-29T09:28:00Z</dcterms:modified>
</cp:coreProperties>
</file>