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EFE66" w14:textId="77777777" w:rsidR="008C12CB" w:rsidRPr="00507CF3" w:rsidRDefault="00CD0EC5" w:rsidP="00507CF3">
      <w:pPr>
        <w:pStyle w:val="NoSpacing"/>
        <w:rPr>
          <w:b/>
          <w:bCs/>
          <w:lang w:eastAsia="en-GB"/>
        </w:rPr>
      </w:pPr>
      <w:r w:rsidRPr="00507CF3">
        <w:rPr>
          <w:b/>
          <w:bCs/>
          <w:lang w:eastAsia="en-GB"/>
        </w:rPr>
        <w:t>Student Experience Forum</w:t>
      </w:r>
    </w:p>
    <w:p w14:paraId="7D325842" w14:textId="77777777" w:rsidR="00CD0EC5" w:rsidRPr="00507CF3" w:rsidRDefault="00CD0EC5" w:rsidP="00507CF3">
      <w:pPr>
        <w:pStyle w:val="NoSpacing"/>
        <w:rPr>
          <w:b/>
          <w:bCs/>
          <w:lang w:eastAsia="en-GB"/>
        </w:rPr>
      </w:pPr>
    </w:p>
    <w:p w14:paraId="0F70C794" w14:textId="77777777" w:rsidR="008C12CB" w:rsidRPr="00507CF3" w:rsidRDefault="008C12CB" w:rsidP="00507CF3">
      <w:pPr>
        <w:pStyle w:val="NoSpacing"/>
        <w:rPr>
          <w:b/>
          <w:bCs/>
          <w:lang w:eastAsia="en-GB"/>
        </w:rPr>
      </w:pPr>
      <w:r w:rsidRPr="00507CF3">
        <w:rPr>
          <w:b/>
          <w:bCs/>
          <w:lang w:eastAsia="en-GB"/>
        </w:rPr>
        <w:t>Terms of Reference</w:t>
      </w:r>
      <w:r w:rsidR="003210A4">
        <w:rPr>
          <w:b/>
          <w:bCs/>
          <w:lang w:eastAsia="en-GB"/>
        </w:rPr>
        <w:t xml:space="preserve"> 2022-23 </w:t>
      </w:r>
      <w:r w:rsidR="00F708CA" w:rsidRPr="00507CF3">
        <w:rPr>
          <w:b/>
          <w:bCs/>
          <w:lang w:eastAsia="en-GB"/>
        </w:rPr>
        <w:t xml:space="preserve"> </w:t>
      </w:r>
    </w:p>
    <w:p w14:paraId="74A525F2" w14:textId="77777777" w:rsidR="00CD0EC5" w:rsidRPr="00CD0EC5" w:rsidRDefault="00CD0EC5" w:rsidP="00507CF3">
      <w:pPr>
        <w:pStyle w:val="NoSpacing"/>
        <w:rPr>
          <w:lang w:eastAsia="en-GB"/>
        </w:rPr>
      </w:pPr>
    </w:p>
    <w:p w14:paraId="7EADA30E" w14:textId="77777777" w:rsidR="00CD0EC5" w:rsidRDefault="00CD0EC5" w:rsidP="00507CF3">
      <w:pPr>
        <w:pStyle w:val="NoSpacing"/>
        <w:rPr>
          <w:lang w:eastAsia="en-GB"/>
        </w:rPr>
      </w:pPr>
      <w:r w:rsidRPr="00CD0EC5">
        <w:rPr>
          <w:lang w:eastAsia="en-GB"/>
        </w:rPr>
        <w:t xml:space="preserve">On behalf of Senate, the Student Experience Forum </w:t>
      </w:r>
      <w:r w:rsidR="00884F1C">
        <w:rPr>
          <w:lang w:eastAsia="en-GB"/>
        </w:rPr>
        <w:t xml:space="preserve">(SEF) </w:t>
      </w:r>
      <w:r w:rsidRPr="00CD0EC5">
        <w:rPr>
          <w:lang w:eastAsia="en-GB"/>
        </w:rPr>
        <w:t>will</w:t>
      </w:r>
      <w:r>
        <w:rPr>
          <w:lang w:eastAsia="en-GB"/>
        </w:rPr>
        <w:t xml:space="preserve"> </w:t>
      </w:r>
      <w:r w:rsidR="000B244E">
        <w:rPr>
          <w:lang w:eastAsia="en-GB"/>
        </w:rPr>
        <w:t xml:space="preserve">focus on instigating and overseeing </w:t>
      </w:r>
      <w:r>
        <w:rPr>
          <w:lang w:eastAsia="en-GB"/>
        </w:rPr>
        <w:t>project</w:t>
      </w:r>
      <w:r w:rsidR="00CE0A2E">
        <w:rPr>
          <w:lang w:eastAsia="en-GB"/>
        </w:rPr>
        <w:t>s</w:t>
      </w:r>
      <w:r>
        <w:rPr>
          <w:lang w:eastAsia="en-GB"/>
        </w:rPr>
        <w:t xml:space="preserve"> to enhance the experience of students studying </w:t>
      </w:r>
      <w:r w:rsidR="000B244E">
        <w:rPr>
          <w:lang w:eastAsia="en-GB"/>
        </w:rPr>
        <w:t xml:space="preserve">for </w:t>
      </w:r>
      <w:r>
        <w:rPr>
          <w:lang w:eastAsia="en-GB"/>
        </w:rPr>
        <w:t>University of Northampton awards</w:t>
      </w:r>
      <w:r w:rsidR="000B244E">
        <w:rPr>
          <w:lang w:eastAsia="en-GB"/>
        </w:rPr>
        <w:t xml:space="preserve"> and credit</w:t>
      </w:r>
      <w:r>
        <w:rPr>
          <w:lang w:eastAsia="en-GB"/>
        </w:rPr>
        <w:t>.</w:t>
      </w:r>
      <w:r w:rsidR="00D86EFF">
        <w:rPr>
          <w:lang w:eastAsia="en-GB"/>
        </w:rPr>
        <w:t xml:space="preserve"> </w:t>
      </w:r>
      <w:r w:rsidR="000B244E">
        <w:rPr>
          <w:lang w:eastAsia="en-GB"/>
        </w:rPr>
        <w:t>The Student Experience Forum will have as a major theme of its work the extent to which the University supports students, considering the full range of student needs and preferences, from the perspective of the diversity of the student community and taking account of the changes over time in what support students need.</w:t>
      </w:r>
      <w:r w:rsidR="000B244E" w:rsidRPr="000B244E">
        <w:rPr>
          <w:lang w:eastAsia="en-GB"/>
        </w:rPr>
        <w:t xml:space="preserve"> </w:t>
      </w:r>
      <w:r w:rsidR="000B244E">
        <w:rPr>
          <w:lang w:eastAsia="en-GB"/>
        </w:rPr>
        <w:t>The Forum will focus on areas of institutional priority and</w:t>
      </w:r>
      <w:proofErr w:type="gramStart"/>
      <w:r w:rsidR="000B244E">
        <w:rPr>
          <w:lang w:eastAsia="en-GB"/>
        </w:rPr>
        <w:t>, in particular, those</w:t>
      </w:r>
      <w:proofErr w:type="gramEnd"/>
      <w:r w:rsidR="000B244E">
        <w:rPr>
          <w:lang w:eastAsia="en-GB"/>
        </w:rPr>
        <w:t xml:space="preserve"> relating to the Teaching Excellence Framework (TEF).</w:t>
      </w:r>
    </w:p>
    <w:p w14:paraId="665550E3" w14:textId="77777777" w:rsidR="00D86EFF" w:rsidRDefault="00D86EFF" w:rsidP="00507CF3">
      <w:pPr>
        <w:pStyle w:val="NoSpacing"/>
        <w:rPr>
          <w:lang w:eastAsia="en-GB"/>
        </w:rPr>
      </w:pPr>
    </w:p>
    <w:p w14:paraId="720CF798" w14:textId="77777777" w:rsidR="000B244E" w:rsidRDefault="00884F1C" w:rsidP="00507CF3">
      <w:pPr>
        <w:pStyle w:val="NoSpacing"/>
        <w:ind w:left="720" w:hanging="720"/>
        <w:rPr>
          <w:lang w:eastAsia="en-GB"/>
        </w:rPr>
      </w:pPr>
      <w:r>
        <w:rPr>
          <w:lang w:eastAsia="en-GB"/>
        </w:rPr>
        <w:t>1.</w:t>
      </w:r>
      <w:r>
        <w:rPr>
          <w:lang w:eastAsia="en-GB"/>
        </w:rPr>
        <w:tab/>
      </w:r>
      <w:r w:rsidR="000B244E">
        <w:rPr>
          <w:lang w:eastAsia="en-GB"/>
        </w:rPr>
        <w:t xml:space="preserve">The Forum will be concerned with anything which contributes to the University’s strategic aim of </w:t>
      </w:r>
      <w:r w:rsidR="008F1E91">
        <w:rPr>
          <w:lang w:eastAsia="en-GB"/>
        </w:rPr>
        <w:t>supporting students</w:t>
      </w:r>
      <w:r w:rsidR="000B244E">
        <w:rPr>
          <w:lang w:eastAsia="en-GB"/>
        </w:rPr>
        <w:t>, and with enhancing the student experience.</w:t>
      </w:r>
    </w:p>
    <w:p w14:paraId="768367F8" w14:textId="77777777" w:rsidR="008F1E91" w:rsidRDefault="008F1E91" w:rsidP="008F1E91">
      <w:pPr>
        <w:pStyle w:val="NoSpacing"/>
        <w:ind w:left="720" w:hanging="720"/>
        <w:rPr>
          <w:lang w:eastAsia="en-GB"/>
        </w:rPr>
      </w:pPr>
    </w:p>
    <w:p w14:paraId="2A3888B6" w14:textId="77777777" w:rsidR="008F1E91" w:rsidRDefault="008F1E91" w:rsidP="008F1E91">
      <w:pPr>
        <w:pStyle w:val="NoSpacing"/>
        <w:ind w:left="720" w:hanging="720"/>
        <w:rPr>
          <w:lang w:eastAsia="en-GB"/>
        </w:rPr>
      </w:pPr>
      <w:r>
        <w:rPr>
          <w:lang w:eastAsia="en-GB"/>
        </w:rPr>
        <w:t>2.</w:t>
      </w:r>
      <w:r>
        <w:rPr>
          <w:lang w:eastAsia="en-GB"/>
        </w:rPr>
        <w:tab/>
        <w:t>The Forum will bring together a representative community of the University, including students</w:t>
      </w:r>
      <w:r w:rsidR="0063020F">
        <w:rPr>
          <w:lang w:eastAsia="en-GB"/>
        </w:rPr>
        <w:t xml:space="preserve"> </w:t>
      </w:r>
      <w:r w:rsidR="0063020F" w:rsidRPr="001C1784">
        <w:rPr>
          <w:lang w:eastAsia="en-GB"/>
        </w:rPr>
        <w:t>and partners</w:t>
      </w:r>
      <w:r>
        <w:rPr>
          <w:lang w:eastAsia="en-GB"/>
        </w:rPr>
        <w:t xml:space="preserve">, which will create a plan of work for the SEF to meet its objectives for the year. The Forum will agree its priorities for the year.  </w:t>
      </w:r>
    </w:p>
    <w:p w14:paraId="55E16C15" w14:textId="77777777" w:rsidR="000B244E" w:rsidRDefault="000B244E" w:rsidP="00507CF3">
      <w:pPr>
        <w:pStyle w:val="NoSpacing"/>
        <w:ind w:left="720" w:hanging="720"/>
        <w:rPr>
          <w:lang w:eastAsia="en-GB"/>
        </w:rPr>
      </w:pPr>
    </w:p>
    <w:p w14:paraId="43FC43C9" w14:textId="77777777" w:rsidR="008F1E91" w:rsidRDefault="008F1E91" w:rsidP="008F1E91">
      <w:pPr>
        <w:pStyle w:val="NoSpacing"/>
        <w:ind w:left="720" w:hanging="720"/>
        <w:rPr>
          <w:lang w:eastAsia="en-GB"/>
        </w:rPr>
      </w:pPr>
      <w:r>
        <w:rPr>
          <w:lang w:eastAsia="en-GB"/>
        </w:rPr>
        <w:t>3.</w:t>
      </w:r>
      <w:r>
        <w:rPr>
          <w:lang w:eastAsia="en-GB"/>
        </w:rPr>
        <w:tab/>
        <w:t xml:space="preserve">The Forum will consider the National Student Survey, the Postgraduate Taught Experience Survey, the Postgraduate Research Experience Survey and other relevant data sources and reports, institutional and national, to inform its priorities for the year. </w:t>
      </w:r>
    </w:p>
    <w:p w14:paraId="3FC14DE9" w14:textId="77777777" w:rsidR="008F1E91" w:rsidRDefault="008F1E91" w:rsidP="008F1E91">
      <w:pPr>
        <w:pStyle w:val="NoSpacing"/>
        <w:ind w:left="720" w:hanging="720"/>
        <w:rPr>
          <w:lang w:eastAsia="en-GB"/>
        </w:rPr>
      </w:pPr>
    </w:p>
    <w:p w14:paraId="75D6BFF4" w14:textId="77777777" w:rsidR="00884F1C" w:rsidRDefault="008F1E91" w:rsidP="00507CF3">
      <w:pPr>
        <w:pStyle w:val="NoSpacing"/>
        <w:ind w:left="720" w:hanging="720"/>
        <w:rPr>
          <w:lang w:eastAsia="en-GB"/>
        </w:rPr>
      </w:pPr>
      <w:r>
        <w:rPr>
          <w:lang w:eastAsia="en-GB"/>
        </w:rPr>
        <w:t>4</w:t>
      </w:r>
      <w:r w:rsidR="000B244E">
        <w:rPr>
          <w:lang w:eastAsia="en-GB"/>
        </w:rPr>
        <w:t>.</w:t>
      </w:r>
      <w:r w:rsidR="000B244E">
        <w:rPr>
          <w:lang w:eastAsia="en-GB"/>
        </w:rPr>
        <w:tab/>
        <w:t xml:space="preserve">The Forum </w:t>
      </w:r>
      <w:r w:rsidR="00D86EFF">
        <w:rPr>
          <w:lang w:eastAsia="en-GB"/>
        </w:rPr>
        <w:t>will</w:t>
      </w:r>
      <w:r w:rsidR="00884F1C">
        <w:rPr>
          <w:lang w:eastAsia="en-GB"/>
        </w:rPr>
        <w:t xml:space="preserve"> </w:t>
      </w:r>
      <w:r w:rsidR="000B244E">
        <w:rPr>
          <w:lang w:eastAsia="en-GB"/>
        </w:rPr>
        <w:t xml:space="preserve">particularly </w:t>
      </w:r>
      <w:r w:rsidR="00884F1C">
        <w:rPr>
          <w:lang w:eastAsia="en-GB"/>
        </w:rPr>
        <w:t>consider rel</w:t>
      </w:r>
      <w:r w:rsidR="00CE0A2E">
        <w:rPr>
          <w:lang w:eastAsia="en-GB"/>
        </w:rPr>
        <w:t xml:space="preserve">evant </w:t>
      </w:r>
      <w:r w:rsidR="00884F1C">
        <w:rPr>
          <w:lang w:eastAsia="en-GB"/>
        </w:rPr>
        <w:t xml:space="preserve">to the TEF: </w:t>
      </w:r>
      <w:r>
        <w:rPr>
          <w:lang w:eastAsia="en-GB"/>
        </w:rPr>
        <w:t xml:space="preserve">metrics including the NSS, </w:t>
      </w:r>
      <w:r w:rsidR="00884F1C">
        <w:rPr>
          <w:lang w:eastAsia="en-GB"/>
        </w:rPr>
        <w:t xml:space="preserve">student voice; student outcomes; progression and continuation; </w:t>
      </w:r>
      <w:r w:rsidR="0063020F">
        <w:rPr>
          <w:lang w:eastAsia="en-GB"/>
        </w:rPr>
        <w:t>defining, measuring</w:t>
      </w:r>
      <w:r w:rsidR="001C1784">
        <w:rPr>
          <w:lang w:eastAsia="en-GB"/>
        </w:rPr>
        <w:t>,</w:t>
      </w:r>
      <w:r w:rsidR="0063020F">
        <w:rPr>
          <w:lang w:eastAsia="en-GB"/>
        </w:rPr>
        <w:t xml:space="preserve"> and improving educational gain, </w:t>
      </w:r>
      <w:r w:rsidR="00884F1C">
        <w:rPr>
          <w:lang w:eastAsia="en-GB"/>
        </w:rPr>
        <w:t>and graduate employability</w:t>
      </w:r>
      <w:r w:rsidR="0038755B">
        <w:rPr>
          <w:lang w:eastAsia="en-GB"/>
        </w:rPr>
        <w:t>, taking into student diversity into account</w:t>
      </w:r>
      <w:r w:rsidR="00884F1C">
        <w:rPr>
          <w:lang w:eastAsia="en-GB"/>
        </w:rPr>
        <w:t xml:space="preserve">. </w:t>
      </w:r>
    </w:p>
    <w:p w14:paraId="4A8EEB73" w14:textId="77777777" w:rsidR="00884F1C" w:rsidRDefault="00884F1C" w:rsidP="00507CF3">
      <w:pPr>
        <w:pStyle w:val="NoSpacing"/>
        <w:rPr>
          <w:lang w:eastAsia="en-GB"/>
        </w:rPr>
      </w:pPr>
    </w:p>
    <w:p w14:paraId="67EB85B3" w14:textId="77777777" w:rsidR="00D86EFF" w:rsidRDefault="003210A4" w:rsidP="00507CF3">
      <w:pPr>
        <w:pStyle w:val="NoSpacing"/>
        <w:ind w:left="720" w:hanging="720"/>
        <w:rPr>
          <w:lang w:eastAsia="en-GB"/>
        </w:rPr>
      </w:pPr>
      <w:r>
        <w:rPr>
          <w:lang w:eastAsia="en-GB"/>
        </w:rPr>
        <w:t>5</w:t>
      </w:r>
      <w:r w:rsidR="00CC1DF6">
        <w:rPr>
          <w:lang w:eastAsia="en-GB"/>
        </w:rPr>
        <w:t>.</w:t>
      </w:r>
      <w:r w:rsidR="00CC1DF6">
        <w:rPr>
          <w:lang w:eastAsia="en-GB"/>
        </w:rPr>
        <w:tab/>
        <w:t>The Forum will liaise with appropriate committees and other groups to enable the above objectives to be met, particularly the</w:t>
      </w:r>
      <w:r w:rsidR="0096157B">
        <w:rPr>
          <w:lang w:eastAsia="en-GB"/>
        </w:rPr>
        <w:t xml:space="preserve"> Academic Quality and Standards Committee (AQSC)</w:t>
      </w:r>
      <w:r w:rsidR="00CC1DF6">
        <w:rPr>
          <w:lang w:eastAsia="en-GB"/>
        </w:rPr>
        <w:t xml:space="preserve"> and the Student Equality Diversity and </w:t>
      </w:r>
      <w:r w:rsidR="00F85B1C">
        <w:rPr>
          <w:lang w:eastAsia="en-GB"/>
        </w:rPr>
        <w:t xml:space="preserve">Inclusion Forum (SEDIF). </w:t>
      </w:r>
    </w:p>
    <w:p w14:paraId="51750595" w14:textId="77777777" w:rsidR="00F85B1C" w:rsidRDefault="00F85B1C" w:rsidP="00507CF3">
      <w:pPr>
        <w:pStyle w:val="NoSpacing"/>
        <w:rPr>
          <w:lang w:eastAsia="en-GB"/>
        </w:rPr>
      </w:pPr>
    </w:p>
    <w:p w14:paraId="11641201" w14:textId="77777777" w:rsidR="00F85B1C" w:rsidRDefault="00F85B1C" w:rsidP="00507CF3">
      <w:pPr>
        <w:pStyle w:val="NoSpacing"/>
        <w:ind w:left="720" w:hanging="720"/>
        <w:rPr>
          <w:lang w:eastAsia="en-GB"/>
        </w:rPr>
      </w:pPr>
      <w:r>
        <w:rPr>
          <w:lang w:eastAsia="en-GB"/>
        </w:rPr>
        <w:t>6.</w:t>
      </w:r>
      <w:r>
        <w:rPr>
          <w:lang w:eastAsia="en-GB"/>
        </w:rPr>
        <w:tab/>
        <w:t>The Forum will ensure that programmes of work are appropriately evaluated, communicated</w:t>
      </w:r>
      <w:r w:rsidR="001C1784">
        <w:rPr>
          <w:lang w:eastAsia="en-GB"/>
        </w:rPr>
        <w:t>,</w:t>
      </w:r>
      <w:r>
        <w:rPr>
          <w:lang w:eastAsia="en-GB"/>
        </w:rPr>
        <w:t xml:space="preserve"> and </w:t>
      </w:r>
      <w:r w:rsidR="0038755B">
        <w:rPr>
          <w:lang w:eastAsia="en-GB"/>
        </w:rPr>
        <w:t xml:space="preserve">reported </w:t>
      </w:r>
      <w:r>
        <w:rPr>
          <w:lang w:eastAsia="en-GB"/>
        </w:rPr>
        <w:t xml:space="preserve">on. </w:t>
      </w:r>
    </w:p>
    <w:p w14:paraId="471360EB" w14:textId="77777777" w:rsidR="009F3044" w:rsidRDefault="009F3044" w:rsidP="00507CF3">
      <w:pPr>
        <w:pStyle w:val="NoSpacing"/>
        <w:rPr>
          <w:lang w:eastAsia="en-GB"/>
        </w:rPr>
      </w:pPr>
    </w:p>
    <w:p w14:paraId="4D79E5D2" w14:textId="77777777" w:rsidR="00884F1C" w:rsidRDefault="001C1784" w:rsidP="00507CF3">
      <w:pPr>
        <w:pStyle w:val="NoSpacing"/>
        <w:ind w:left="720" w:hanging="720"/>
        <w:rPr>
          <w:lang w:eastAsia="en-GB"/>
        </w:rPr>
      </w:pPr>
      <w:r>
        <w:rPr>
          <w:lang w:eastAsia="en-GB"/>
        </w:rPr>
        <w:t>7</w:t>
      </w:r>
      <w:r w:rsidR="00F85B1C">
        <w:rPr>
          <w:lang w:eastAsia="en-GB"/>
        </w:rPr>
        <w:t>.</w:t>
      </w:r>
      <w:r w:rsidR="00F85B1C">
        <w:rPr>
          <w:lang w:eastAsia="en-GB"/>
        </w:rPr>
        <w:tab/>
      </w:r>
      <w:r w:rsidR="00884F1C">
        <w:rPr>
          <w:lang w:eastAsia="en-GB"/>
        </w:rPr>
        <w:t>Projects overseen by the Forum will be documented in the SEF schedule of business.</w:t>
      </w:r>
    </w:p>
    <w:p w14:paraId="587289F2" w14:textId="77777777" w:rsidR="001C1784" w:rsidRDefault="001C1784" w:rsidP="004D5441">
      <w:pPr>
        <w:shd w:val="clear" w:color="auto" w:fill="FFFFFF"/>
        <w:spacing w:after="0" w:line="240" w:lineRule="auto"/>
        <w:outlineLvl w:val="1"/>
        <w:rPr>
          <w:rFonts w:eastAsia="Times New Roman"/>
          <w:b/>
          <w:bCs/>
          <w:lang w:eastAsia="en-GB"/>
        </w:rPr>
      </w:pPr>
    </w:p>
    <w:p w14:paraId="3D22EEE4" w14:textId="77777777" w:rsidR="008C12CB" w:rsidRPr="00CD0EC5" w:rsidRDefault="008C12CB" w:rsidP="004D5441">
      <w:pPr>
        <w:shd w:val="clear" w:color="auto" w:fill="FFFFFF"/>
        <w:spacing w:after="0" w:line="240" w:lineRule="auto"/>
        <w:outlineLvl w:val="1"/>
        <w:rPr>
          <w:rFonts w:eastAsia="Times New Roman"/>
          <w:b/>
          <w:bCs/>
          <w:lang w:eastAsia="en-GB"/>
        </w:rPr>
      </w:pPr>
      <w:r w:rsidRPr="00CD0EC5">
        <w:rPr>
          <w:rFonts w:eastAsia="Times New Roman"/>
          <w:b/>
          <w:bCs/>
          <w:lang w:eastAsia="en-GB"/>
        </w:rPr>
        <w:t>Membership</w:t>
      </w:r>
    </w:p>
    <w:p w14:paraId="003382D7" w14:textId="77777777" w:rsidR="00D86EFF" w:rsidRDefault="00D86EFF" w:rsidP="00D86EFF">
      <w:pPr>
        <w:shd w:val="clear" w:color="auto" w:fill="FFFFFF"/>
        <w:spacing w:after="0" w:line="240" w:lineRule="auto"/>
        <w:ind w:left="720"/>
        <w:rPr>
          <w:rFonts w:eastAsia="Times New Roman"/>
          <w:lang w:eastAsia="en-GB"/>
        </w:rPr>
      </w:pPr>
    </w:p>
    <w:p w14:paraId="532F15B2" w14:textId="77777777" w:rsidR="008C12CB" w:rsidRPr="00CD0EC5" w:rsidRDefault="00D86EFF" w:rsidP="00D86EFF">
      <w:pPr>
        <w:numPr>
          <w:ilvl w:val="0"/>
          <w:numId w:val="5"/>
        </w:numPr>
        <w:shd w:val="clear" w:color="auto" w:fill="FFFFFF"/>
        <w:spacing w:after="0" w:line="240" w:lineRule="auto"/>
        <w:rPr>
          <w:rFonts w:eastAsia="Times New Roman"/>
          <w:lang w:eastAsia="en-GB"/>
        </w:rPr>
      </w:pPr>
      <w:r>
        <w:rPr>
          <w:rFonts w:eastAsia="Times New Roman"/>
          <w:lang w:eastAsia="en-GB"/>
        </w:rPr>
        <w:t>Deputy Vice Chancellor (</w:t>
      </w:r>
      <w:r w:rsidR="008C12CB" w:rsidRPr="00CD0EC5">
        <w:rPr>
          <w:rFonts w:eastAsia="Times New Roman"/>
          <w:lang w:eastAsia="en-GB"/>
        </w:rPr>
        <w:t>Chair</w:t>
      </w:r>
      <w:r>
        <w:rPr>
          <w:rFonts w:eastAsia="Times New Roman"/>
          <w:lang w:eastAsia="en-GB"/>
        </w:rPr>
        <w:t>)</w:t>
      </w:r>
      <w:r w:rsidR="00F85B1C">
        <w:rPr>
          <w:rFonts w:eastAsia="Times New Roman"/>
          <w:lang w:eastAsia="en-GB"/>
        </w:rPr>
        <w:t xml:space="preserve"> </w:t>
      </w:r>
    </w:p>
    <w:p w14:paraId="50603238" w14:textId="77777777" w:rsidR="008C12CB" w:rsidRDefault="00D86EFF" w:rsidP="00D86EFF">
      <w:pPr>
        <w:numPr>
          <w:ilvl w:val="0"/>
          <w:numId w:val="5"/>
        </w:numPr>
        <w:shd w:val="clear" w:color="auto" w:fill="FFFFFF"/>
        <w:spacing w:after="0" w:line="240" w:lineRule="auto"/>
        <w:rPr>
          <w:rFonts w:eastAsia="Times New Roman"/>
          <w:lang w:eastAsia="en-GB"/>
        </w:rPr>
      </w:pPr>
      <w:r>
        <w:rPr>
          <w:rFonts w:eastAsia="Times New Roman"/>
          <w:lang w:eastAsia="en-GB"/>
        </w:rPr>
        <w:t>Dean of the Faculty of Health, Education and Society</w:t>
      </w:r>
      <w:r w:rsidR="00F85B1C">
        <w:rPr>
          <w:rFonts w:eastAsia="Times New Roman"/>
          <w:lang w:eastAsia="en-GB"/>
        </w:rPr>
        <w:t xml:space="preserve"> or nominee</w:t>
      </w:r>
    </w:p>
    <w:p w14:paraId="15736D6E" w14:textId="77777777" w:rsidR="00D86EFF" w:rsidRDefault="00D86EFF" w:rsidP="00D86EFF">
      <w:pPr>
        <w:numPr>
          <w:ilvl w:val="0"/>
          <w:numId w:val="5"/>
        </w:numPr>
        <w:shd w:val="clear" w:color="auto" w:fill="FFFFFF"/>
        <w:spacing w:after="0" w:line="240" w:lineRule="auto"/>
        <w:rPr>
          <w:rFonts w:eastAsia="Times New Roman"/>
          <w:lang w:eastAsia="en-GB"/>
        </w:rPr>
      </w:pPr>
      <w:r>
        <w:rPr>
          <w:rFonts w:eastAsia="Times New Roman"/>
          <w:lang w:eastAsia="en-GB"/>
        </w:rPr>
        <w:t>Dean of the Faculty of Arts, Science and Technology</w:t>
      </w:r>
      <w:r w:rsidR="00F85B1C">
        <w:rPr>
          <w:rFonts w:eastAsia="Times New Roman"/>
          <w:lang w:eastAsia="en-GB"/>
        </w:rPr>
        <w:t xml:space="preserve"> or nominee </w:t>
      </w:r>
    </w:p>
    <w:p w14:paraId="0839DBB2" w14:textId="77777777" w:rsidR="00D86EFF" w:rsidRDefault="00D86EFF" w:rsidP="00D86EFF">
      <w:pPr>
        <w:numPr>
          <w:ilvl w:val="0"/>
          <w:numId w:val="5"/>
        </w:numPr>
        <w:shd w:val="clear" w:color="auto" w:fill="FFFFFF"/>
        <w:spacing w:after="0" w:line="240" w:lineRule="auto"/>
        <w:rPr>
          <w:rFonts w:eastAsia="Times New Roman"/>
          <w:lang w:eastAsia="en-GB"/>
        </w:rPr>
      </w:pPr>
      <w:r>
        <w:rPr>
          <w:rFonts w:eastAsia="Times New Roman"/>
          <w:lang w:eastAsia="en-GB"/>
        </w:rPr>
        <w:t xml:space="preserve">Dean of the Faculty of Business and Law </w:t>
      </w:r>
      <w:r w:rsidR="00F85B1C">
        <w:rPr>
          <w:rFonts w:eastAsia="Times New Roman"/>
          <w:lang w:eastAsia="en-GB"/>
        </w:rPr>
        <w:t>or nominee</w:t>
      </w:r>
    </w:p>
    <w:p w14:paraId="2EAE0120" w14:textId="77777777" w:rsidR="008F1E91" w:rsidRDefault="008F1E91" w:rsidP="00D86EFF">
      <w:pPr>
        <w:numPr>
          <w:ilvl w:val="0"/>
          <w:numId w:val="5"/>
        </w:numPr>
        <w:shd w:val="clear" w:color="auto" w:fill="FFFFFF"/>
        <w:spacing w:after="0" w:line="240" w:lineRule="auto"/>
        <w:rPr>
          <w:rFonts w:eastAsia="Times New Roman"/>
          <w:lang w:eastAsia="en-GB"/>
        </w:rPr>
      </w:pPr>
      <w:r>
        <w:rPr>
          <w:rFonts w:eastAsia="Times New Roman"/>
        </w:rPr>
        <w:t xml:space="preserve">Faculty Learning and Teaching and/or Student Experience Lead for the </w:t>
      </w:r>
      <w:r>
        <w:rPr>
          <w:rFonts w:eastAsia="Times New Roman"/>
          <w:lang w:eastAsia="en-GB"/>
        </w:rPr>
        <w:t>Faculty of Health, Education and Society</w:t>
      </w:r>
    </w:p>
    <w:p w14:paraId="646DEAB6" w14:textId="77777777" w:rsidR="008F1E91" w:rsidRDefault="008F1E91" w:rsidP="008F1E91">
      <w:pPr>
        <w:numPr>
          <w:ilvl w:val="0"/>
          <w:numId w:val="5"/>
        </w:numPr>
        <w:shd w:val="clear" w:color="auto" w:fill="FFFFFF"/>
        <w:spacing w:after="0" w:line="240" w:lineRule="auto"/>
        <w:rPr>
          <w:rFonts w:eastAsia="Times New Roman"/>
          <w:lang w:eastAsia="en-GB"/>
        </w:rPr>
      </w:pPr>
      <w:r>
        <w:rPr>
          <w:rFonts w:eastAsia="Times New Roman"/>
        </w:rPr>
        <w:lastRenderedPageBreak/>
        <w:t xml:space="preserve">Faculty Learning and Teaching and/or Student Experience Lead for the </w:t>
      </w:r>
      <w:r>
        <w:rPr>
          <w:rFonts w:eastAsia="Times New Roman"/>
          <w:lang w:eastAsia="en-GB"/>
        </w:rPr>
        <w:t>Faculty of Arts, Science and Technology</w:t>
      </w:r>
    </w:p>
    <w:p w14:paraId="67D229E6" w14:textId="77777777" w:rsidR="008F1E91" w:rsidRPr="008F1E91" w:rsidRDefault="008F1E91" w:rsidP="008F1E91">
      <w:pPr>
        <w:numPr>
          <w:ilvl w:val="0"/>
          <w:numId w:val="5"/>
        </w:numPr>
        <w:shd w:val="clear" w:color="auto" w:fill="FFFFFF"/>
        <w:spacing w:after="0" w:line="240" w:lineRule="auto"/>
        <w:rPr>
          <w:rFonts w:eastAsia="Times New Roman"/>
          <w:lang w:eastAsia="en-GB"/>
        </w:rPr>
      </w:pPr>
      <w:r w:rsidRPr="008F1E91">
        <w:rPr>
          <w:rFonts w:eastAsia="Times New Roman"/>
        </w:rPr>
        <w:t xml:space="preserve">Faculty Learning and Teaching and/or Student Experience Lead for the </w:t>
      </w:r>
      <w:r w:rsidRPr="008F1E91">
        <w:rPr>
          <w:rFonts w:eastAsia="Times New Roman"/>
          <w:lang w:eastAsia="en-GB"/>
        </w:rPr>
        <w:t>Faculty of Business and Law</w:t>
      </w:r>
    </w:p>
    <w:p w14:paraId="049E37F9" w14:textId="77777777" w:rsidR="00F85B1C" w:rsidRPr="00D86EFF" w:rsidRDefault="00F85B1C" w:rsidP="00D86EFF">
      <w:pPr>
        <w:numPr>
          <w:ilvl w:val="0"/>
          <w:numId w:val="5"/>
        </w:numPr>
        <w:shd w:val="clear" w:color="auto" w:fill="FFFFFF"/>
        <w:spacing w:after="0" w:line="240" w:lineRule="auto"/>
        <w:rPr>
          <w:rFonts w:eastAsia="Times New Roman"/>
          <w:lang w:eastAsia="en-GB"/>
        </w:rPr>
      </w:pPr>
      <w:r>
        <w:rPr>
          <w:rFonts w:eastAsia="Times New Roman"/>
          <w:lang w:eastAsia="en-GB"/>
        </w:rPr>
        <w:t>Dean of Research, Impact and Innovation or nominee</w:t>
      </w:r>
    </w:p>
    <w:p w14:paraId="44D5EFA6" w14:textId="77777777" w:rsidR="008C12CB" w:rsidRDefault="003210A4" w:rsidP="00F85B1C">
      <w:pPr>
        <w:numPr>
          <w:ilvl w:val="0"/>
          <w:numId w:val="5"/>
        </w:numPr>
        <w:shd w:val="clear" w:color="auto" w:fill="FFFFFF"/>
        <w:spacing w:after="0" w:line="240" w:lineRule="auto"/>
        <w:rPr>
          <w:rFonts w:eastAsia="Times New Roman"/>
          <w:lang w:eastAsia="en-GB"/>
        </w:rPr>
      </w:pPr>
      <w:bookmarkStart w:id="0" w:name="_Hlk86314748"/>
      <w:r>
        <w:rPr>
          <w:rFonts w:eastAsia="Times New Roman"/>
          <w:lang w:eastAsia="en-GB"/>
        </w:rPr>
        <w:t xml:space="preserve">Interim </w:t>
      </w:r>
      <w:r w:rsidR="004D4080" w:rsidRPr="00CD0EC5">
        <w:rPr>
          <w:rFonts w:eastAsia="Times New Roman"/>
          <w:lang w:eastAsia="en-GB"/>
        </w:rPr>
        <w:t>Academic Registrar</w:t>
      </w:r>
    </w:p>
    <w:bookmarkEnd w:id="0"/>
    <w:p w14:paraId="5E5782E1" w14:textId="77777777" w:rsidR="00D76E62" w:rsidRDefault="00D76E62" w:rsidP="00F85B1C">
      <w:pPr>
        <w:numPr>
          <w:ilvl w:val="0"/>
          <w:numId w:val="5"/>
        </w:numPr>
        <w:shd w:val="clear" w:color="auto" w:fill="FFFFFF"/>
        <w:spacing w:after="0" w:line="240" w:lineRule="auto"/>
        <w:rPr>
          <w:rFonts w:eastAsia="Times New Roman"/>
          <w:lang w:eastAsia="en-GB"/>
        </w:rPr>
      </w:pPr>
      <w:r>
        <w:rPr>
          <w:rFonts w:eastAsia="Times New Roman"/>
          <w:lang w:eastAsia="en-GB"/>
        </w:rPr>
        <w:t>Director of Library and Learning Services or nominee</w:t>
      </w:r>
    </w:p>
    <w:p w14:paraId="5E44C7D4" w14:textId="77777777" w:rsidR="008F1E91" w:rsidRPr="00F85B1C" w:rsidRDefault="008F1E91" w:rsidP="00F85B1C">
      <w:pPr>
        <w:numPr>
          <w:ilvl w:val="0"/>
          <w:numId w:val="5"/>
        </w:numPr>
        <w:shd w:val="clear" w:color="auto" w:fill="FFFFFF"/>
        <w:spacing w:after="0" w:line="240" w:lineRule="auto"/>
        <w:rPr>
          <w:rFonts w:eastAsia="Times New Roman"/>
          <w:lang w:eastAsia="en-GB"/>
        </w:rPr>
      </w:pPr>
      <w:r>
        <w:rPr>
          <w:rFonts w:eastAsia="Times New Roman"/>
          <w:lang w:eastAsia="en-GB"/>
        </w:rPr>
        <w:t>Chief Information Officer or nominee to represent IT services</w:t>
      </w:r>
    </w:p>
    <w:p w14:paraId="0FB304E8" w14:textId="77777777" w:rsidR="008C12CB" w:rsidRPr="00D76E62" w:rsidRDefault="0085727F" w:rsidP="00D76E62">
      <w:pPr>
        <w:numPr>
          <w:ilvl w:val="0"/>
          <w:numId w:val="5"/>
        </w:numPr>
        <w:shd w:val="clear" w:color="auto" w:fill="FFFFFF"/>
        <w:spacing w:after="0" w:line="240" w:lineRule="auto"/>
        <w:rPr>
          <w:rFonts w:eastAsia="Times New Roman"/>
          <w:lang w:eastAsia="en-GB"/>
        </w:rPr>
      </w:pPr>
      <w:r w:rsidRPr="00CD0EC5">
        <w:rPr>
          <w:rFonts w:eastAsia="Times New Roman"/>
          <w:lang w:eastAsia="en-GB"/>
        </w:rPr>
        <w:t>Head of Learning and Teaching</w:t>
      </w:r>
      <w:r w:rsidR="001C1784">
        <w:rPr>
          <w:rFonts w:eastAsia="Times New Roman"/>
          <w:lang w:eastAsia="en-GB"/>
        </w:rPr>
        <w:t xml:space="preserve"> </w:t>
      </w:r>
      <w:r w:rsidR="0038755B">
        <w:rPr>
          <w:rFonts w:eastAsia="Times New Roman"/>
          <w:lang w:eastAsia="en-GB"/>
        </w:rPr>
        <w:t>Enhancement</w:t>
      </w:r>
      <w:r w:rsidR="00F85B1C">
        <w:rPr>
          <w:rFonts w:eastAsia="Times New Roman"/>
          <w:lang w:eastAsia="en-GB"/>
        </w:rPr>
        <w:t xml:space="preserve"> or nominee</w:t>
      </w:r>
    </w:p>
    <w:p w14:paraId="61CFF98B" w14:textId="77777777" w:rsidR="008C12CB" w:rsidRDefault="008C12CB" w:rsidP="00D86EFF">
      <w:pPr>
        <w:numPr>
          <w:ilvl w:val="0"/>
          <w:numId w:val="5"/>
        </w:numPr>
        <w:shd w:val="clear" w:color="auto" w:fill="FFFFFF"/>
        <w:spacing w:after="0" w:line="240" w:lineRule="auto"/>
        <w:rPr>
          <w:rFonts w:eastAsia="Times New Roman"/>
          <w:lang w:eastAsia="en-GB"/>
        </w:rPr>
      </w:pPr>
      <w:r w:rsidRPr="00CD0EC5">
        <w:rPr>
          <w:rFonts w:eastAsia="Times New Roman"/>
          <w:lang w:eastAsia="en-GB"/>
        </w:rPr>
        <w:t xml:space="preserve">Head of Student </w:t>
      </w:r>
      <w:r w:rsidR="009B010A" w:rsidRPr="00CD0EC5">
        <w:rPr>
          <w:rFonts w:eastAsia="Times New Roman"/>
          <w:lang w:eastAsia="en-GB"/>
        </w:rPr>
        <w:t>Services</w:t>
      </w:r>
      <w:r w:rsidR="00F85B1C">
        <w:rPr>
          <w:rFonts w:eastAsia="Times New Roman"/>
          <w:lang w:eastAsia="en-GB"/>
        </w:rPr>
        <w:t xml:space="preserve"> or nominee</w:t>
      </w:r>
    </w:p>
    <w:p w14:paraId="02A52B5B" w14:textId="77777777" w:rsidR="001018A1" w:rsidRPr="00CD0EC5" w:rsidRDefault="001018A1" w:rsidP="00D86EFF">
      <w:pPr>
        <w:numPr>
          <w:ilvl w:val="0"/>
          <w:numId w:val="5"/>
        </w:numPr>
        <w:shd w:val="clear" w:color="auto" w:fill="FFFFFF"/>
        <w:spacing w:after="0" w:line="240" w:lineRule="auto"/>
        <w:rPr>
          <w:rFonts w:eastAsia="Times New Roman"/>
          <w:lang w:eastAsia="en-GB"/>
        </w:rPr>
      </w:pPr>
      <w:r>
        <w:rPr>
          <w:rFonts w:eastAsia="Times New Roman"/>
          <w:lang w:eastAsia="en-GB"/>
        </w:rPr>
        <w:t>Executive Director of Estates and Campus Services or their nominee</w:t>
      </w:r>
    </w:p>
    <w:p w14:paraId="157CFE14" w14:textId="77777777" w:rsidR="008C12CB" w:rsidRPr="00D86EFF" w:rsidRDefault="008C12CB" w:rsidP="00D86EFF">
      <w:pPr>
        <w:numPr>
          <w:ilvl w:val="0"/>
          <w:numId w:val="5"/>
        </w:numPr>
        <w:shd w:val="clear" w:color="auto" w:fill="FFFFFF"/>
        <w:spacing w:after="0" w:line="240" w:lineRule="auto"/>
        <w:rPr>
          <w:rFonts w:eastAsia="Times New Roman"/>
          <w:lang w:eastAsia="en-GB"/>
        </w:rPr>
      </w:pPr>
      <w:r w:rsidRPr="00CD0EC5">
        <w:rPr>
          <w:rFonts w:eastAsia="Times New Roman"/>
          <w:lang w:eastAsia="en-GB"/>
        </w:rPr>
        <w:t xml:space="preserve">Director of </w:t>
      </w:r>
      <w:r w:rsidR="00D86EFF">
        <w:rPr>
          <w:rFonts w:eastAsia="Times New Roman"/>
          <w:lang w:eastAsia="en-GB"/>
        </w:rPr>
        <w:t>Enterprise and Employability</w:t>
      </w:r>
      <w:r w:rsidR="00F85B1C">
        <w:rPr>
          <w:rFonts w:eastAsia="Times New Roman"/>
          <w:lang w:eastAsia="en-GB"/>
        </w:rPr>
        <w:t xml:space="preserve"> or nominee</w:t>
      </w:r>
    </w:p>
    <w:p w14:paraId="772C0BB3" w14:textId="77777777" w:rsidR="008C12CB" w:rsidRDefault="008C12CB" w:rsidP="00F85B1C">
      <w:pPr>
        <w:numPr>
          <w:ilvl w:val="0"/>
          <w:numId w:val="5"/>
        </w:numPr>
        <w:shd w:val="clear" w:color="auto" w:fill="FFFFFF"/>
        <w:spacing w:after="0" w:line="240" w:lineRule="auto"/>
        <w:rPr>
          <w:rFonts w:eastAsia="Times New Roman"/>
          <w:lang w:eastAsia="en-GB"/>
        </w:rPr>
      </w:pPr>
      <w:r w:rsidRPr="00CD0EC5">
        <w:rPr>
          <w:rFonts w:eastAsia="Times New Roman"/>
          <w:lang w:eastAsia="en-GB"/>
        </w:rPr>
        <w:t>Sabbatical Officer</w:t>
      </w:r>
      <w:r w:rsidR="009B010A" w:rsidRPr="00CD0EC5">
        <w:rPr>
          <w:rFonts w:eastAsia="Times New Roman"/>
          <w:lang w:eastAsia="en-GB"/>
        </w:rPr>
        <w:t>s (President and Vice-President</w:t>
      </w:r>
      <w:r w:rsidR="006B3C4B" w:rsidRPr="00CD0EC5">
        <w:rPr>
          <w:rFonts w:eastAsia="Times New Roman"/>
          <w:lang w:eastAsia="en-GB"/>
        </w:rPr>
        <w:t>, Education</w:t>
      </w:r>
      <w:r w:rsidR="009B010A" w:rsidRPr="00CD0EC5">
        <w:rPr>
          <w:rFonts w:eastAsia="Times New Roman"/>
          <w:lang w:eastAsia="en-GB"/>
        </w:rPr>
        <w:t>)</w:t>
      </w:r>
      <w:r w:rsidRPr="00CD0EC5">
        <w:rPr>
          <w:rFonts w:eastAsia="Times New Roman"/>
          <w:lang w:eastAsia="en-GB"/>
        </w:rPr>
        <w:t>, Students’ Unio</w:t>
      </w:r>
      <w:r w:rsidR="00F85B1C">
        <w:rPr>
          <w:rFonts w:eastAsia="Times New Roman"/>
          <w:lang w:eastAsia="en-GB"/>
        </w:rPr>
        <w:t xml:space="preserve">n </w:t>
      </w:r>
    </w:p>
    <w:p w14:paraId="6FC9B8FA" w14:textId="77777777" w:rsidR="008F1E91" w:rsidRDefault="008F1E91" w:rsidP="00F85B1C">
      <w:pPr>
        <w:numPr>
          <w:ilvl w:val="0"/>
          <w:numId w:val="5"/>
        </w:numPr>
        <w:shd w:val="clear" w:color="auto" w:fill="FFFFFF"/>
        <w:spacing w:after="0" w:line="240" w:lineRule="auto"/>
        <w:rPr>
          <w:rFonts w:eastAsia="Times New Roman"/>
          <w:lang w:eastAsia="en-GB"/>
        </w:rPr>
      </w:pPr>
      <w:r>
        <w:rPr>
          <w:rFonts w:eastAsia="Times New Roman"/>
          <w:lang w:eastAsia="en-GB"/>
        </w:rPr>
        <w:t>At least one student representative from each Faculty</w:t>
      </w:r>
    </w:p>
    <w:p w14:paraId="28CA3ED7" w14:textId="77777777" w:rsidR="008F1E91" w:rsidRPr="00F85B1C" w:rsidRDefault="008F1E91" w:rsidP="00F85B1C">
      <w:pPr>
        <w:numPr>
          <w:ilvl w:val="0"/>
          <w:numId w:val="5"/>
        </w:numPr>
        <w:shd w:val="clear" w:color="auto" w:fill="FFFFFF"/>
        <w:spacing w:after="0" w:line="240" w:lineRule="auto"/>
        <w:rPr>
          <w:rFonts w:eastAsia="Times New Roman"/>
          <w:lang w:eastAsia="en-GB"/>
        </w:rPr>
      </w:pPr>
      <w:r>
        <w:rPr>
          <w:rFonts w:eastAsia="Times New Roman"/>
          <w:lang w:eastAsia="en-GB"/>
        </w:rPr>
        <w:t>At least one Black</w:t>
      </w:r>
      <w:r w:rsidR="001C1784">
        <w:rPr>
          <w:rFonts w:eastAsia="Times New Roman"/>
          <w:lang w:eastAsia="en-GB"/>
        </w:rPr>
        <w:t xml:space="preserve"> </w:t>
      </w:r>
      <w:r w:rsidR="00B76CDA">
        <w:rPr>
          <w:rFonts w:eastAsia="Times New Roman"/>
          <w:lang w:eastAsia="en-GB"/>
        </w:rPr>
        <w:t xml:space="preserve">Student </w:t>
      </w:r>
      <w:r>
        <w:rPr>
          <w:rFonts w:eastAsia="Times New Roman"/>
          <w:lang w:eastAsia="en-GB"/>
        </w:rPr>
        <w:t xml:space="preserve">Advocate representative  </w:t>
      </w:r>
    </w:p>
    <w:p w14:paraId="71D986DC" w14:textId="77777777" w:rsidR="008C12CB" w:rsidRPr="00CD0EC5" w:rsidRDefault="008C12CB" w:rsidP="00D86EFF">
      <w:pPr>
        <w:numPr>
          <w:ilvl w:val="0"/>
          <w:numId w:val="5"/>
        </w:numPr>
        <w:shd w:val="clear" w:color="auto" w:fill="FFFFFF"/>
        <w:spacing w:after="0" w:line="240" w:lineRule="auto"/>
        <w:rPr>
          <w:rFonts w:eastAsia="Times New Roman"/>
          <w:lang w:eastAsia="en-GB"/>
        </w:rPr>
      </w:pPr>
      <w:r w:rsidRPr="00CD0EC5">
        <w:rPr>
          <w:rFonts w:eastAsia="Times New Roman"/>
          <w:lang w:eastAsia="en-GB"/>
        </w:rPr>
        <w:t>Head of Learning Technology</w:t>
      </w:r>
    </w:p>
    <w:p w14:paraId="41178E13" w14:textId="77777777" w:rsidR="008C12CB" w:rsidRPr="00CD0EC5" w:rsidRDefault="008C12CB" w:rsidP="00D86EFF">
      <w:pPr>
        <w:numPr>
          <w:ilvl w:val="0"/>
          <w:numId w:val="5"/>
        </w:numPr>
        <w:shd w:val="clear" w:color="auto" w:fill="FFFFFF"/>
        <w:spacing w:after="0" w:line="240" w:lineRule="auto"/>
        <w:rPr>
          <w:rFonts w:eastAsia="Times New Roman"/>
          <w:lang w:eastAsia="en-GB"/>
        </w:rPr>
      </w:pPr>
      <w:r w:rsidRPr="00CD0EC5">
        <w:rPr>
          <w:rFonts w:eastAsia="Times New Roman"/>
          <w:lang w:eastAsia="en-GB"/>
        </w:rPr>
        <w:t xml:space="preserve">Chair of </w:t>
      </w:r>
      <w:r w:rsidR="00F85B1C">
        <w:rPr>
          <w:rFonts w:eastAsia="Times New Roman"/>
          <w:lang w:eastAsia="en-GB"/>
        </w:rPr>
        <w:t xml:space="preserve">Student Equality Diversity and Inclusion Forum </w:t>
      </w:r>
    </w:p>
    <w:p w14:paraId="3FB234F6" w14:textId="77777777" w:rsidR="0085727F" w:rsidRDefault="0085727F" w:rsidP="00D86EFF">
      <w:pPr>
        <w:numPr>
          <w:ilvl w:val="0"/>
          <w:numId w:val="5"/>
        </w:numPr>
        <w:shd w:val="clear" w:color="auto" w:fill="FFFFFF"/>
        <w:spacing w:after="0" w:line="240" w:lineRule="auto"/>
        <w:rPr>
          <w:rFonts w:eastAsia="Times New Roman"/>
          <w:lang w:eastAsia="en-GB"/>
        </w:rPr>
      </w:pPr>
      <w:r w:rsidRPr="00CD0EC5">
        <w:rPr>
          <w:rFonts w:eastAsia="Times New Roman"/>
          <w:lang w:eastAsia="en-GB"/>
        </w:rPr>
        <w:t>B</w:t>
      </w:r>
      <w:r w:rsidR="008F1E91">
        <w:rPr>
          <w:rFonts w:eastAsia="Times New Roman"/>
          <w:lang w:eastAsia="en-GB"/>
        </w:rPr>
        <w:t xml:space="preserve">usiness </w:t>
      </w:r>
      <w:r w:rsidRPr="00CD0EC5">
        <w:rPr>
          <w:rFonts w:eastAsia="Times New Roman"/>
          <w:lang w:eastAsia="en-GB"/>
        </w:rPr>
        <w:t>I</w:t>
      </w:r>
      <w:r w:rsidR="008F1E91">
        <w:rPr>
          <w:rFonts w:eastAsia="Times New Roman"/>
          <w:lang w:eastAsia="en-GB"/>
        </w:rPr>
        <w:t xml:space="preserve">ntelligence and </w:t>
      </w:r>
      <w:r w:rsidRPr="00CD0EC5">
        <w:rPr>
          <w:rFonts w:eastAsia="Times New Roman"/>
          <w:lang w:eastAsia="en-GB"/>
        </w:rPr>
        <w:t>M</w:t>
      </w:r>
      <w:r w:rsidR="008F1E91">
        <w:rPr>
          <w:rFonts w:eastAsia="Times New Roman"/>
          <w:lang w:eastAsia="en-GB"/>
        </w:rPr>
        <w:t>anagement information team</w:t>
      </w:r>
      <w:r w:rsidRPr="00CD0EC5">
        <w:rPr>
          <w:rFonts w:eastAsia="Times New Roman"/>
          <w:lang w:eastAsia="en-GB"/>
        </w:rPr>
        <w:t xml:space="preserve"> Representative</w:t>
      </w:r>
    </w:p>
    <w:p w14:paraId="32A694D7" w14:textId="77777777" w:rsidR="001018A1" w:rsidRDefault="001018A1" w:rsidP="00D86EFF">
      <w:pPr>
        <w:numPr>
          <w:ilvl w:val="0"/>
          <w:numId w:val="5"/>
        </w:numPr>
        <w:shd w:val="clear" w:color="auto" w:fill="FFFFFF"/>
        <w:spacing w:after="0" w:line="240" w:lineRule="auto"/>
        <w:rPr>
          <w:rFonts w:eastAsia="Times New Roman"/>
          <w:lang w:eastAsia="en-GB"/>
        </w:rPr>
      </w:pPr>
      <w:r>
        <w:rPr>
          <w:rFonts w:eastAsia="Times New Roman"/>
          <w:lang w:eastAsia="en-GB"/>
        </w:rPr>
        <w:t xml:space="preserve">A representative from </w:t>
      </w:r>
      <w:r w:rsidR="009F3044">
        <w:rPr>
          <w:rFonts w:eastAsia="Times New Roman"/>
          <w:lang w:eastAsia="en-GB"/>
        </w:rPr>
        <w:t>an international partner, a UK public partner and a UK private partner</w:t>
      </w:r>
    </w:p>
    <w:p w14:paraId="3BA8BCEB" w14:textId="77777777" w:rsidR="00D76E62" w:rsidRDefault="00D76E62" w:rsidP="00D86EFF">
      <w:pPr>
        <w:numPr>
          <w:ilvl w:val="0"/>
          <w:numId w:val="5"/>
        </w:numPr>
        <w:shd w:val="clear" w:color="auto" w:fill="FFFFFF"/>
        <w:spacing w:after="0" w:line="240" w:lineRule="auto"/>
        <w:rPr>
          <w:rFonts w:eastAsia="Times New Roman"/>
          <w:lang w:eastAsia="en-GB"/>
        </w:rPr>
      </w:pPr>
      <w:r>
        <w:rPr>
          <w:rFonts w:eastAsia="Times New Roman"/>
          <w:lang w:eastAsia="en-GB"/>
        </w:rPr>
        <w:t xml:space="preserve">Academic staff representative of the Board of Governors </w:t>
      </w:r>
    </w:p>
    <w:p w14:paraId="536461C8" w14:textId="77777777" w:rsidR="000A2CC3" w:rsidRPr="00CD0EC5" w:rsidRDefault="000A2CC3" w:rsidP="00D86EFF">
      <w:pPr>
        <w:numPr>
          <w:ilvl w:val="0"/>
          <w:numId w:val="5"/>
        </w:numPr>
        <w:shd w:val="clear" w:color="auto" w:fill="FFFFFF"/>
        <w:spacing w:after="0" w:line="240" w:lineRule="auto"/>
        <w:rPr>
          <w:rFonts w:eastAsia="Times New Roman"/>
          <w:lang w:eastAsia="en-GB"/>
        </w:rPr>
      </w:pPr>
      <w:r>
        <w:rPr>
          <w:rFonts w:eastAsia="Times New Roman"/>
          <w:lang w:eastAsia="en-GB"/>
        </w:rPr>
        <w:t>At least one member of the elected academic representatives from Senate</w:t>
      </w:r>
    </w:p>
    <w:p w14:paraId="4D080A66" w14:textId="77777777" w:rsidR="00D86EFF" w:rsidRDefault="00D86EFF" w:rsidP="00CD0EC5">
      <w:pPr>
        <w:spacing w:after="0"/>
      </w:pPr>
    </w:p>
    <w:p w14:paraId="4883D59A" w14:textId="77777777" w:rsidR="008C12CB" w:rsidRDefault="008C12CB" w:rsidP="00507CF3">
      <w:pPr>
        <w:pStyle w:val="NoSpacing"/>
      </w:pPr>
      <w:r w:rsidRPr="00CD0EC5">
        <w:t>Other members of staff will be invited to attend for specific items depending upon the agenda.</w:t>
      </w:r>
    </w:p>
    <w:p w14:paraId="04A65A07" w14:textId="77777777" w:rsidR="00D76E62" w:rsidRPr="00CD0EC5" w:rsidRDefault="00D76E62" w:rsidP="00507CF3">
      <w:pPr>
        <w:pStyle w:val="NoSpacing"/>
      </w:pPr>
    </w:p>
    <w:p w14:paraId="7CD8734A" w14:textId="77777777" w:rsidR="00C20296" w:rsidRDefault="008C12CB" w:rsidP="00507CF3">
      <w:pPr>
        <w:pStyle w:val="NoSpacing"/>
      </w:pPr>
      <w:r w:rsidRPr="00CD0EC5">
        <w:t>Any member of staff may attend as an observer by prior arrangement with the Officer.</w:t>
      </w:r>
    </w:p>
    <w:p w14:paraId="16CBD94B" w14:textId="77777777" w:rsidR="00D76E62" w:rsidRDefault="00D76E62" w:rsidP="00507CF3">
      <w:pPr>
        <w:pStyle w:val="NoSpacing"/>
      </w:pPr>
    </w:p>
    <w:p w14:paraId="255BCC05" w14:textId="77777777" w:rsidR="00D76E62" w:rsidRPr="00CD0EC5" w:rsidRDefault="00D76E62" w:rsidP="00CD0EC5">
      <w:pPr>
        <w:spacing w:after="0"/>
      </w:pPr>
    </w:p>
    <w:sectPr w:rsidR="00D76E62" w:rsidRPr="00CD0EC5">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E9428" w14:textId="77777777" w:rsidR="00F4716C" w:rsidRDefault="00F4716C" w:rsidP="003210A4">
      <w:pPr>
        <w:spacing w:after="0" w:line="240" w:lineRule="auto"/>
      </w:pPr>
      <w:r>
        <w:separator/>
      </w:r>
    </w:p>
  </w:endnote>
  <w:endnote w:type="continuationSeparator" w:id="0">
    <w:p w14:paraId="01B4ACBD" w14:textId="77777777" w:rsidR="00F4716C" w:rsidRDefault="00F4716C" w:rsidP="00321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E1EF2" w14:textId="77777777" w:rsidR="00F4716C" w:rsidRDefault="00F4716C" w:rsidP="003210A4">
      <w:pPr>
        <w:spacing w:after="0" w:line="240" w:lineRule="auto"/>
      </w:pPr>
      <w:r>
        <w:separator/>
      </w:r>
    </w:p>
  </w:footnote>
  <w:footnote w:type="continuationSeparator" w:id="0">
    <w:p w14:paraId="2534D4BB" w14:textId="77777777" w:rsidR="00F4716C" w:rsidRDefault="00F4716C" w:rsidP="00321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168C" w14:textId="77777777" w:rsidR="003210A4" w:rsidRPr="000A2CC3" w:rsidRDefault="003210A4" w:rsidP="000A2CC3">
    <w:pPr>
      <w:pStyle w:val="Header"/>
      <w:rPr>
        <w:sz w:val="18"/>
        <w:szCs w:val="18"/>
      </w:rPr>
    </w:pPr>
    <w:r w:rsidRPr="000A2CC3">
      <w:rPr>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B5FF9"/>
    <w:multiLevelType w:val="multilevel"/>
    <w:tmpl w:val="26BA3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F77D15"/>
    <w:multiLevelType w:val="multilevel"/>
    <w:tmpl w:val="9FB0D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F1216"/>
    <w:multiLevelType w:val="multilevel"/>
    <w:tmpl w:val="117887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46F01817"/>
    <w:multiLevelType w:val="multilevel"/>
    <w:tmpl w:val="D5DAA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E43431"/>
    <w:multiLevelType w:val="multilevel"/>
    <w:tmpl w:val="EAD69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44720C"/>
    <w:multiLevelType w:val="hybridMultilevel"/>
    <w:tmpl w:val="1B0022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21C087B"/>
    <w:multiLevelType w:val="multilevel"/>
    <w:tmpl w:val="EC72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142134"/>
    <w:multiLevelType w:val="hybridMultilevel"/>
    <w:tmpl w:val="F9B67B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D305B7B"/>
    <w:multiLevelType w:val="hybridMultilevel"/>
    <w:tmpl w:val="09FA40D8"/>
    <w:lvl w:ilvl="0" w:tplc="F8B607B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0"/>
  </w:num>
  <w:num w:numId="5">
    <w:abstractNumId w:val="2"/>
  </w:num>
  <w:num w:numId="6">
    <w:abstractNumId w:val="5"/>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2CB"/>
    <w:rsid w:val="0002648E"/>
    <w:rsid w:val="000A2CC3"/>
    <w:rsid w:val="000B244E"/>
    <w:rsid w:val="000B669D"/>
    <w:rsid w:val="000D07FE"/>
    <w:rsid w:val="001018A1"/>
    <w:rsid w:val="001356F2"/>
    <w:rsid w:val="00151004"/>
    <w:rsid w:val="00160CCA"/>
    <w:rsid w:val="001C1784"/>
    <w:rsid w:val="002141C0"/>
    <w:rsid w:val="00256CB8"/>
    <w:rsid w:val="0030568F"/>
    <w:rsid w:val="003210A4"/>
    <w:rsid w:val="0038755B"/>
    <w:rsid w:val="0045081A"/>
    <w:rsid w:val="004B601B"/>
    <w:rsid w:val="004D4080"/>
    <w:rsid w:val="004D5441"/>
    <w:rsid w:val="004F7764"/>
    <w:rsid w:val="00507CF3"/>
    <w:rsid w:val="00550DFE"/>
    <w:rsid w:val="00583FE0"/>
    <w:rsid w:val="00622C84"/>
    <w:rsid w:val="006241BF"/>
    <w:rsid w:val="0063020F"/>
    <w:rsid w:val="00664957"/>
    <w:rsid w:val="006B3C4B"/>
    <w:rsid w:val="007503B4"/>
    <w:rsid w:val="007C5A65"/>
    <w:rsid w:val="007F01EF"/>
    <w:rsid w:val="0085727F"/>
    <w:rsid w:val="00872048"/>
    <w:rsid w:val="00884F1C"/>
    <w:rsid w:val="008C12CB"/>
    <w:rsid w:val="008E1D88"/>
    <w:rsid w:val="008F1E91"/>
    <w:rsid w:val="008F38AD"/>
    <w:rsid w:val="0093237C"/>
    <w:rsid w:val="0096157B"/>
    <w:rsid w:val="009616AF"/>
    <w:rsid w:val="00963A60"/>
    <w:rsid w:val="00983B64"/>
    <w:rsid w:val="009B010A"/>
    <w:rsid w:val="009E064B"/>
    <w:rsid w:val="009F3044"/>
    <w:rsid w:val="00A45B27"/>
    <w:rsid w:val="00A7124D"/>
    <w:rsid w:val="00AE6355"/>
    <w:rsid w:val="00B76CDA"/>
    <w:rsid w:val="00C01F8F"/>
    <w:rsid w:val="00C20296"/>
    <w:rsid w:val="00C21013"/>
    <w:rsid w:val="00C32DD9"/>
    <w:rsid w:val="00CC1DF6"/>
    <w:rsid w:val="00CC4B59"/>
    <w:rsid w:val="00CD0EC5"/>
    <w:rsid w:val="00CE0A2E"/>
    <w:rsid w:val="00D57EFC"/>
    <w:rsid w:val="00D7269F"/>
    <w:rsid w:val="00D76E62"/>
    <w:rsid w:val="00D80E0D"/>
    <w:rsid w:val="00D85646"/>
    <w:rsid w:val="00D86EFF"/>
    <w:rsid w:val="00D94672"/>
    <w:rsid w:val="00E403AB"/>
    <w:rsid w:val="00E73979"/>
    <w:rsid w:val="00ED0911"/>
    <w:rsid w:val="00ED342C"/>
    <w:rsid w:val="00EE0F87"/>
    <w:rsid w:val="00F4716C"/>
    <w:rsid w:val="00F51AB9"/>
    <w:rsid w:val="00F60A32"/>
    <w:rsid w:val="00F708CA"/>
    <w:rsid w:val="00F85B1C"/>
    <w:rsid w:val="00FA61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05E03AA"/>
  <w15:chartTrackingRefBased/>
  <w15:docId w15:val="{B7785E3E-D6E9-48FF-9937-D9D2D5744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2CB"/>
    <w:pPr>
      <w:spacing w:after="200" w:line="276" w:lineRule="auto"/>
    </w:pPr>
    <w:rPr>
      <w:rFonts w:ascii="Verdana" w:hAnsi="Verdana"/>
      <w:color w:val="1A1A1A"/>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2CB"/>
    <w:pPr>
      <w:ind w:left="720"/>
      <w:contextualSpacing/>
    </w:pPr>
  </w:style>
  <w:style w:type="character" w:styleId="CommentReference">
    <w:name w:val="annotation reference"/>
    <w:uiPriority w:val="99"/>
    <w:semiHidden/>
    <w:unhideWhenUsed/>
    <w:rsid w:val="008E1D88"/>
    <w:rPr>
      <w:sz w:val="16"/>
      <w:szCs w:val="16"/>
    </w:rPr>
  </w:style>
  <w:style w:type="paragraph" w:styleId="CommentText">
    <w:name w:val="annotation text"/>
    <w:basedOn w:val="Normal"/>
    <w:link w:val="CommentTextChar"/>
    <w:uiPriority w:val="99"/>
    <w:semiHidden/>
    <w:unhideWhenUsed/>
    <w:rsid w:val="008E1D88"/>
    <w:pPr>
      <w:spacing w:line="240" w:lineRule="auto"/>
    </w:pPr>
    <w:rPr>
      <w:sz w:val="20"/>
      <w:szCs w:val="20"/>
    </w:rPr>
  </w:style>
  <w:style w:type="character" w:customStyle="1" w:styleId="CommentTextChar">
    <w:name w:val="Comment Text Char"/>
    <w:link w:val="CommentText"/>
    <w:uiPriority w:val="99"/>
    <w:semiHidden/>
    <w:rsid w:val="008E1D88"/>
    <w:rPr>
      <w:rFonts w:ascii="Verdana" w:eastAsia="Calibri" w:hAnsi="Verdana" w:cs="Times New Roman"/>
      <w:color w:val="1A1A1A"/>
      <w:sz w:val="20"/>
      <w:szCs w:val="20"/>
    </w:rPr>
  </w:style>
  <w:style w:type="paragraph" w:styleId="CommentSubject">
    <w:name w:val="annotation subject"/>
    <w:basedOn w:val="CommentText"/>
    <w:next w:val="CommentText"/>
    <w:link w:val="CommentSubjectChar"/>
    <w:uiPriority w:val="99"/>
    <w:semiHidden/>
    <w:unhideWhenUsed/>
    <w:rsid w:val="008E1D88"/>
    <w:rPr>
      <w:b/>
      <w:bCs/>
    </w:rPr>
  </w:style>
  <w:style w:type="character" w:customStyle="1" w:styleId="CommentSubjectChar">
    <w:name w:val="Comment Subject Char"/>
    <w:link w:val="CommentSubject"/>
    <w:uiPriority w:val="99"/>
    <w:semiHidden/>
    <w:rsid w:val="008E1D88"/>
    <w:rPr>
      <w:rFonts w:ascii="Verdana" w:eastAsia="Calibri" w:hAnsi="Verdana" w:cs="Times New Roman"/>
      <w:b/>
      <w:bCs/>
      <w:color w:val="1A1A1A"/>
      <w:sz w:val="20"/>
      <w:szCs w:val="20"/>
    </w:rPr>
  </w:style>
  <w:style w:type="paragraph" w:styleId="BalloonText">
    <w:name w:val="Balloon Text"/>
    <w:basedOn w:val="Normal"/>
    <w:link w:val="BalloonTextChar"/>
    <w:uiPriority w:val="99"/>
    <w:semiHidden/>
    <w:unhideWhenUsed/>
    <w:rsid w:val="008E1D8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E1D88"/>
    <w:rPr>
      <w:rFonts w:ascii="Tahoma" w:eastAsia="Calibri" w:hAnsi="Tahoma" w:cs="Tahoma"/>
      <w:color w:val="1A1A1A"/>
      <w:sz w:val="16"/>
      <w:szCs w:val="16"/>
    </w:rPr>
  </w:style>
  <w:style w:type="paragraph" w:styleId="NoSpacing">
    <w:name w:val="No Spacing"/>
    <w:uiPriority w:val="1"/>
    <w:qFormat/>
    <w:rsid w:val="00507CF3"/>
    <w:rPr>
      <w:rFonts w:ascii="Verdana" w:hAnsi="Verdana"/>
      <w:color w:val="1A1A1A"/>
      <w:sz w:val="22"/>
      <w:szCs w:val="22"/>
      <w:lang w:eastAsia="en-US"/>
    </w:rPr>
  </w:style>
  <w:style w:type="paragraph" w:styleId="Header">
    <w:name w:val="header"/>
    <w:basedOn w:val="Normal"/>
    <w:link w:val="HeaderChar"/>
    <w:uiPriority w:val="99"/>
    <w:unhideWhenUsed/>
    <w:rsid w:val="003210A4"/>
    <w:pPr>
      <w:tabs>
        <w:tab w:val="center" w:pos="4513"/>
        <w:tab w:val="right" w:pos="9026"/>
      </w:tabs>
    </w:pPr>
  </w:style>
  <w:style w:type="character" w:customStyle="1" w:styleId="HeaderChar">
    <w:name w:val="Header Char"/>
    <w:link w:val="Header"/>
    <w:uiPriority w:val="99"/>
    <w:rsid w:val="003210A4"/>
    <w:rPr>
      <w:rFonts w:ascii="Verdana" w:hAnsi="Verdana"/>
      <w:color w:val="1A1A1A"/>
      <w:sz w:val="22"/>
      <w:szCs w:val="22"/>
      <w:lang w:eastAsia="en-US"/>
    </w:rPr>
  </w:style>
  <w:style w:type="paragraph" w:styleId="Footer">
    <w:name w:val="footer"/>
    <w:basedOn w:val="Normal"/>
    <w:link w:val="FooterChar"/>
    <w:uiPriority w:val="99"/>
    <w:unhideWhenUsed/>
    <w:rsid w:val="003210A4"/>
    <w:pPr>
      <w:tabs>
        <w:tab w:val="center" w:pos="4513"/>
        <w:tab w:val="right" w:pos="9026"/>
      </w:tabs>
    </w:pPr>
  </w:style>
  <w:style w:type="character" w:customStyle="1" w:styleId="FooterChar">
    <w:name w:val="Footer Char"/>
    <w:link w:val="Footer"/>
    <w:uiPriority w:val="99"/>
    <w:rsid w:val="003210A4"/>
    <w:rPr>
      <w:rFonts w:ascii="Verdana" w:hAnsi="Verdana"/>
      <w:color w:val="1A1A1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45126A1CEA28439311DBE3664B04FB" ma:contentTypeVersion="12" ma:contentTypeDescription="Create a new document." ma:contentTypeScope="" ma:versionID="454934f336d92769776c34d8af33a34d">
  <xsd:schema xmlns:xsd="http://www.w3.org/2001/XMLSchema" xmlns:xs="http://www.w3.org/2001/XMLSchema" xmlns:p="http://schemas.microsoft.com/office/2006/metadata/properties" xmlns:ns1="http://schemas.microsoft.com/sharepoint/v3" xmlns:ns2="1343a5af-94b5-410a-87ca-d588934c5897" xmlns:ns3="b6236d7b-3b6d-4833-9ab0-f7fe52a6dbe2" targetNamespace="http://schemas.microsoft.com/office/2006/metadata/properties" ma:root="true" ma:fieldsID="856ffaa5931306e2322596a9dc71b8a7" ns1:_="" ns2:_="" ns3:_="">
    <xsd:import namespace="http://schemas.microsoft.com/sharepoint/v3"/>
    <xsd:import namespace="1343a5af-94b5-410a-87ca-d588934c5897"/>
    <xsd:import namespace="b6236d7b-3b6d-4833-9ab0-f7fe52a6dbe2"/>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DOC_GUID"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43a5af-94b5-410a-87ca-d588934c58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236d7b-3b6d-4833-9ab0-f7fe52a6dbe2"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DOC_GUID" ma:index="15" nillable="true" ma:displayName="DOC_GUID" ma:format="Dropdown" ma:internalName="DOC_GUID">
      <xsd:simpleType>
        <xsd:restriction base="dms:Text">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OC_GUID xmlns="b6236d7b-3b6d-4833-9ab0-f7fe52a6dbe2"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8DC560F-D5C7-4604-8BBA-605BB3062E06}">
  <ds:schemaRefs>
    <ds:schemaRef ds:uri="http://schemas.openxmlformats.org/officeDocument/2006/bibliography"/>
  </ds:schemaRefs>
</ds:datastoreItem>
</file>

<file path=customXml/itemProps2.xml><?xml version="1.0" encoding="utf-8"?>
<ds:datastoreItem xmlns:ds="http://schemas.openxmlformats.org/officeDocument/2006/customXml" ds:itemID="{C2042729-E992-4897-817B-C7E3D7432166}">
  <ds:schemaRefs>
    <ds:schemaRef ds:uri="http://schemas.microsoft.com/sharepoint/v3/contenttype/forms"/>
  </ds:schemaRefs>
</ds:datastoreItem>
</file>

<file path=customXml/itemProps3.xml><?xml version="1.0" encoding="utf-8"?>
<ds:datastoreItem xmlns:ds="http://schemas.openxmlformats.org/officeDocument/2006/customXml" ds:itemID="{8B171C96-5BCC-4162-8094-0CF5599E83A3}">
  <ds:schemaRefs>
    <ds:schemaRef ds:uri="http://schemas.microsoft.com/office/2006/metadata/longProperties"/>
  </ds:schemaRefs>
</ds:datastoreItem>
</file>

<file path=customXml/itemProps4.xml><?xml version="1.0" encoding="utf-8"?>
<ds:datastoreItem xmlns:ds="http://schemas.openxmlformats.org/officeDocument/2006/customXml" ds:itemID="{5313A4C9-7C10-42DA-A886-1F514C0C9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43a5af-94b5-410a-87ca-d588934c5897"/>
    <ds:schemaRef ds:uri="b6236d7b-3b6d-4833-9ab0-f7fe52a6d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95E1B8-F11B-4063-9AF2-B8FF6EBD240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Appendix 04 Student Experience Committee</vt:lpstr>
    </vt:vector>
  </TitlesOfParts>
  <Company>The University of Northampton</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04 Student Experience Committee</dc:title>
  <dc:subject/>
  <dc:creator>Vivien Houghton</dc:creator>
  <cp:keywords/>
  <dc:description/>
  <cp:lastModifiedBy>Nadine Shambrook</cp:lastModifiedBy>
  <cp:revision>2</cp:revision>
  <cp:lastPrinted>1601-01-01T00:00:00Z</cp:lastPrinted>
  <dcterms:created xsi:type="dcterms:W3CDTF">2023-01-18T10:28:00Z</dcterms:created>
  <dcterms:modified xsi:type="dcterms:W3CDTF">2023-01-18T10:28:00Z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FILE-ID">
    <vt:lpwstr>0192-EDEB-D64F-4E00</vt:lpwstr>
  </property>
  <property fmtid="{D5CDD505-2E9C-101B-9397-08002B2CF9AE}" pid="3" name="Document Description">
    <vt:lpwstr/>
  </property>
  <property fmtid="{D5CDD505-2E9C-101B-9397-08002B2CF9AE}" pid="4" name="LegacyID">
    <vt:lpwstr/>
  </property>
  <property fmtid="{D5CDD505-2E9C-101B-9397-08002B2CF9AE}" pid="5" name="LinkTec Date">
    <vt:lpwstr>05 December 2019</vt:lpwstr>
  </property>
  <property fmtid="{D5CDD505-2E9C-101B-9397-08002B2CF9AE}" pid="6" name="Order">
    <vt:lpwstr>100.000000000000</vt:lpwstr>
  </property>
  <property fmtid="{D5CDD505-2E9C-101B-9397-08002B2CF9AE}" pid="7" name="Legacy Author">
    <vt:lpwstr>Wilson, Heather</vt:lpwstr>
  </property>
  <property fmtid="{D5CDD505-2E9C-101B-9397-08002B2CF9AE}" pid="8" name="ContentTypeId">
    <vt:lpwstr>0x010100E3049355705E5043AA665D773BF027C4</vt:lpwstr>
  </property>
</Properties>
</file>