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1FF91" w14:textId="0B47C9E3" w:rsidR="00674CBD" w:rsidRDefault="00BF5867" w:rsidP="002759B1">
      <w:pPr>
        <w:jc w:val="right"/>
        <w:rPr>
          <w:noProof/>
        </w:rPr>
      </w:pPr>
      <w:r w:rsidRPr="005429D4">
        <w:rPr>
          <w:noProof/>
        </w:rPr>
        <w:drawing>
          <wp:inline distT="0" distB="0" distL="0" distR="0" wp14:anchorId="2235F020" wp14:editId="0B319308">
            <wp:extent cx="1143000" cy="598805"/>
            <wp:effectExtent l="0" t="0" r="0" b="0"/>
            <wp:docPr id="1" name="Picture 1" descr="University of Nor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Northampt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598805"/>
                    </a:xfrm>
                    <a:prstGeom prst="rect">
                      <a:avLst/>
                    </a:prstGeom>
                    <a:noFill/>
                    <a:ln>
                      <a:noFill/>
                    </a:ln>
                  </pic:spPr>
                </pic:pic>
              </a:graphicData>
            </a:graphic>
          </wp:inline>
        </w:drawing>
      </w:r>
    </w:p>
    <w:p w14:paraId="63B62EAC" w14:textId="77777777" w:rsidR="00981ADA" w:rsidRDefault="00981ADA" w:rsidP="002759B1">
      <w:pPr>
        <w:jc w:val="right"/>
        <w:rPr>
          <w:noProof/>
        </w:rPr>
      </w:pPr>
    </w:p>
    <w:p w14:paraId="5F2963E2" w14:textId="77777777" w:rsidR="004B334E" w:rsidRDefault="00E74CD7" w:rsidP="00932849">
      <w:pPr>
        <w:pStyle w:val="Heading1"/>
      </w:pPr>
      <w:r>
        <w:rPr>
          <w:lang w:val="en-GB"/>
        </w:rPr>
        <w:t>Student Experience Forum (SEF)</w:t>
      </w:r>
      <w:r w:rsidR="004B334E">
        <w:br/>
      </w:r>
    </w:p>
    <w:p w14:paraId="51E9C86A" w14:textId="77777777" w:rsidR="004B334E" w:rsidRPr="004B334E" w:rsidRDefault="0035694C" w:rsidP="00E2378E">
      <w:pPr>
        <w:rPr>
          <w:b/>
        </w:rPr>
      </w:pPr>
      <w:r>
        <w:rPr>
          <w:b/>
        </w:rPr>
        <w:t>Chair’s</w:t>
      </w:r>
      <w:r w:rsidR="00671FFF">
        <w:rPr>
          <w:b/>
        </w:rPr>
        <w:t xml:space="preserve"> </w:t>
      </w:r>
      <w:r w:rsidR="00674FBE">
        <w:rPr>
          <w:b/>
        </w:rPr>
        <w:t>M</w:t>
      </w:r>
      <w:r w:rsidR="004B334E">
        <w:rPr>
          <w:b/>
        </w:rPr>
        <w:t xml:space="preserve">inutes of the </w:t>
      </w:r>
      <w:r w:rsidR="006F4B16">
        <w:rPr>
          <w:b/>
        </w:rPr>
        <w:t>Second</w:t>
      </w:r>
      <w:r w:rsidR="00D02AC8">
        <w:rPr>
          <w:b/>
        </w:rPr>
        <w:t xml:space="preserve"> </w:t>
      </w:r>
      <w:r w:rsidR="004B334E">
        <w:rPr>
          <w:b/>
        </w:rPr>
        <w:t xml:space="preserve">meeting held on </w:t>
      </w:r>
      <w:r w:rsidR="00E74CD7">
        <w:rPr>
          <w:b/>
        </w:rPr>
        <w:t xml:space="preserve">Wednesday </w:t>
      </w:r>
      <w:r w:rsidR="006F4B16">
        <w:rPr>
          <w:b/>
        </w:rPr>
        <w:t>26 January 2022</w:t>
      </w:r>
      <w:r w:rsidR="006824A6">
        <w:rPr>
          <w:b/>
        </w:rPr>
        <w:t xml:space="preserve"> </w:t>
      </w:r>
      <w:r w:rsidR="00C1744B">
        <w:rPr>
          <w:b/>
        </w:rPr>
        <w:t xml:space="preserve">via </w:t>
      </w:r>
      <w:r w:rsidR="00B06BCA">
        <w:rPr>
          <w:b/>
        </w:rPr>
        <w:t xml:space="preserve">Collaborate </w:t>
      </w:r>
      <w:r w:rsidR="00BE5255">
        <w:rPr>
          <w:b/>
        </w:rPr>
        <w:t xml:space="preserve"> </w:t>
      </w:r>
    </w:p>
    <w:p w14:paraId="10BA7941" w14:textId="77777777" w:rsidR="00872967" w:rsidRDefault="00872967" w:rsidP="00872967">
      <w:pPr>
        <w:rPr>
          <w:b/>
        </w:rPr>
      </w:pPr>
    </w:p>
    <w:p w14:paraId="5CCA77EC" w14:textId="77777777" w:rsidR="00872967" w:rsidRPr="004B334E" w:rsidRDefault="00872967" w:rsidP="00872967">
      <w:pPr>
        <w:rPr>
          <w:b/>
        </w:rPr>
      </w:pPr>
      <w:r w:rsidRPr="004B334E">
        <w:rPr>
          <w:b/>
        </w:rPr>
        <w:t>Present:</w:t>
      </w:r>
    </w:p>
    <w:p w14:paraId="5E67733F" w14:textId="77777777" w:rsidR="001F2572" w:rsidRDefault="001F2572" w:rsidP="00872967"/>
    <w:p w14:paraId="41BD21E9" w14:textId="77777777" w:rsidR="001C2B24" w:rsidRPr="00A84D7F" w:rsidRDefault="00E74CD7" w:rsidP="00872967">
      <w:pPr>
        <w:sectPr w:rsidR="001C2B24" w:rsidRPr="00A84D7F" w:rsidSect="00AC2016">
          <w:footerReference w:type="default" r:id="rId12"/>
          <w:type w:val="continuous"/>
          <w:pgSz w:w="11906" w:h="16838"/>
          <w:pgMar w:top="1440" w:right="1440" w:bottom="1440" w:left="1440" w:header="708" w:footer="708" w:gutter="0"/>
          <w:cols w:space="708"/>
          <w:docGrid w:linePitch="360"/>
        </w:sectPr>
      </w:pPr>
      <w:r>
        <w:t>Shan Wareing</w:t>
      </w:r>
      <w:r w:rsidR="005F6C72">
        <w:t xml:space="preserve"> </w:t>
      </w:r>
      <w:r w:rsidR="007B3569">
        <w:t xml:space="preserve">(Chair) </w:t>
      </w:r>
    </w:p>
    <w:p w14:paraId="0FCAC250" w14:textId="77777777" w:rsidR="009E2896" w:rsidRDefault="009E2896" w:rsidP="00E32640">
      <w:pPr>
        <w:sectPr w:rsidR="009E2896" w:rsidSect="00AC2016">
          <w:type w:val="continuous"/>
          <w:pgSz w:w="11906" w:h="16838"/>
          <w:pgMar w:top="1440" w:right="1440" w:bottom="1440" w:left="1440" w:header="709" w:footer="709" w:gutter="0"/>
          <w:pgNumType w:start="1"/>
          <w:cols w:space="708"/>
          <w:docGrid w:linePitch="360"/>
        </w:sectPr>
      </w:pPr>
    </w:p>
    <w:p w14:paraId="708D224B" w14:textId="77777777" w:rsidR="006F4B16" w:rsidRDefault="006F4B16" w:rsidP="00E32640">
      <w:r>
        <w:t xml:space="preserve">Zoe Boyer (SU) </w:t>
      </w:r>
    </w:p>
    <w:p w14:paraId="71699007" w14:textId="77777777" w:rsidR="006F4B16" w:rsidRDefault="006F4B16" w:rsidP="00E32640">
      <w:r>
        <w:t xml:space="preserve">Michelle Chodyniecki </w:t>
      </w:r>
    </w:p>
    <w:p w14:paraId="79C75540" w14:textId="77777777" w:rsidR="00E74CD7" w:rsidRDefault="00E74CD7" w:rsidP="00E32640">
      <w:r>
        <w:t xml:space="preserve">Kate Coulson </w:t>
      </w:r>
    </w:p>
    <w:p w14:paraId="6F1E6A10" w14:textId="77777777" w:rsidR="00E74CD7" w:rsidRDefault="00E74CD7" w:rsidP="00E32640">
      <w:r>
        <w:t xml:space="preserve">David Cousens </w:t>
      </w:r>
    </w:p>
    <w:p w14:paraId="7CD7E4B7" w14:textId="77777777" w:rsidR="00E74CD7" w:rsidRDefault="00E74CD7" w:rsidP="00E32640">
      <w:r>
        <w:t>David Fitzgerald</w:t>
      </w:r>
    </w:p>
    <w:p w14:paraId="016E38E5" w14:textId="77777777" w:rsidR="00E74CD7" w:rsidRDefault="00E74CD7" w:rsidP="00E32640">
      <w:r>
        <w:t xml:space="preserve">Beth Garrett (SU)  </w:t>
      </w:r>
    </w:p>
    <w:p w14:paraId="7C8958C4" w14:textId="77777777" w:rsidR="00E74CD7" w:rsidRDefault="00E74CD7" w:rsidP="00E32640">
      <w:r>
        <w:t xml:space="preserve">Philippa Hinks </w:t>
      </w:r>
    </w:p>
    <w:p w14:paraId="3C1F6485" w14:textId="77777777" w:rsidR="00E74CD7" w:rsidRDefault="00E74CD7" w:rsidP="00E32640">
      <w:r>
        <w:t xml:space="preserve">Rob Howe </w:t>
      </w:r>
    </w:p>
    <w:p w14:paraId="1B60175D" w14:textId="77777777" w:rsidR="00E74CD7" w:rsidRDefault="00E74CD7" w:rsidP="00E32640">
      <w:r>
        <w:t xml:space="preserve">Peter Jones </w:t>
      </w:r>
    </w:p>
    <w:p w14:paraId="506D047B" w14:textId="77777777" w:rsidR="006F4B16" w:rsidRDefault="006F4B16" w:rsidP="00E32640">
      <w:r>
        <w:t>Ivna Reic</w:t>
      </w:r>
    </w:p>
    <w:p w14:paraId="0151B748" w14:textId="77777777" w:rsidR="00E74CD7" w:rsidRDefault="00E74CD7" w:rsidP="00E32640">
      <w:r>
        <w:t xml:space="preserve">Dean Sheldrick  </w:t>
      </w:r>
    </w:p>
    <w:p w14:paraId="36F0FB68" w14:textId="77777777" w:rsidR="00E74CD7" w:rsidRDefault="00E74CD7" w:rsidP="007D3F91">
      <w:r>
        <w:t>Cathy Smith</w:t>
      </w:r>
    </w:p>
    <w:p w14:paraId="55E98BBD" w14:textId="77777777" w:rsidR="006F4B16" w:rsidRDefault="006F4B16" w:rsidP="007D3F91">
      <w:pPr>
        <w:sectPr w:rsidR="006F4B16" w:rsidSect="006F4B16">
          <w:type w:val="continuous"/>
          <w:pgSz w:w="11906" w:h="16838"/>
          <w:pgMar w:top="1440" w:right="1440" w:bottom="1440" w:left="1440" w:header="709" w:footer="709" w:gutter="0"/>
          <w:pgNumType w:start="1"/>
          <w:cols w:num="3" w:space="708"/>
          <w:docGrid w:linePitch="360"/>
        </w:sectPr>
      </w:pPr>
    </w:p>
    <w:p w14:paraId="7BA2B77C" w14:textId="77777777" w:rsidR="00E74CD7" w:rsidRDefault="00E74CD7" w:rsidP="007D3F91">
      <w:r>
        <w:t xml:space="preserve"> </w:t>
      </w:r>
    </w:p>
    <w:p w14:paraId="2C660A7B" w14:textId="77777777" w:rsidR="00BE5255" w:rsidRDefault="00BE5255" w:rsidP="007D3F91">
      <w:pPr>
        <w:rPr>
          <w:b/>
        </w:rPr>
        <w:sectPr w:rsidR="00BE5255" w:rsidSect="00AC2016">
          <w:type w:val="continuous"/>
          <w:pgSz w:w="11906" w:h="16838"/>
          <w:pgMar w:top="1440" w:right="1440" w:bottom="1440" w:left="1440" w:header="709" w:footer="709" w:gutter="0"/>
          <w:pgNumType w:start="1"/>
          <w:cols w:space="708"/>
          <w:docGrid w:linePitch="360"/>
        </w:sectPr>
      </w:pPr>
    </w:p>
    <w:p w14:paraId="61ACE307" w14:textId="77777777" w:rsidR="00304C5E" w:rsidRPr="00A84D7F" w:rsidRDefault="009E2896" w:rsidP="007D3F91">
      <w:pPr>
        <w:rPr>
          <w:b/>
        </w:rPr>
      </w:pPr>
      <w:r>
        <w:rPr>
          <w:b/>
        </w:rPr>
        <w:t>A</w:t>
      </w:r>
      <w:r w:rsidR="00304C5E" w:rsidRPr="00A84D7F">
        <w:rPr>
          <w:b/>
        </w:rPr>
        <w:t>pologies:</w:t>
      </w:r>
    </w:p>
    <w:p w14:paraId="408E7549" w14:textId="77777777" w:rsidR="004D2287" w:rsidRDefault="004D2287" w:rsidP="007D3F91">
      <w:pPr>
        <w:sectPr w:rsidR="004D2287" w:rsidSect="00AC2016">
          <w:type w:val="continuous"/>
          <w:pgSz w:w="11906" w:h="16838"/>
          <w:pgMar w:top="1440" w:right="1440" w:bottom="1440" w:left="1440" w:header="709" w:footer="709" w:gutter="0"/>
          <w:pgNumType w:start="1"/>
          <w:cols w:space="708"/>
          <w:docGrid w:linePitch="360"/>
        </w:sectPr>
      </w:pPr>
    </w:p>
    <w:p w14:paraId="34364105" w14:textId="77777777" w:rsidR="00BD0651" w:rsidRDefault="00BD0651" w:rsidP="007D3F91"/>
    <w:p w14:paraId="20692BF1" w14:textId="77777777" w:rsidR="000A4DC1" w:rsidRDefault="006F4B16" w:rsidP="007D3F91">
      <w:r>
        <w:t xml:space="preserve">Brendan Fawcett, </w:t>
      </w:r>
      <w:r w:rsidR="001F0BE5">
        <w:t xml:space="preserve">Wray Irwin, </w:t>
      </w:r>
      <w:r w:rsidR="00E74CD7">
        <w:t>Kathryn Kendon,</w:t>
      </w:r>
      <w:r w:rsidR="001F0BE5">
        <w:t xml:space="preserve"> Angela Rushton,</w:t>
      </w:r>
      <w:r w:rsidR="00E74CD7">
        <w:t xml:space="preserve"> Kate Williams</w:t>
      </w:r>
      <w:r w:rsidR="001F0BE5">
        <w:t xml:space="preserve">, Stephen Wood </w:t>
      </w:r>
    </w:p>
    <w:p w14:paraId="7DC78F31" w14:textId="77777777" w:rsidR="0073365D" w:rsidRPr="00D31688" w:rsidRDefault="0073365D" w:rsidP="007D3F91"/>
    <w:p w14:paraId="6BCD586A" w14:textId="77777777" w:rsidR="00AF73B3" w:rsidRPr="00D31688" w:rsidRDefault="00AF73B3" w:rsidP="007D3F91">
      <w:pPr>
        <w:rPr>
          <w:b/>
        </w:rPr>
      </w:pPr>
      <w:r w:rsidRPr="00D31688">
        <w:rPr>
          <w:b/>
        </w:rPr>
        <w:t xml:space="preserve">In attendance: </w:t>
      </w:r>
    </w:p>
    <w:p w14:paraId="3FC5C009" w14:textId="77777777" w:rsidR="00981ADA" w:rsidRDefault="00981ADA" w:rsidP="007D3F91"/>
    <w:p w14:paraId="2064F7E8" w14:textId="77777777" w:rsidR="00304C5E" w:rsidRDefault="00F4078F" w:rsidP="007D3F91">
      <w:r>
        <w:t>M</w:t>
      </w:r>
      <w:r w:rsidR="001F2572">
        <w:t>atthew</w:t>
      </w:r>
      <w:r>
        <w:t xml:space="preserve"> Watson</w:t>
      </w:r>
      <w:r w:rsidR="000572A3" w:rsidRPr="00D31688">
        <w:t xml:space="preserve"> (Officer)</w:t>
      </w:r>
    </w:p>
    <w:p w14:paraId="5C874291" w14:textId="77777777" w:rsidR="006F4B16" w:rsidRDefault="006F4B16" w:rsidP="007D3F91">
      <w:r>
        <w:t>Nick Allen (for item</w:t>
      </w:r>
      <w:r w:rsidR="004316CF">
        <w:t xml:space="preserve"> 07/22</w:t>
      </w:r>
      <w:r>
        <w:t xml:space="preserve">) </w:t>
      </w:r>
    </w:p>
    <w:p w14:paraId="4C1192DC" w14:textId="77777777" w:rsidR="006F4B16" w:rsidRDefault="006F4B16" w:rsidP="007D3F91">
      <w:r>
        <w:t>Chris Powis (for item</w:t>
      </w:r>
      <w:r w:rsidR="00F472A2">
        <w:t xml:space="preserve"> 10/22</w:t>
      </w:r>
      <w:r>
        <w:t xml:space="preserve">) </w:t>
      </w:r>
    </w:p>
    <w:p w14:paraId="593BE81F" w14:textId="77777777" w:rsidR="001D220E" w:rsidRDefault="001D220E" w:rsidP="007D3F91"/>
    <w:p w14:paraId="6A44E42C" w14:textId="77777777" w:rsidR="001F0BE5" w:rsidRDefault="001F0BE5" w:rsidP="007D3F91">
      <w:pPr>
        <w:rPr>
          <w:b/>
          <w:bCs/>
        </w:rPr>
      </w:pPr>
      <w:r>
        <w:rPr>
          <w:b/>
          <w:bCs/>
        </w:rPr>
        <w:t>M01/22</w:t>
      </w:r>
      <w:r>
        <w:rPr>
          <w:b/>
          <w:bCs/>
        </w:rPr>
        <w:tab/>
        <w:t>Minutes of the meeting held on 3 November 2021</w:t>
      </w:r>
    </w:p>
    <w:p w14:paraId="6FF24FF0" w14:textId="77777777" w:rsidR="001F0BE5" w:rsidRDefault="001F0BE5" w:rsidP="007D3F91">
      <w:r>
        <w:t xml:space="preserve">The minutes of the meeting held on 3 November 2021 were agreed as a fair and accurate record. The Deputy Dean of the Faculty of Health, Education and Society requested a minor correction to M07.2/21, the wording of which will </w:t>
      </w:r>
      <w:r w:rsidR="0035694C">
        <w:t>b</w:t>
      </w:r>
      <w:r>
        <w:t xml:space="preserve">e provided to the Officer. </w:t>
      </w:r>
    </w:p>
    <w:p w14:paraId="3DF18FDE" w14:textId="77777777" w:rsidR="001F0BE5" w:rsidRDefault="001F0BE5" w:rsidP="001F0BE5">
      <w:pPr>
        <w:ind w:left="720"/>
        <w:rPr>
          <w:b/>
          <w:bCs/>
        </w:rPr>
      </w:pPr>
      <w:r>
        <w:rPr>
          <w:b/>
          <w:bCs/>
        </w:rPr>
        <w:t xml:space="preserve">Action: Deputy Dean, Faculty of Health, Education and Society </w:t>
      </w:r>
    </w:p>
    <w:p w14:paraId="7728FDDA" w14:textId="77777777" w:rsidR="001F0BE5" w:rsidRDefault="001F0BE5" w:rsidP="001F0BE5">
      <w:pPr>
        <w:ind w:left="720"/>
        <w:rPr>
          <w:b/>
          <w:bCs/>
        </w:rPr>
      </w:pPr>
    </w:p>
    <w:p w14:paraId="7A9F9BF6" w14:textId="77777777" w:rsidR="001F0BE5" w:rsidRDefault="001F0BE5" w:rsidP="00CC6F0F">
      <w:pPr>
        <w:rPr>
          <w:b/>
        </w:rPr>
      </w:pPr>
      <w:r>
        <w:rPr>
          <w:b/>
        </w:rPr>
        <w:t>M02/22</w:t>
      </w:r>
      <w:r>
        <w:rPr>
          <w:b/>
        </w:rPr>
        <w:tab/>
        <w:t xml:space="preserve">Actions from the meeting held on 3 November 2021 </w:t>
      </w:r>
    </w:p>
    <w:p w14:paraId="582F31AA" w14:textId="77777777" w:rsidR="001F0BE5" w:rsidRDefault="001F0BE5" w:rsidP="001F0BE5">
      <w:r>
        <w:t>Actions have been addressed, are in hand or addressed elsewhere on the agenda. The following actions were noted:</w:t>
      </w:r>
    </w:p>
    <w:p w14:paraId="259125FE" w14:textId="77777777" w:rsidR="001F0BE5" w:rsidRDefault="001F0BE5" w:rsidP="00CC6F0F">
      <w:pPr>
        <w:rPr>
          <w:b/>
        </w:rPr>
      </w:pPr>
    </w:p>
    <w:p w14:paraId="4C6B55F1" w14:textId="77777777" w:rsidR="001F0BE5" w:rsidRDefault="001F0BE5" w:rsidP="00CC6F0F">
      <w:pPr>
        <w:rPr>
          <w:bCs/>
          <w:i/>
          <w:iCs/>
        </w:rPr>
      </w:pPr>
      <w:r>
        <w:rPr>
          <w:bCs/>
          <w:i/>
          <w:iCs/>
        </w:rPr>
        <w:t>M04/21</w:t>
      </w:r>
      <w:r>
        <w:rPr>
          <w:bCs/>
          <w:i/>
          <w:iCs/>
        </w:rPr>
        <w:tab/>
        <w:t>Glossary of Learning and Teaching Terminology</w:t>
      </w:r>
    </w:p>
    <w:p w14:paraId="4CCCE221" w14:textId="77777777" w:rsidR="001F0BE5" w:rsidRPr="001F0BE5" w:rsidRDefault="001F0BE5" w:rsidP="00CC6F0F">
      <w:pPr>
        <w:rPr>
          <w:bCs/>
        </w:rPr>
      </w:pPr>
      <w:r>
        <w:rPr>
          <w:bCs/>
        </w:rPr>
        <w:t xml:space="preserve">It was confirmed that the Glossary of Learning and Teaching Terminology had been further updated since the last meeting and had been taken to the Senate meeting of 8 December 2021 for approval. It has been published online and the link was provided to members of the Forum. </w:t>
      </w:r>
    </w:p>
    <w:p w14:paraId="6B0BF52F" w14:textId="77777777" w:rsidR="001F0BE5" w:rsidRDefault="001F0BE5" w:rsidP="00CC6F0F">
      <w:pPr>
        <w:rPr>
          <w:b/>
        </w:rPr>
      </w:pPr>
    </w:p>
    <w:p w14:paraId="44CA0D2D" w14:textId="77777777" w:rsidR="00B60759" w:rsidRPr="00CC6F0F" w:rsidRDefault="00B60759" w:rsidP="00CC6F0F">
      <w:pPr>
        <w:rPr>
          <w:b/>
        </w:rPr>
      </w:pPr>
      <w:r w:rsidRPr="00CC6F0F">
        <w:rPr>
          <w:b/>
        </w:rPr>
        <w:t>M</w:t>
      </w:r>
      <w:r w:rsidR="00F834B7">
        <w:rPr>
          <w:b/>
        </w:rPr>
        <w:t>0</w:t>
      </w:r>
      <w:r w:rsidR="006E52F9">
        <w:rPr>
          <w:b/>
        </w:rPr>
        <w:t>3</w:t>
      </w:r>
      <w:r w:rsidR="00F834B7">
        <w:rPr>
          <w:b/>
        </w:rPr>
        <w:t>/</w:t>
      </w:r>
      <w:r w:rsidR="000F0A40">
        <w:rPr>
          <w:b/>
        </w:rPr>
        <w:t>2</w:t>
      </w:r>
      <w:r w:rsidR="006E52F9">
        <w:rPr>
          <w:b/>
        </w:rPr>
        <w:t>2</w:t>
      </w:r>
      <w:r w:rsidRPr="00CC6F0F">
        <w:rPr>
          <w:b/>
        </w:rPr>
        <w:tab/>
        <w:t xml:space="preserve">Chair’s </w:t>
      </w:r>
      <w:r w:rsidR="00F834B7">
        <w:rPr>
          <w:b/>
        </w:rPr>
        <w:t>m</w:t>
      </w:r>
      <w:r w:rsidRPr="00CC6F0F">
        <w:rPr>
          <w:b/>
        </w:rPr>
        <w:t>atters</w:t>
      </w:r>
      <w:r w:rsidR="002B1651" w:rsidRPr="00CC6F0F">
        <w:rPr>
          <w:b/>
        </w:rPr>
        <w:t xml:space="preserve"> </w:t>
      </w:r>
    </w:p>
    <w:p w14:paraId="16684FFE" w14:textId="77777777" w:rsidR="003B13A9" w:rsidRDefault="00F834B7" w:rsidP="00CC6F0F">
      <w:r>
        <w:t xml:space="preserve">The Chair informed the Forum that </w:t>
      </w:r>
      <w:r w:rsidR="006E52F9">
        <w:t xml:space="preserve">work on the Student EDI Action Plan was continuing and a link will be provided to the Forum when available. </w:t>
      </w:r>
    </w:p>
    <w:p w14:paraId="3AD1722E" w14:textId="77777777" w:rsidR="006E52F9" w:rsidRDefault="006E52F9" w:rsidP="00CC6F0F"/>
    <w:p w14:paraId="10161D50" w14:textId="77777777" w:rsidR="0092169A" w:rsidRDefault="0092169A" w:rsidP="00CC6F0F"/>
    <w:p w14:paraId="3B6F4E4B" w14:textId="77777777" w:rsidR="006E52F9" w:rsidRDefault="006E52F9" w:rsidP="00CC6F0F">
      <w:pPr>
        <w:rPr>
          <w:b/>
          <w:bCs/>
        </w:rPr>
      </w:pPr>
      <w:r>
        <w:rPr>
          <w:b/>
          <w:bCs/>
        </w:rPr>
        <w:lastRenderedPageBreak/>
        <w:t>M04/22</w:t>
      </w:r>
      <w:r>
        <w:rPr>
          <w:b/>
          <w:bCs/>
        </w:rPr>
        <w:tab/>
        <w:t>Matters arising</w:t>
      </w:r>
    </w:p>
    <w:p w14:paraId="381B70FB" w14:textId="77777777" w:rsidR="006E52F9" w:rsidRPr="006E52F9" w:rsidRDefault="0092169A" w:rsidP="00CC6F0F">
      <w:r>
        <w:t xml:space="preserve">The Chair reported that the Office for Students has published its consultation paper on the Teaching Excellence Framework (TEF) and the data which will be used for it. The University is currently developing an institutional response which needs to be completed by mid-March 2022. The TEF exercise is likely to take place in the Autumn Term of 2022 with the results due in early 2023. There will only be a relatively short timeframe in which to prepare for the TEF, therefore it is important that as many staff as possible contribute to the consultation </w:t>
      </w:r>
      <w:proofErr w:type="gramStart"/>
      <w:r>
        <w:t>in order to</w:t>
      </w:r>
      <w:proofErr w:type="gramEnd"/>
      <w:r>
        <w:t xml:space="preserve"> increase awareness. </w:t>
      </w:r>
      <w:r w:rsidR="006E52F9">
        <w:t xml:space="preserve"> </w:t>
      </w:r>
    </w:p>
    <w:p w14:paraId="0FCA2FF1" w14:textId="77777777" w:rsidR="00F834B7" w:rsidRDefault="00F834B7" w:rsidP="00CC6F0F"/>
    <w:p w14:paraId="5A9DF376" w14:textId="77777777" w:rsidR="00B70EC6" w:rsidRDefault="00B70EC6" w:rsidP="00F834B7">
      <w:pPr>
        <w:ind w:left="1440" w:hanging="1440"/>
        <w:rPr>
          <w:b/>
        </w:rPr>
      </w:pPr>
      <w:r>
        <w:rPr>
          <w:b/>
        </w:rPr>
        <w:t>M</w:t>
      </w:r>
      <w:r w:rsidR="00F834B7">
        <w:rPr>
          <w:b/>
        </w:rPr>
        <w:t>0</w:t>
      </w:r>
      <w:r w:rsidR="006E52F9">
        <w:rPr>
          <w:b/>
        </w:rPr>
        <w:t>5</w:t>
      </w:r>
      <w:r w:rsidR="0045422F">
        <w:rPr>
          <w:b/>
        </w:rPr>
        <w:t>/2</w:t>
      </w:r>
      <w:r w:rsidR="006E52F9">
        <w:rPr>
          <w:b/>
        </w:rPr>
        <w:t>2</w:t>
      </w:r>
      <w:r>
        <w:rPr>
          <w:b/>
        </w:rPr>
        <w:tab/>
      </w:r>
      <w:r w:rsidR="0092169A">
        <w:rPr>
          <w:b/>
        </w:rPr>
        <w:t xml:space="preserve">Student Experience and National Student Survey Improvement Action Plan – update </w:t>
      </w:r>
    </w:p>
    <w:p w14:paraId="7891D792" w14:textId="77777777" w:rsidR="0092169A" w:rsidRDefault="001F0F50" w:rsidP="0092169A">
      <w:r>
        <w:t xml:space="preserve">The </w:t>
      </w:r>
      <w:r w:rsidR="00F834B7">
        <w:t>Forum</w:t>
      </w:r>
      <w:r>
        <w:t xml:space="preserve"> </w:t>
      </w:r>
      <w:r w:rsidR="008C5C2B">
        <w:t>r</w:t>
      </w:r>
      <w:r w:rsidR="00AE4232">
        <w:t>eceived</w:t>
      </w:r>
      <w:r w:rsidR="00C83887">
        <w:t xml:space="preserve"> the paper (Annexe </w:t>
      </w:r>
      <w:r w:rsidR="00F834B7">
        <w:t>02/2</w:t>
      </w:r>
      <w:r w:rsidR="0092169A">
        <w:t>2</w:t>
      </w:r>
      <w:r w:rsidR="00C83887">
        <w:t>).</w:t>
      </w:r>
      <w:r w:rsidR="00F834B7">
        <w:t xml:space="preserve"> The </w:t>
      </w:r>
      <w:r w:rsidR="0092169A">
        <w:t xml:space="preserve">Chair explained that the paper aims to capture the work in progress and shows what changes have happened since it was last presented. The Chair reminded the Forum that the University’s first Chief Information Officer has been appointed and will be commencing his role on 14 March 2022. He will initially be working alongside the Interim Director of IT. </w:t>
      </w:r>
    </w:p>
    <w:p w14:paraId="0E07F6DA" w14:textId="77777777" w:rsidR="0092169A" w:rsidRDefault="0092169A" w:rsidP="0092169A"/>
    <w:p w14:paraId="6295B194" w14:textId="77777777" w:rsidR="0092169A" w:rsidRDefault="0092169A" w:rsidP="0092169A">
      <w:r>
        <w:t xml:space="preserve">It was </w:t>
      </w:r>
      <w:r w:rsidR="00DF5EF6">
        <w:t xml:space="preserve">reported that semesterisation has been put back to amber status from green status. This is due to several ‘snagging’ issues which have been identified and contained. These include issues related to the bunching of assessments and challenges around Examination Board timings. </w:t>
      </w:r>
      <w:r w:rsidR="002A4672">
        <w:t xml:space="preserve">The Forum recognised that positive outcomes from semesterisation were also being identified such as students and staff benefitting from the inter-semester breaks. It was suggested that semesterisation may need some modules to be redesigned, particularly in relation to moving away from 50/50 assessment weightings. </w:t>
      </w:r>
    </w:p>
    <w:p w14:paraId="23CA774C" w14:textId="77777777" w:rsidR="002A4672" w:rsidRDefault="002A4672" w:rsidP="0092169A"/>
    <w:p w14:paraId="294F741B" w14:textId="77777777" w:rsidR="002A4672" w:rsidRDefault="002A4672" w:rsidP="0092169A">
      <w:r>
        <w:t xml:space="preserve">The Forum was informed that the potential ‘flagship’ programmes have been identified and these are now with the University Management Team (UMT) for approval. The proposal for electives still needs to be progressed.  </w:t>
      </w:r>
    </w:p>
    <w:p w14:paraId="6825ECF3" w14:textId="77777777" w:rsidR="006C4959" w:rsidRDefault="006C4959" w:rsidP="00703E31"/>
    <w:p w14:paraId="12000883" w14:textId="77777777" w:rsidR="00E264F3" w:rsidRDefault="00E264F3" w:rsidP="00E264F3">
      <w:pPr>
        <w:ind w:left="1440" w:hanging="1440"/>
        <w:rPr>
          <w:b/>
        </w:rPr>
      </w:pPr>
      <w:r>
        <w:rPr>
          <w:b/>
        </w:rPr>
        <w:t>M</w:t>
      </w:r>
      <w:r w:rsidR="006C4959">
        <w:rPr>
          <w:b/>
        </w:rPr>
        <w:t>0</w:t>
      </w:r>
      <w:r w:rsidR="002A4672">
        <w:rPr>
          <w:b/>
        </w:rPr>
        <w:t>6</w:t>
      </w:r>
      <w:r w:rsidR="00EF499D">
        <w:rPr>
          <w:b/>
        </w:rPr>
        <w:t>/</w:t>
      </w:r>
      <w:r>
        <w:rPr>
          <w:b/>
        </w:rPr>
        <w:t>2</w:t>
      </w:r>
      <w:r w:rsidR="004316CF">
        <w:rPr>
          <w:b/>
        </w:rPr>
        <w:t>2</w:t>
      </w:r>
      <w:r>
        <w:rPr>
          <w:b/>
        </w:rPr>
        <w:tab/>
      </w:r>
      <w:r w:rsidR="006C4959">
        <w:rPr>
          <w:b/>
        </w:rPr>
        <w:t>University Support for Mental Health</w:t>
      </w:r>
      <w:r w:rsidR="00065FCE">
        <w:rPr>
          <w:b/>
        </w:rPr>
        <w:t xml:space="preserve"> </w:t>
      </w:r>
    </w:p>
    <w:p w14:paraId="26534216" w14:textId="77777777" w:rsidR="002A4672" w:rsidRDefault="00B73A70" w:rsidP="002A4672">
      <w:r>
        <w:t xml:space="preserve">The </w:t>
      </w:r>
      <w:r w:rsidR="006C4959">
        <w:t>Forum</w:t>
      </w:r>
      <w:r>
        <w:t xml:space="preserve"> received the paper (Annexe </w:t>
      </w:r>
      <w:r w:rsidR="006C4959">
        <w:t>03</w:t>
      </w:r>
      <w:r>
        <w:t>/2</w:t>
      </w:r>
      <w:r w:rsidR="002A4672">
        <w:t>2</w:t>
      </w:r>
      <w:r>
        <w:t>).</w:t>
      </w:r>
      <w:r w:rsidR="00E874F9">
        <w:t xml:space="preserve"> </w:t>
      </w:r>
      <w:r w:rsidR="002A4672">
        <w:t xml:space="preserve">The Additional Needs Manager </w:t>
      </w:r>
      <w:r w:rsidR="00E034FF">
        <w:t xml:space="preserve">provided the Forum with a short presentation on mental health provision at the University of Northampton. It was explained that there has been a significant increase in the need for mental health provision in the last few years, particularly </w:t>
      </w:r>
      <w:proofErr w:type="gramStart"/>
      <w:r w:rsidR="00E034FF">
        <w:t>as a result of</w:t>
      </w:r>
      <w:proofErr w:type="gramEnd"/>
      <w:r w:rsidR="00E034FF">
        <w:t xml:space="preserve"> the impacts of the Covid-19 pandemic. The potential return to more face-to-face teaching has created other issues such as anxiety about returning to the campus. This has led to a shift in referrals, with the NHS now referring more students to the University’s own services than previously had been the case. </w:t>
      </w:r>
    </w:p>
    <w:p w14:paraId="631B1E2E" w14:textId="77777777" w:rsidR="00E034FF" w:rsidRDefault="00E034FF" w:rsidP="002A4672"/>
    <w:p w14:paraId="2261C2E6" w14:textId="77777777" w:rsidR="00E034FF" w:rsidRDefault="00E034FF" w:rsidP="002A4672">
      <w:r>
        <w:t xml:space="preserve">There have been several staffing changes in the Counselling Team. The University has tried to ensure that all gaps have been filled. It has become increasingly the case that GPs are referring students back to the University’s services. The period after Christmas tends to be a peak in need and this has been the case in 2022. There is currently a five week wait for an initial assessment appointment and then one to two weeks for follow-on sessions. </w:t>
      </w:r>
    </w:p>
    <w:p w14:paraId="1B7EB285" w14:textId="77777777" w:rsidR="00E034FF" w:rsidRDefault="00E034FF" w:rsidP="002A4672"/>
    <w:p w14:paraId="66935E4C" w14:textId="77777777" w:rsidR="00E034FF" w:rsidRDefault="00E034FF" w:rsidP="002A4672">
      <w:r>
        <w:t xml:space="preserve">There have been similar issues with the Mental Health Team. </w:t>
      </w:r>
      <w:r w:rsidR="0055098B">
        <w:t xml:space="preserve">There has been an increase in the focus on students funded by the Disabled Students Allowance </w:t>
      </w:r>
      <w:r w:rsidR="0055098B">
        <w:lastRenderedPageBreak/>
        <w:t xml:space="preserve">(DSA). As of 24 January 2022, there were 14 referrals with 19 students on the waiting list. The current waiting time is four weeks for an initial assessment appointment. It was confirmed that students are kept fully advised of the waiting times. </w:t>
      </w:r>
    </w:p>
    <w:p w14:paraId="3E957C7A" w14:textId="77777777" w:rsidR="0055098B" w:rsidRDefault="0055098B" w:rsidP="002A4672"/>
    <w:p w14:paraId="07D51942" w14:textId="77777777" w:rsidR="0055098B" w:rsidRDefault="0055098B" w:rsidP="002A4672">
      <w:r>
        <w:t>Progress has been made in developing the online Student Hub. It has been made easier to navigate and contains increased ‘self-help’ options. Buttons on the Hub include virtual drop-ins, general wellbeing and wellbeing related to Covid-19. The Forum was made aware of ‘Together</w:t>
      </w:r>
      <w:r w:rsidR="00A152D8">
        <w:t>a</w:t>
      </w:r>
      <w:r>
        <w:t xml:space="preserve">ll’ which is available to all staff and students. This is an online mental health platform which enables participants to interact 24/7 including through the medium of art. The platform includes algorithms which can identify if participants might be at risk and need an intervention. </w:t>
      </w:r>
    </w:p>
    <w:p w14:paraId="1536B0A7" w14:textId="77777777" w:rsidR="0055098B" w:rsidRDefault="0055098B" w:rsidP="002A4672"/>
    <w:p w14:paraId="6E23A891" w14:textId="77777777" w:rsidR="00A152D8" w:rsidRDefault="0055098B" w:rsidP="002A4672">
      <w:r>
        <w:t xml:space="preserve">The Forum was reminded that mental health provision is not just in the form of specialist </w:t>
      </w:r>
      <w:r w:rsidR="00A152D8">
        <w:t xml:space="preserve">teams. Support can come from other areas such as the Students’ Union and the professional services. All staff have a duty of care to students. </w:t>
      </w:r>
    </w:p>
    <w:p w14:paraId="6906C1D4" w14:textId="77777777" w:rsidR="00A152D8" w:rsidRDefault="00A152D8" w:rsidP="002A4672"/>
    <w:p w14:paraId="4346C54C" w14:textId="77777777" w:rsidR="00A152D8" w:rsidRDefault="00A152D8" w:rsidP="002A4672">
      <w:r>
        <w:t xml:space="preserve">It was reported that the University’s Mental Health Day will take place on the Waterside Campus on 3 March 2022. There will be 20 stalls in place covering a wide range of areas. Other developments include the Student Struggles Exam video resources project, the Suicide Working Group, the Mental Health Networking </w:t>
      </w:r>
      <w:proofErr w:type="gramStart"/>
      <w:r>
        <w:t>Group</w:t>
      </w:r>
      <w:proofErr w:type="gramEnd"/>
      <w:r>
        <w:t xml:space="preserve"> and the Students of Concern Group. </w:t>
      </w:r>
    </w:p>
    <w:p w14:paraId="0D0BC1F0" w14:textId="77777777" w:rsidR="00A152D8" w:rsidRDefault="00A152D8" w:rsidP="002A4672"/>
    <w:p w14:paraId="171BD90D" w14:textId="77777777" w:rsidR="0055098B" w:rsidRDefault="00A152D8" w:rsidP="002A4672">
      <w:r>
        <w:t xml:space="preserve">The Forum welcomed the range of initiatives demonstrated by the presentation. </w:t>
      </w:r>
      <w:r w:rsidR="004B365C">
        <w:t xml:space="preserve">It was felt that more needs to be done to promote the idea of an ‘active’ campus as it was agreed that physical activity helps to mental wellbeing as well as physical wellbeing. </w:t>
      </w:r>
      <w:r>
        <w:t xml:space="preserve"> </w:t>
      </w:r>
      <w:r w:rsidR="0055098B">
        <w:t xml:space="preserve"> </w:t>
      </w:r>
    </w:p>
    <w:p w14:paraId="2262786E" w14:textId="77777777" w:rsidR="00741C48" w:rsidRDefault="00741C48" w:rsidP="002A4672"/>
    <w:p w14:paraId="36B2C9FC" w14:textId="77777777" w:rsidR="00741C48" w:rsidRDefault="00741C48" w:rsidP="002A4672">
      <w:r>
        <w:t>The Forum noted that ASSIST has faced some staffing challenges, with pressure points particularly occurring at examination times. It was reported the University is</w:t>
      </w:r>
      <w:r w:rsidR="004316CF">
        <w:t xml:space="preserve"> in talks with De Montfort University and the University of Leicester to work with the local NHS trusts as a Higher Education grouping as similar issues are having to be dealt with across the area. </w:t>
      </w:r>
    </w:p>
    <w:p w14:paraId="03FBA0F7" w14:textId="77777777" w:rsidR="004316CF" w:rsidRDefault="004316CF" w:rsidP="002A4672"/>
    <w:p w14:paraId="675AE418" w14:textId="77777777" w:rsidR="004316CF" w:rsidRDefault="004316CF" w:rsidP="002A4672">
      <w:r>
        <w:t xml:space="preserve">The Associate Dean of the Faculty of Arts, Science and Technology (FAST) suggested that there may be an opportunity to utilise MSc Counselling students on placements to operate student-led clinics for undergraduate students. </w:t>
      </w:r>
    </w:p>
    <w:p w14:paraId="24ED47AF" w14:textId="77777777" w:rsidR="004316CF" w:rsidRPr="004316CF" w:rsidRDefault="004316CF" w:rsidP="004316CF">
      <w:pPr>
        <w:ind w:left="4320"/>
        <w:rPr>
          <w:b/>
          <w:bCs/>
        </w:rPr>
      </w:pPr>
      <w:r>
        <w:rPr>
          <w:b/>
          <w:bCs/>
        </w:rPr>
        <w:t xml:space="preserve">Action: Additional Needs Manager </w:t>
      </w:r>
    </w:p>
    <w:p w14:paraId="3DE3CBAE" w14:textId="77777777" w:rsidR="006C4959" w:rsidRPr="00A737D1" w:rsidRDefault="006C4959" w:rsidP="009033CB">
      <w:pPr>
        <w:rPr>
          <w:bCs/>
        </w:rPr>
      </w:pPr>
    </w:p>
    <w:p w14:paraId="6709BA82" w14:textId="77777777" w:rsidR="006E12A1" w:rsidRDefault="00B8429E" w:rsidP="00CC0129">
      <w:pPr>
        <w:ind w:left="1440" w:hanging="1440"/>
        <w:rPr>
          <w:b/>
        </w:rPr>
      </w:pPr>
      <w:r>
        <w:rPr>
          <w:b/>
        </w:rPr>
        <w:t>M</w:t>
      </w:r>
      <w:r w:rsidR="00C23BBA">
        <w:rPr>
          <w:b/>
        </w:rPr>
        <w:t>0</w:t>
      </w:r>
      <w:r w:rsidR="004316CF">
        <w:rPr>
          <w:b/>
        </w:rPr>
        <w:t>7</w:t>
      </w:r>
      <w:r w:rsidR="004F0456">
        <w:rPr>
          <w:b/>
        </w:rPr>
        <w:t>/2</w:t>
      </w:r>
      <w:r w:rsidR="004316CF">
        <w:rPr>
          <w:b/>
        </w:rPr>
        <w:t>2</w:t>
      </w:r>
      <w:r>
        <w:rPr>
          <w:b/>
        </w:rPr>
        <w:tab/>
      </w:r>
      <w:r w:rsidR="004316CF">
        <w:rPr>
          <w:b/>
        </w:rPr>
        <w:t>Welcome and Induction – update (Executive Officer in attendance)</w:t>
      </w:r>
    </w:p>
    <w:p w14:paraId="7B45076E" w14:textId="77777777" w:rsidR="00F500C9" w:rsidRDefault="004316CF" w:rsidP="003A1C15">
      <w:r>
        <w:t>The Forum received the paper (Annexe 04/22)</w:t>
      </w:r>
      <w:r w:rsidR="00F31169">
        <w:t>.</w:t>
      </w:r>
      <w:r>
        <w:t xml:space="preserve"> The Executive Officer provided the Forum with an update on matters related to Welcome and Induction. It was explained that Welcome and Induction is being reviewed by a Working Group, chaired in rotation by the Faculty Managers. The Working Group is adhering to several key principles including the need to provide the best opportunities for students to embed themselves into both the University and the town of Northampton. For the students entering the University in February 2022 there will be a ‘Refresher </w:t>
      </w:r>
      <w:r w:rsidR="00B47566">
        <w:t>W</w:t>
      </w:r>
      <w:r>
        <w:t xml:space="preserve">eek which will be scaled down version of </w:t>
      </w:r>
      <w:r w:rsidR="00B47566">
        <w:t xml:space="preserve">the September 2021 Welcome Week. For September 2022 entry, there will not be a dedicated Welcome Week and all the induction activities will be integrated into the first </w:t>
      </w:r>
      <w:r w:rsidR="00B47566">
        <w:lastRenderedPageBreak/>
        <w:t xml:space="preserve">weeks of the semester instead. The dedicated Welcome Week will be reintroduced for September 2023. Challenges with the academic year calendar mean that it will not be possible to reintroduce a dedicated Welcome Week for September 2022. </w:t>
      </w:r>
      <w:r w:rsidR="00DD11DD">
        <w:t xml:space="preserve">The good practice emerging from the integrated approach in Autumn 2022 will be used to inform subsequent Welcome and Induction activities. </w:t>
      </w:r>
    </w:p>
    <w:p w14:paraId="223B10FB" w14:textId="77777777" w:rsidR="00DD11DD" w:rsidRDefault="00DD11DD" w:rsidP="003A1C15"/>
    <w:p w14:paraId="4F073723" w14:textId="77777777" w:rsidR="00DD11DD" w:rsidRDefault="00DD11DD" w:rsidP="003A1C15">
      <w:r>
        <w:t xml:space="preserve">The Executive Officer confirmed that the paper will be presented to Senate on 2 February 2022 to ensure that Senate members are also aware of developments in relation to Welcome and Induction. </w:t>
      </w:r>
    </w:p>
    <w:p w14:paraId="62DB1E44" w14:textId="77777777" w:rsidR="00DD11DD" w:rsidRDefault="00DD11DD" w:rsidP="003A1C15"/>
    <w:p w14:paraId="0B250DC5" w14:textId="77777777" w:rsidR="00DD11DD" w:rsidRPr="002834C4" w:rsidRDefault="002834C4" w:rsidP="003A1C15">
      <w:pPr>
        <w:rPr>
          <w:b/>
          <w:bCs/>
        </w:rPr>
      </w:pPr>
      <w:r>
        <w:rPr>
          <w:b/>
          <w:bCs/>
        </w:rPr>
        <w:t>M08/22</w:t>
      </w:r>
      <w:r>
        <w:rPr>
          <w:b/>
          <w:bCs/>
        </w:rPr>
        <w:tab/>
        <w:t xml:space="preserve">Super Supportive updates </w:t>
      </w:r>
    </w:p>
    <w:p w14:paraId="278DE3BC" w14:textId="77777777" w:rsidR="008003AF" w:rsidRDefault="008003AF" w:rsidP="003A1C15"/>
    <w:p w14:paraId="09665A5F" w14:textId="77777777" w:rsidR="00F31169" w:rsidRPr="00F31169" w:rsidRDefault="00F31169" w:rsidP="003A1C15">
      <w:pPr>
        <w:rPr>
          <w:b/>
          <w:bCs/>
        </w:rPr>
      </w:pPr>
      <w:r>
        <w:rPr>
          <w:b/>
          <w:bCs/>
        </w:rPr>
        <w:t>0</w:t>
      </w:r>
      <w:r w:rsidR="002834C4">
        <w:rPr>
          <w:b/>
          <w:bCs/>
        </w:rPr>
        <w:t>8.</w:t>
      </w:r>
      <w:r>
        <w:rPr>
          <w:b/>
          <w:bCs/>
        </w:rPr>
        <w:t>1</w:t>
      </w:r>
      <w:r>
        <w:rPr>
          <w:b/>
          <w:bCs/>
        </w:rPr>
        <w:tab/>
      </w:r>
      <w:r>
        <w:rPr>
          <w:b/>
          <w:bCs/>
        </w:rPr>
        <w:tab/>
        <w:t>Update on LEARN</w:t>
      </w:r>
      <w:r>
        <w:rPr>
          <w:b/>
          <w:bCs/>
        </w:rPr>
        <w:tab/>
      </w:r>
    </w:p>
    <w:p w14:paraId="36A5B565" w14:textId="77777777" w:rsidR="002834C4" w:rsidRDefault="00F31169" w:rsidP="002834C4">
      <w:r>
        <w:t>The Head of Learning Technology provided an update on the LEARN platform.</w:t>
      </w:r>
      <w:r w:rsidR="002834C4">
        <w:t xml:space="preserve"> The Forum was informed that LEARN had been introduced in February 2021 to provide aggregate date on student attendance taking account of attendance, engagement with NILE and with Library and Learning Services (LLS). The emerging data is intended to allow staff to monitor student engagement and make appropriate interventions. The cyber-attack in the Spring of 2021 </w:t>
      </w:r>
      <w:r w:rsidR="00574B98">
        <w:t xml:space="preserve">had disrupted the operation of LEARN and the recovery has been delayed. It is hoped that it will be fully operating again from February 2022. A report on this will be provided to the next meeting of the Forum. It was reiterated that any issues with LEARN need to be appropriately logged so that they can be escalated to the appropriate owner. </w:t>
      </w:r>
    </w:p>
    <w:p w14:paraId="0E2CB717" w14:textId="77777777" w:rsidR="00AB206B" w:rsidRDefault="00AB206B" w:rsidP="002834C4"/>
    <w:p w14:paraId="6478A733" w14:textId="77777777" w:rsidR="00AB206B" w:rsidRDefault="00AB206B" w:rsidP="002834C4">
      <w:pPr>
        <w:rPr>
          <w:b/>
          <w:bCs/>
        </w:rPr>
      </w:pPr>
      <w:r>
        <w:rPr>
          <w:b/>
          <w:bCs/>
        </w:rPr>
        <w:t>08.2</w:t>
      </w:r>
      <w:r>
        <w:rPr>
          <w:b/>
          <w:bCs/>
        </w:rPr>
        <w:tab/>
      </w:r>
      <w:r>
        <w:rPr>
          <w:b/>
          <w:bCs/>
        </w:rPr>
        <w:tab/>
        <w:t xml:space="preserve">Personal Tutoring </w:t>
      </w:r>
    </w:p>
    <w:p w14:paraId="03B33210" w14:textId="77777777" w:rsidR="00AB206B" w:rsidRPr="00AB206B" w:rsidRDefault="00AB206B" w:rsidP="002834C4">
      <w:r>
        <w:t xml:space="preserve">The Head of Learning and Teaching Enhancement provided the Forum with an update on the review of Personal Tutoring which she is leading along with the Director of LLS. The review has already commenced with the aim of the final paper of findings and recommendations being presented to the June 2022 meeting of the Academic Quality and Standards Committee (AQSC). The findings will be presented to the SEF first. The review will dovetail with the review of workload being carried out by the Dean of FAST and the LEARN implementation. The consultation exercise element of the review is due to be completed by 31 March 2022. The consultation will include Deans, Subject Leaders and Programme Leaders as well as involvement from the Students’ Union and Student and Academic Services. As part of the review, a small number of current Personal Tutors have been randomly selected to be interviewed. It was confirmed that it is intended that any recommendations be implemented for the 2022-23 academic year.  </w:t>
      </w:r>
    </w:p>
    <w:p w14:paraId="0C943DD2" w14:textId="77777777" w:rsidR="00F31169" w:rsidRDefault="00F31169" w:rsidP="003A1C15">
      <w:pPr>
        <w:rPr>
          <w:b/>
          <w:bCs/>
        </w:rPr>
      </w:pPr>
    </w:p>
    <w:p w14:paraId="2E1468FF" w14:textId="77777777" w:rsidR="00DD1613" w:rsidRDefault="00DD1613" w:rsidP="00322FF2">
      <w:pPr>
        <w:ind w:left="1440" w:hanging="1440"/>
        <w:rPr>
          <w:b/>
          <w:bCs/>
        </w:rPr>
      </w:pPr>
      <w:r>
        <w:rPr>
          <w:b/>
          <w:bCs/>
        </w:rPr>
        <w:t>M</w:t>
      </w:r>
      <w:r w:rsidR="00CC4D73">
        <w:rPr>
          <w:b/>
          <w:bCs/>
        </w:rPr>
        <w:t>0</w:t>
      </w:r>
      <w:r w:rsidR="00A705FD">
        <w:rPr>
          <w:b/>
          <w:bCs/>
        </w:rPr>
        <w:t>9</w:t>
      </w:r>
      <w:r>
        <w:rPr>
          <w:b/>
          <w:bCs/>
        </w:rPr>
        <w:t>/2</w:t>
      </w:r>
      <w:r w:rsidR="00A705FD">
        <w:rPr>
          <w:b/>
          <w:bCs/>
        </w:rPr>
        <w:t>2</w:t>
      </w:r>
      <w:r>
        <w:rPr>
          <w:b/>
          <w:bCs/>
        </w:rPr>
        <w:tab/>
      </w:r>
      <w:r w:rsidR="00A705FD">
        <w:rPr>
          <w:b/>
          <w:bCs/>
        </w:rPr>
        <w:t xml:space="preserve">Learning and </w:t>
      </w:r>
      <w:r w:rsidR="005F1185">
        <w:rPr>
          <w:b/>
          <w:bCs/>
        </w:rPr>
        <w:t>Teaching Innovation projects - update</w:t>
      </w:r>
    </w:p>
    <w:p w14:paraId="600CD1F5" w14:textId="77777777" w:rsidR="00167BB9" w:rsidRDefault="005F1185" w:rsidP="00060490">
      <w:r>
        <w:t xml:space="preserve">The Head of Learning and Teaching Enhancement provided the Forum with an update on Learning and Teaching Innovation projects. This was proving to be very successful with 26 applications for projects having been made. Of these 26 applications, 14 had been awarded funding. These covered a very wide range of issues including barriers to progression, dealing with non-submission of assessment and children as researchers. </w:t>
      </w:r>
      <w:r w:rsidR="002806DA">
        <w:t xml:space="preserve">It was noted that the 12 projects without funding were still being supported. A mentor from the University of Plymouth has been allocated and she is content with the progress made so far. </w:t>
      </w:r>
      <w:r w:rsidR="002806DA">
        <w:lastRenderedPageBreak/>
        <w:t xml:space="preserve">The Learning and Teaching Conference on 23 June 2022 will </w:t>
      </w:r>
      <w:r w:rsidR="00F472A2">
        <w:t xml:space="preserve">receive a presentation on the progress made with the projects. </w:t>
      </w:r>
      <w:r w:rsidR="00CC4D73">
        <w:t xml:space="preserve"> </w:t>
      </w:r>
    </w:p>
    <w:p w14:paraId="66DF7D3E" w14:textId="77777777" w:rsidR="005F1185" w:rsidRDefault="005F1185" w:rsidP="00060490"/>
    <w:p w14:paraId="26D49A2D" w14:textId="77777777" w:rsidR="00F3119E" w:rsidRDefault="00F472A2" w:rsidP="00F472A2">
      <w:pPr>
        <w:ind w:left="1440" w:hanging="1440"/>
        <w:rPr>
          <w:b/>
          <w:bCs/>
        </w:rPr>
      </w:pPr>
      <w:r>
        <w:rPr>
          <w:b/>
          <w:bCs/>
        </w:rPr>
        <w:t>M10/22</w:t>
      </w:r>
      <w:r>
        <w:rPr>
          <w:b/>
          <w:bCs/>
        </w:rPr>
        <w:tab/>
        <w:t xml:space="preserve">Recognition opportunities for staff (Director of LLS in attendance) </w:t>
      </w:r>
    </w:p>
    <w:p w14:paraId="452B8458" w14:textId="77777777" w:rsidR="00F472A2" w:rsidRDefault="00F3119E" w:rsidP="00060490">
      <w:r>
        <w:t>The</w:t>
      </w:r>
      <w:r w:rsidR="00F472A2">
        <w:t xml:space="preserve"> Director of LLS provided the Forum with a verbal update on recognition opportunities for staff. </w:t>
      </w:r>
      <w:r w:rsidR="006C04F2">
        <w:t xml:space="preserve">In relation to external opportunities, the University was continuing to increase the number of </w:t>
      </w:r>
      <w:r w:rsidR="00577EC8">
        <w:t xml:space="preserve">Advance HE </w:t>
      </w:r>
      <w:proofErr w:type="gramStart"/>
      <w:r w:rsidR="00577EC8">
        <w:t>Teaching</w:t>
      </w:r>
      <w:proofErr w:type="gramEnd"/>
      <w:r w:rsidR="00577EC8">
        <w:t xml:space="preserve"> Fellowships</w:t>
      </w:r>
      <w:r w:rsidR="006C04F2">
        <w:t xml:space="preserve">. There was still a relative lack of Senior and Principal </w:t>
      </w:r>
      <w:proofErr w:type="gramStart"/>
      <w:r w:rsidR="006C04F2">
        <w:t>Fellows</w:t>
      </w:r>
      <w:proofErr w:type="gramEnd"/>
      <w:r w:rsidR="00577EC8">
        <w:t xml:space="preserve"> but the University was continuing to push for these. In terms of internal recognition, the applications for the Learning and Teaching strand of Associate Professorships </w:t>
      </w:r>
      <w:proofErr w:type="gramStart"/>
      <w:r w:rsidR="00577EC8">
        <w:t>was</w:t>
      </w:r>
      <w:proofErr w:type="gramEnd"/>
      <w:r w:rsidR="00577EC8">
        <w:t xml:space="preserve"> welcomed. The Forum also welcomed the continuing role of the STAR awards. Other recognition opportunities include the DELTA project, URBAN, C@NDO and the Postgraduate Certificate in Teaching in Higher Education. It was agreed that the University needs a big academic community of </w:t>
      </w:r>
      <w:r w:rsidR="00465BC5">
        <w:t xml:space="preserve">good </w:t>
      </w:r>
      <w:proofErr w:type="gramStart"/>
      <w:r w:rsidR="00465BC5">
        <w:t>practice</w:t>
      </w:r>
      <w:proofErr w:type="gramEnd"/>
      <w:r w:rsidR="00465BC5">
        <w:t xml:space="preserve"> and this will help to underpin the student experience. </w:t>
      </w:r>
      <w:r>
        <w:t xml:space="preserve"> </w:t>
      </w:r>
    </w:p>
    <w:p w14:paraId="3180EF33" w14:textId="77777777" w:rsidR="00D86BCF" w:rsidRDefault="00D86BCF" w:rsidP="00D86BCF">
      <w:pPr>
        <w:rPr>
          <w:b/>
          <w:bCs/>
        </w:rPr>
      </w:pPr>
      <w:bookmarkStart w:id="0" w:name="_Hlk86217442"/>
    </w:p>
    <w:p w14:paraId="3A653917" w14:textId="77777777" w:rsidR="00465BC5" w:rsidRDefault="00465BC5" w:rsidP="00D86BCF">
      <w:pPr>
        <w:rPr>
          <w:b/>
          <w:bCs/>
        </w:rPr>
      </w:pPr>
      <w:r>
        <w:rPr>
          <w:b/>
          <w:bCs/>
        </w:rPr>
        <w:t>M11/22</w:t>
      </w:r>
      <w:r>
        <w:rPr>
          <w:b/>
          <w:bCs/>
        </w:rPr>
        <w:tab/>
        <w:t xml:space="preserve">Student Voice update </w:t>
      </w:r>
    </w:p>
    <w:p w14:paraId="584BFEB8" w14:textId="77777777" w:rsidR="00465BC5" w:rsidRDefault="00465BC5" w:rsidP="00D86BCF">
      <w:pPr>
        <w:rPr>
          <w:b/>
          <w:bCs/>
        </w:rPr>
      </w:pPr>
    </w:p>
    <w:p w14:paraId="7677D11A" w14:textId="77777777" w:rsidR="00E83945" w:rsidRDefault="00465BC5" w:rsidP="00902BD8">
      <w:pPr>
        <w:rPr>
          <w:b/>
          <w:bCs/>
        </w:rPr>
      </w:pPr>
      <w:r>
        <w:rPr>
          <w:b/>
          <w:bCs/>
        </w:rPr>
        <w:t>11.1</w:t>
      </w:r>
      <w:r>
        <w:rPr>
          <w:b/>
          <w:bCs/>
        </w:rPr>
        <w:tab/>
      </w:r>
      <w:r w:rsidR="00D86BCF">
        <w:rPr>
          <w:b/>
          <w:bCs/>
        </w:rPr>
        <w:tab/>
      </w:r>
      <w:r>
        <w:rPr>
          <w:b/>
          <w:bCs/>
        </w:rPr>
        <w:t>PTES 2022 Set-up and Preparation</w:t>
      </w:r>
      <w:r w:rsidR="00D86BCF">
        <w:rPr>
          <w:b/>
          <w:bCs/>
        </w:rPr>
        <w:t xml:space="preserve"> </w:t>
      </w:r>
      <w:r w:rsidR="00E83945">
        <w:rPr>
          <w:b/>
          <w:bCs/>
        </w:rPr>
        <w:tab/>
      </w:r>
    </w:p>
    <w:p w14:paraId="6D9DC0BD" w14:textId="77777777" w:rsidR="00CE3F1E" w:rsidRDefault="00E83945" w:rsidP="00381DF2">
      <w:r>
        <w:t xml:space="preserve">The </w:t>
      </w:r>
      <w:bookmarkEnd w:id="0"/>
      <w:r w:rsidR="00465BC5">
        <w:t>Forum received the paper (Annexe 05/22). The BIMI Reporting Development Manager requested the Forum approve the following recommendations in relation to the Postgraduate Taught Experience Survey 2022:</w:t>
      </w:r>
    </w:p>
    <w:p w14:paraId="57F7FAE2" w14:textId="77777777" w:rsidR="00465BC5" w:rsidRDefault="00465BC5" w:rsidP="00381DF2"/>
    <w:p w14:paraId="5F60A36A" w14:textId="77777777" w:rsidR="00465BC5" w:rsidRDefault="00465BC5" w:rsidP="00465BC5">
      <w:pPr>
        <w:numPr>
          <w:ilvl w:val="0"/>
          <w:numId w:val="34"/>
        </w:numPr>
      </w:pPr>
      <w:r>
        <w:t xml:space="preserve">That the University retains the same additional institutional questions to assist with trend data (the questions relate to the Students’ Union, career development and support for international students). </w:t>
      </w:r>
    </w:p>
    <w:p w14:paraId="196A0841" w14:textId="77777777" w:rsidR="00465BC5" w:rsidRDefault="00465BC5" w:rsidP="00465BC5">
      <w:pPr>
        <w:numPr>
          <w:ilvl w:val="0"/>
          <w:numId w:val="34"/>
        </w:numPr>
      </w:pPr>
      <w:r>
        <w:t xml:space="preserve">The Survey to be open at the University from the week commencing 21 March 2022 to 17 June 2022. </w:t>
      </w:r>
    </w:p>
    <w:p w14:paraId="13CB6AED" w14:textId="77777777" w:rsidR="00465BC5" w:rsidRDefault="00465BC5" w:rsidP="00465BC5">
      <w:pPr>
        <w:numPr>
          <w:ilvl w:val="0"/>
          <w:numId w:val="34"/>
        </w:numPr>
      </w:pPr>
      <w:r>
        <w:t xml:space="preserve">To apply the same promotion as for the National Student Survey with no incentives applied. </w:t>
      </w:r>
    </w:p>
    <w:p w14:paraId="7DD1BA3F" w14:textId="77777777" w:rsidR="00465BC5" w:rsidRDefault="00C27E0C" w:rsidP="00465BC5">
      <w:pPr>
        <w:numPr>
          <w:ilvl w:val="0"/>
          <w:numId w:val="34"/>
        </w:numPr>
      </w:pPr>
      <w:r>
        <w:t xml:space="preserve">To retain the questions on support in relation to Covid-19 and dissertations. </w:t>
      </w:r>
    </w:p>
    <w:p w14:paraId="71E2ECE8" w14:textId="77777777" w:rsidR="00C27E0C" w:rsidRDefault="00C27E0C" w:rsidP="00465BC5">
      <w:pPr>
        <w:numPr>
          <w:ilvl w:val="0"/>
          <w:numId w:val="34"/>
        </w:numPr>
      </w:pPr>
      <w:r>
        <w:t xml:space="preserve">The Survey not to include partner provision. </w:t>
      </w:r>
    </w:p>
    <w:p w14:paraId="29A78162" w14:textId="77777777" w:rsidR="00C27E0C" w:rsidRDefault="00C27E0C" w:rsidP="00C27E0C"/>
    <w:p w14:paraId="1A1B653F" w14:textId="77777777" w:rsidR="00C27E0C" w:rsidRDefault="00C27E0C" w:rsidP="00C27E0C">
      <w:r>
        <w:t xml:space="preserve">The Forum </w:t>
      </w:r>
      <w:r>
        <w:rPr>
          <w:b/>
          <w:bCs/>
        </w:rPr>
        <w:t xml:space="preserve">approved </w:t>
      </w:r>
      <w:r>
        <w:t xml:space="preserve">the recommendations above. </w:t>
      </w:r>
    </w:p>
    <w:p w14:paraId="2807D0CB" w14:textId="77777777" w:rsidR="00C27E0C" w:rsidRDefault="00C27E0C" w:rsidP="00C27E0C"/>
    <w:p w14:paraId="4EE1CA58" w14:textId="77777777" w:rsidR="00C27E0C" w:rsidRDefault="00C27E0C" w:rsidP="00C27E0C">
      <w:pPr>
        <w:rPr>
          <w:b/>
          <w:bCs/>
        </w:rPr>
      </w:pPr>
      <w:r>
        <w:rPr>
          <w:b/>
          <w:bCs/>
        </w:rPr>
        <w:t>11.2</w:t>
      </w:r>
      <w:r>
        <w:rPr>
          <w:b/>
          <w:bCs/>
        </w:rPr>
        <w:tab/>
      </w:r>
      <w:r>
        <w:rPr>
          <w:b/>
          <w:bCs/>
        </w:rPr>
        <w:tab/>
        <w:t xml:space="preserve">Undergraduate Achievements Final Sit Report 2021 </w:t>
      </w:r>
    </w:p>
    <w:p w14:paraId="471C8090" w14:textId="77777777" w:rsidR="00C27E0C" w:rsidRPr="00C27E0C" w:rsidRDefault="00C27E0C" w:rsidP="00C27E0C">
      <w:r>
        <w:t xml:space="preserve">The Forum received the paper (Annexe 06/22). It was explained that this Report had been delayed until January 2022. The Report identifies the need to address the attainment gaps between male and female students and between white and GEM students. </w:t>
      </w:r>
    </w:p>
    <w:p w14:paraId="2B7CF20D" w14:textId="77777777" w:rsidR="00C27E0C" w:rsidRPr="00C27E0C" w:rsidRDefault="00C27E0C" w:rsidP="00C27E0C">
      <w:pPr>
        <w:rPr>
          <w:b/>
          <w:bCs/>
        </w:rPr>
      </w:pPr>
    </w:p>
    <w:p w14:paraId="735E991D" w14:textId="77777777" w:rsidR="00465BC5" w:rsidRDefault="00C27E0C" w:rsidP="00381DF2">
      <w:pPr>
        <w:rPr>
          <w:b/>
          <w:bCs/>
        </w:rPr>
      </w:pPr>
      <w:r>
        <w:rPr>
          <w:b/>
          <w:bCs/>
        </w:rPr>
        <w:t>11.3</w:t>
      </w:r>
      <w:r>
        <w:rPr>
          <w:b/>
          <w:bCs/>
        </w:rPr>
        <w:tab/>
      </w:r>
      <w:r>
        <w:rPr>
          <w:b/>
          <w:bCs/>
        </w:rPr>
        <w:tab/>
        <w:t>Progression Report 2020-21 starters</w:t>
      </w:r>
    </w:p>
    <w:p w14:paraId="0F24D6D0" w14:textId="77777777" w:rsidR="00C27E0C" w:rsidRDefault="00C27E0C" w:rsidP="00381DF2">
      <w:r>
        <w:t xml:space="preserve">The Forum received the paper (Annexe 07/22). It was noted that the targets had been set before the pandemic and the situation was now very different. The gap between male and female students had widened this year. The Report was now able to be broken into different ethnic categories. </w:t>
      </w:r>
    </w:p>
    <w:p w14:paraId="1351A4FC" w14:textId="77777777" w:rsidR="00C27E0C" w:rsidRDefault="00C27E0C" w:rsidP="00381DF2"/>
    <w:p w14:paraId="3E330C99" w14:textId="77777777" w:rsidR="00C27E0C" w:rsidRDefault="005B2CD0" w:rsidP="00381DF2">
      <w:pPr>
        <w:rPr>
          <w:b/>
          <w:bCs/>
        </w:rPr>
      </w:pPr>
      <w:r>
        <w:rPr>
          <w:b/>
          <w:bCs/>
        </w:rPr>
        <w:t>11.4</w:t>
      </w:r>
      <w:r>
        <w:rPr>
          <w:b/>
          <w:bCs/>
        </w:rPr>
        <w:tab/>
      </w:r>
      <w:r>
        <w:rPr>
          <w:b/>
          <w:bCs/>
        </w:rPr>
        <w:tab/>
        <w:t xml:space="preserve">Postgraduate Achievements Final Sit Report </w:t>
      </w:r>
    </w:p>
    <w:p w14:paraId="47771423" w14:textId="77777777" w:rsidR="005B2CD0" w:rsidRPr="005B2CD0" w:rsidRDefault="005B2CD0" w:rsidP="00381DF2">
      <w:r>
        <w:t xml:space="preserve">The Forum received the paper (Annexe 08/22). The Report included the 2019-20 data as the cyber-attack had delayed the 2020-21 data. </w:t>
      </w:r>
    </w:p>
    <w:p w14:paraId="3E4C524A" w14:textId="77777777" w:rsidR="00C27E0C" w:rsidRDefault="005B2CD0" w:rsidP="00381DF2">
      <w:pPr>
        <w:rPr>
          <w:b/>
          <w:bCs/>
        </w:rPr>
      </w:pPr>
      <w:r>
        <w:rPr>
          <w:b/>
          <w:bCs/>
        </w:rPr>
        <w:lastRenderedPageBreak/>
        <w:t>M12/22</w:t>
      </w:r>
      <w:r>
        <w:rPr>
          <w:b/>
          <w:bCs/>
        </w:rPr>
        <w:tab/>
        <w:t>Project Clover</w:t>
      </w:r>
    </w:p>
    <w:p w14:paraId="10FDB6FB" w14:textId="77777777" w:rsidR="005B2CD0" w:rsidRPr="005B2CD0" w:rsidRDefault="005B2CD0" w:rsidP="00381DF2">
      <w:r>
        <w:t xml:space="preserve">The Chair provided the Forum with an update on Project Clover. The </w:t>
      </w:r>
      <w:r w:rsidR="00096B1F">
        <w:t xml:space="preserve">UCAS deadline has now been moved later into January which means that the University is waiting until February 2022 to see the full impact of Project Clover on applications. At the current time the University appears to be ahead of its competitor institutions but down on the sector. </w:t>
      </w:r>
    </w:p>
    <w:p w14:paraId="70616358" w14:textId="77777777" w:rsidR="00465BC5" w:rsidRDefault="00465BC5" w:rsidP="00381DF2"/>
    <w:p w14:paraId="632D0E98" w14:textId="77777777" w:rsidR="00CA1546" w:rsidRDefault="003E4D42" w:rsidP="00381DF2">
      <w:pPr>
        <w:rPr>
          <w:b/>
        </w:rPr>
      </w:pPr>
      <w:r>
        <w:rPr>
          <w:b/>
        </w:rPr>
        <w:t>M</w:t>
      </w:r>
      <w:r w:rsidR="003C5FFD">
        <w:rPr>
          <w:b/>
        </w:rPr>
        <w:t>1</w:t>
      </w:r>
      <w:r w:rsidR="00096B1F">
        <w:rPr>
          <w:b/>
        </w:rPr>
        <w:t>3</w:t>
      </w:r>
      <w:r w:rsidR="0098288A">
        <w:rPr>
          <w:b/>
        </w:rPr>
        <w:t>/2</w:t>
      </w:r>
      <w:r w:rsidR="00096B1F">
        <w:rPr>
          <w:b/>
        </w:rPr>
        <w:t>2</w:t>
      </w:r>
      <w:r w:rsidR="0014784B">
        <w:rPr>
          <w:b/>
        </w:rPr>
        <w:tab/>
        <w:t>Availability of papers</w:t>
      </w:r>
    </w:p>
    <w:p w14:paraId="5295BF26" w14:textId="77777777" w:rsidR="00B5231F" w:rsidRPr="00206155" w:rsidRDefault="00206155" w:rsidP="00381DF2">
      <w:pPr>
        <w:rPr>
          <w:bCs/>
        </w:rPr>
      </w:pPr>
      <w:r>
        <w:rPr>
          <w:bCs/>
        </w:rPr>
        <w:t xml:space="preserve">There were no papers deemed confidential to the Forum. </w:t>
      </w:r>
    </w:p>
    <w:p w14:paraId="55D2FE27" w14:textId="77777777" w:rsidR="00206155" w:rsidRDefault="00206155" w:rsidP="00381DF2">
      <w:pPr>
        <w:rPr>
          <w:b/>
        </w:rPr>
      </w:pPr>
    </w:p>
    <w:p w14:paraId="1A6D06D8" w14:textId="77777777" w:rsidR="00BC4882" w:rsidRDefault="00BC4882" w:rsidP="00381DF2">
      <w:pPr>
        <w:rPr>
          <w:b/>
        </w:rPr>
      </w:pPr>
      <w:r>
        <w:rPr>
          <w:b/>
        </w:rPr>
        <w:t>M</w:t>
      </w:r>
      <w:r w:rsidR="007B03EC">
        <w:rPr>
          <w:b/>
        </w:rPr>
        <w:t>1</w:t>
      </w:r>
      <w:r w:rsidR="00096B1F">
        <w:rPr>
          <w:b/>
        </w:rPr>
        <w:t>4</w:t>
      </w:r>
      <w:r w:rsidR="00CA1546">
        <w:rPr>
          <w:b/>
        </w:rPr>
        <w:t>/2</w:t>
      </w:r>
      <w:r w:rsidR="00096B1F">
        <w:rPr>
          <w:b/>
        </w:rPr>
        <w:t>2</w:t>
      </w:r>
      <w:r>
        <w:rPr>
          <w:b/>
        </w:rPr>
        <w:tab/>
        <w:t xml:space="preserve">Any other business </w:t>
      </w:r>
    </w:p>
    <w:p w14:paraId="63AC5CCA" w14:textId="77777777" w:rsidR="007B03EC" w:rsidRDefault="00096B1F" w:rsidP="00381DF2">
      <w:pPr>
        <w:rPr>
          <w:bCs/>
        </w:rPr>
      </w:pPr>
      <w:r>
        <w:rPr>
          <w:bCs/>
        </w:rPr>
        <w:t xml:space="preserve">The budget has been approved for Call Insights. The stakeholder interviews are being carried out in the week commencing 24 January 2022 with the report being ready in March or April 2022. </w:t>
      </w:r>
    </w:p>
    <w:p w14:paraId="6670A6CB" w14:textId="77777777" w:rsidR="00096B1F" w:rsidRDefault="00096B1F" w:rsidP="00381DF2">
      <w:pPr>
        <w:rPr>
          <w:bCs/>
        </w:rPr>
      </w:pPr>
    </w:p>
    <w:p w14:paraId="0ABBABCA" w14:textId="77777777" w:rsidR="00096B1F" w:rsidRPr="00096B1F" w:rsidRDefault="00096B1F" w:rsidP="00381DF2">
      <w:pPr>
        <w:rPr>
          <w:b/>
        </w:rPr>
      </w:pPr>
      <w:r>
        <w:rPr>
          <w:bCs/>
        </w:rPr>
        <w:t xml:space="preserve">The SEF meeting on 23 June 2022 will need to be rescheduled to avoid a clash with the Learning and Teaching Conference. </w:t>
      </w:r>
      <w:r>
        <w:rPr>
          <w:bCs/>
        </w:rPr>
        <w:tab/>
      </w:r>
      <w:r>
        <w:rPr>
          <w:bCs/>
        </w:rPr>
        <w:tab/>
      </w:r>
      <w:r>
        <w:rPr>
          <w:bCs/>
        </w:rPr>
        <w:tab/>
      </w:r>
      <w:r>
        <w:rPr>
          <w:bCs/>
        </w:rPr>
        <w:tab/>
      </w:r>
      <w:r>
        <w:rPr>
          <w:b/>
        </w:rPr>
        <w:t xml:space="preserve">Action: Officer </w:t>
      </w:r>
    </w:p>
    <w:p w14:paraId="5CBA2964" w14:textId="77777777" w:rsidR="00096B1F" w:rsidRDefault="00096B1F" w:rsidP="00381DF2">
      <w:pPr>
        <w:rPr>
          <w:bCs/>
        </w:rPr>
      </w:pPr>
    </w:p>
    <w:p w14:paraId="6CD2C654" w14:textId="77777777" w:rsidR="009B660B" w:rsidRDefault="00206155" w:rsidP="00381DF2">
      <w:pPr>
        <w:rPr>
          <w:b/>
        </w:rPr>
      </w:pPr>
      <w:r>
        <w:rPr>
          <w:b/>
        </w:rPr>
        <w:t>M1</w:t>
      </w:r>
      <w:r w:rsidR="00096B1F">
        <w:rPr>
          <w:b/>
        </w:rPr>
        <w:t>5</w:t>
      </w:r>
      <w:r w:rsidR="0098288A">
        <w:rPr>
          <w:b/>
        </w:rPr>
        <w:t>/2</w:t>
      </w:r>
      <w:r w:rsidR="00096B1F">
        <w:rPr>
          <w:b/>
        </w:rPr>
        <w:t>2</w:t>
      </w:r>
      <w:r w:rsidR="00874C23">
        <w:rPr>
          <w:b/>
        </w:rPr>
        <w:tab/>
      </w:r>
      <w:r w:rsidR="00FD7096">
        <w:rPr>
          <w:b/>
        </w:rPr>
        <w:t>Date</w:t>
      </w:r>
      <w:r w:rsidR="00AF1CE3">
        <w:rPr>
          <w:b/>
        </w:rPr>
        <w:t xml:space="preserve"> </w:t>
      </w:r>
      <w:r w:rsidR="00FD7096">
        <w:rPr>
          <w:b/>
        </w:rPr>
        <w:t xml:space="preserve">of </w:t>
      </w:r>
      <w:r w:rsidR="009B660B">
        <w:rPr>
          <w:b/>
        </w:rPr>
        <w:t xml:space="preserve">next </w:t>
      </w:r>
      <w:r w:rsidR="00FD7096">
        <w:rPr>
          <w:b/>
        </w:rPr>
        <w:t>meeting</w:t>
      </w:r>
    </w:p>
    <w:p w14:paraId="6D0F7F05" w14:textId="77777777" w:rsidR="003F0054" w:rsidRDefault="00D81C72" w:rsidP="00381DF2">
      <w:r>
        <w:t>The</w:t>
      </w:r>
      <w:r w:rsidR="007B03EC">
        <w:t xml:space="preserve"> next meeting will take place at </w:t>
      </w:r>
      <w:r w:rsidR="00206155">
        <w:t xml:space="preserve">2:00pm on </w:t>
      </w:r>
      <w:r w:rsidR="00096B1F">
        <w:t>Thursday 10 March 2022</w:t>
      </w:r>
      <w:r w:rsidR="00724589">
        <w:t xml:space="preserve"> via Collaborate. </w:t>
      </w:r>
    </w:p>
    <w:p w14:paraId="0688E26C" w14:textId="77777777" w:rsidR="003F0054" w:rsidRDefault="003F0054" w:rsidP="00381DF2"/>
    <w:p w14:paraId="4C630999" w14:textId="77777777" w:rsidR="00D81C72" w:rsidRDefault="00206155" w:rsidP="00381DF2">
      <w:pPr>
        <w:rPr>
          <w:i/>
          <w:sz w:val="18"/>
          <w:szCs w:val="18"/>
        </w:rPr>
      </w:pPr>
      <w:r>
        <w:rPr>
          <w:i/>
          <w:sz w:val="18"/>
          <w:szCs w:val="18"/>
        </w:rPr>
        <w:t xml:space="preserve">SEF </w:t>
      </w:r>
      <w:r w:rsidR="00096B1F">
        <w:rPr>
          <w:i/>
          <w:sz w:val="18"/>
          <w:szCs w:val="18"/>
        </w:rPr>
        <w:t>26 January 2022</w:t>
      </w:r>
      <w:r w:rsidR="00AF1CE3">
        <w:rPr>
          <w:i/>
          <w:sz w:val="18"/>
          <w:szCs w:val="18"/>
        </w:rPr>
        <w:t xml:space="preserve"> – M Watson</w:t>
      </w:r>
    </w:p>
    <w:p w14:paraId="0E740D8C" w14:textId="77777777" w:rsidR="005D7290" w:rsidRDefault="00DA0F2A" w:rsidP="00381DF2">
      <w:pPr>
        <w:rPr>
          <w:i/>
          <w:sz w:val="18"/>
          <w:szCs w:val="18"/>
        </w:rPr>
      </w:pPr>
      <w:r>
        <w:rPr>
          <w:i/>
          <w:sz w:val="18"/>
          <w:szCs w:val="18"/>
        </w:rPr>
        <w:t>Draft:</w:t>
      </w:r>
      <w:r w:rsidR="00807D01">
        <w:rPr>
          <w:i/>
          <w:sz w:val="18"/>
          <w:szCs w:val="18"/>
        </w:rPr>
        <w:t xml:space="preserve"> </w:t>
      </w:r>
      <w:r w:rsidR="00096B1F">
        <w:rPr>
          <w:i/>
          <w:sz w:val="18"/>
          <w:szCs w:val="18"/>
        </w:rPr>
        <w:t xml:space="preserve">28 January 2022 </w:t>
      </w:r>
      <w:r w:rsidR="00724589">
        <w:rPr>
          <w:i/>
          <w:sz w:val="18"/>
          <w:szCs w:val="18"/>
        </w:rPr>
        <w:t xml:space="preserve"> </w:t>
      </w:r>
      <w:r w:rsidR="00AE2064">
        <w:rPr>
          <w:i/>
          <w:sz w:val="18"/>
          <w:szCs w:val="18"/>
        </w:rPr>
        <w:t xml:space="preserve"> </w:t>
      </w:r>
      <w:r w:rsidR="00CA1546">
        <w:rPr>
          <w:i/>
          <w:sz w:val="18"/>
          <w:szCs w:val="18"/>
        </w:rPr>
        <w:t xml:space="preserve"> </w:t>
      </w:r>
    </w:p>
    <w:p w14:paraId="15387AF8" w14:textId="77777777" w:rsidR="00D3214F" w:rsidRDefault="00AA4497" w:rsidP="007D3F91">
      <w:pPr>
        <w:rPr>
          <w:i/>
          <w:sz w:val="18"/>
          <w:szCs w:val="18"/>
        </w:rPr>
      </w:pPr>
      <w:r>
        <w:rPr>
          <w:i/>
          <w:sz w:val="18"/>
          <w:szCs w:val="18"/>
        </w:rPr>
        <w:t>Chair’s:</w:t>
      </w:r>
      <w:r w:rsidR="0035694C">
        <w:rPr>
          <w:i/>
          <w:sz w:val="18"/>
          <w:szCs w:val="18"/>
        </w:rPr>
        <w:t xml:space="preserve"> 2 February 2022 </w:t>
      </w:r>
      <w:r w:rsidR="00E10957">
        <w:rPr>
          <w:i/>
          <w:sz w:val="18"/>
          <w:szCs w:val="18"/>
        </w:rPr>
        <w:t xml:space="preserve">  </w:t>
      </w:r>
      <w:r w:rsidR="000E1F18">
        <w:rPr>
          <w:i/>
          <w:sz w:val="18"/>
          <w:szCs w:val="18"/>
        </w:rPr>
        <w:t xml:space="preserve"> </w:t>
      </w:r>
      <w:r w:rsidR="002A2ACE">
        <w:rPr>
          <w:i/>
          <w:sz w:val="18"/>
          <w:szCs w:val="18"/>
        </w:rPr>
        <w:t xml:space="preserve"> </w:t>
      </w:r>
      <w:r w:rsidR="005B02B8">
        <w:rPr>
          <w:i/>
          <w:sz w:val="18"/>
          <w:szCs w:val="18"/>
        </w:rPr>
        <w:t xml:space="preserve"> </w:t>
      </w:r>
      <w:r w:rsidR="002A2ACE">
        <w:rPr>
          <w:i/>
          <w:sz w:val="18"/>
          <w:szCs w:val="18"/>
        </w:rPr>
        <w:t xml:space="preserve"> </w:t>
      </w:r>
      <w:r w:rsidR="00671FFF">
        <w:rPr>
          <w:i/>
          <w:sz w:val="18"/>
          <w:szCs w:val="18"/>
        </w:rPr>
        <w:t xml:space="preserve">  </w:t>
      </w:r>
      <w:r w:rsidR="00266042">
        <w:rPr>
          <w:i/>
          <w:sz w:val="18"/>
          <w:szCs w:val="18"/>
        </w:rPr>
        <w:t xml:space="preserve"> </w:t>
      </w:r>
      <w:r w:rsidR="00A11819">
        <w:rPr>
          <w:i/>
          <w:sz w:val="18"/>
          <w:szCs w:val="18"/>
        </w:rPr>
        <w:t xml:space="preserve"> </w:t>
      </w:r>
      <w:r w:rsidR="00E22D4B">
        <w:rPr>
          <w:i/>
          <w:sz w:val="18"/>
          <w:szCs w:val="18"/>
        </w:rPr>
        <w:t xml:space="preserve">  </w:t>
      </w:r>
      <w:r w:rsidR="00827058">
        <w:rPr>
          <w:i/>
          <w:sz w:val="18"/>
          <w:szCs w:val="18"/>
        </w:rPr>
        <w:t xml:space="preserve"> </w:t>
      </w:r>
      <w:r w:rsidR="001D196C">
        <w:rPr>
          <w:i/>
          <w:sz w:val="18"/>
          <w:szCs w:val="18"/>
        </w:rPr>
        <w:t xml:space="preserve"> </w:t>
      </w:r>
      <w:r w:rsidR="00827058">
        <w:rPr>
          <w:i/>
          <w:sz w:val="18"/>
          <w:szCs w:val="18"/>
        </w:rPr>
        <w:t xml:space="preserve"> </w:t>
      </w:r>
      <w:r w:rsidR="005101FE">
        <w:rPr>
          <w:i/>
          <w:sz w:val="18"/>
          <w:szCs w:val="18"/>
        </w:rPr>
        <w:t xml:space="preserve">  </w:t>
      </w:r>
      <w:r w:rsidR="00DC7C80">
        <w:rPr>
          <w:i/>
          <w:sz w:val="18"/>
          <w:szCs w:val="18"/>
        </w:rPr>
        <w:t xml:space="preserve"> </w:t>
      </w:r>
      <w:r w:rsidR="00854980">
        <w:rPr>
          <w:i/>
          <w:sz w:val="18"/>
          <w:szCs w:val="18"/>
        </w:rPr>
        <w:t xml:space="preserve"> </w:t>
      </w:r>
      <w:r w:rsidR="009E2280">
        <w:rPr>
          <w:i/>
          <w:sz w:val="18"/>
          <w:szCs w:val="18"/>
        </w:rPr>
        <w:t xml:space="preserve"> </w:t>
      </w:r>
      <w:r w:rsidR="00854980">
        <w:rPr>
          <w:i/>
          <w:sz w:val="18"/>
          <w:szCs w:val="18"/>
        </w:rPr>
        <w:t xml:space="preserve"> </w:t>
      </w:r>
      <w:r w:rsidR="00290F7A">
        <w:rPr>
          <w:i/>
          <w:sz w:val="18"/>
          <w:szCs w:val="18"/>
        </w:rPr>
        <w:t xml:space="preserve">  </w:t>
      </w:r>
      <w:r w:rsidR="00807D01">
        <w:rPr>
          <w:i/>
          <w:sz w:val="18"/>
          <w:szCs w:val="18"/>
        </w:rPr>
        <w:t xml:space="preserve"> </w:t>
      </w:r>
    </w:p>
    <w:p w14:paraId="32D23E08" w14:textId="77777777" w:rsidR="00517B83" w:rsidRPr="00517B83" w:rsidRDefault="00D3214F" w:rsidP="007D3F91">
      <w:pPr>
        <w:rPr>
          <w:b/>
        </w:rPr>
      </w:pPr>
      <w:r>
        <w:rPr>
          <w:i/>
          <w:sz w:val="18"/>
          <w:szCs w:val="18"/>
        </w:rPr>
        <w:t xml:space="preserve">Confirmed: </w:t>
      </w:r>
      <w:r w:rsidR="00D203B1">
        <w:rPr>
          <w:i/>
          <w:sz w:val="18"/>
          <w:szCs w:val="18"/>
        </w:rPr>
        <w:t xml:space="preserve"> </w:t>
      </w:r>
      <w:r w:rsidR="00AA4497">
        <w:rPr>
          <w:i/>
          <w:sz w:val="18"/>
          <w:szCs w:val="18"/>
        </w:rPr>
        <w:t xml:space="preserve">  </w:t>
      </w:r>
      <w:r w:rsidR="00027765">
        <w:rPr>
          <w:i/>
          <w:sz w:val="18"/>
          <w:szCs w:val="18"/>
        </w:rPr>
        <w:t xml:space="preserve">  </w:t>
      </w:r>
      <w:r w:rsidR="00F1092F">
        <w:rPr>
          <w:i/>
          <w:sz w:val="18"/>
          <w:szCs w:val="18"/>
        </w:rPr>
        <w:t xml:space="preserve"> </w:t>
      </w:r>
    </w:p>
    <w:p w14:paraId="46A28CC0" w14:textId="77777777" w:rsidR="00517B83" w:rsidRPr="00307D65" w:rsidRDefault="00517B83" w:rsidP="007D3F91">
      <w:pPr>
        <w:rPr>
          <w:i/>
          <w:sz w:val="18"/>
          <w:szCs w:val="18"/>
        </w:rPr>
        <w:sectPr w:rsidR="00517B83" w:rsidRPr="00307D65" w:rsidSect="00AC2016">
          <w:type w:val="continuous"/>
          <w:pgSz w:w="11906" w:h="16838"/>
          <w:pgMar w:top="1440" w:right="1440" w:bottom="1440" w:left="1440" w:header="709" w:footer="709" w:gutter="0"/>
          <w:pgNumType w:start="1"/>
          <w:cols w:space="708"/>
          <w:docGrid w:linePitch="360"/>
        </w:sectPr>
      </w:pPr>
    </w:p>
    <w:p w14:paraId="64FE8567" w14:textId="044CF8F1" w:rsidR="002A4B14" w:rsidRDefault="00BF5867" w:rsidP="00955B13">
      <w:pPr>
        <w:jc w:val="right"/>
      </w:pPr>
      <w:r w:rsidRPr="005429D4">
        <w:rPr>
          <w:noProof/>
        </w:rPr>
        <w:lastRenderedPageBreak/>
        <w:drawing>
          <wp:inline distT="0" distB="0" distL="0" distR="0" wp14:anchorId="0A49D23F" wp14:editId="11F2E0EE">
            <wp:extent cx="1143000" cy="598805"/>
            <wp:effectExtent l="0" t="0" r="0" b="0"/>
            <wp:docPr id="2" name="Picture 1" descr="University of Nor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of Northampt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598805"/>
                    </a:xfrm>
                    <a:prstGeom prst="rect">
                      <a:avLst/>
                    </a:prstGeom>
                    <a:noFill/>
                    <a:ln>
                      <a:noFill/>
                    </a:ln>
                  </pic:spPr>
                </pic:pic>
              </a:graphicData>
            </a:graphic>
          </wp:inline>
        </w:drawing>
      </w:r>
    </w:p>
    <w:p w14:paraId="1350B097" w14:textId="77777777" w:rsidR="00CF3E61" w:rsidRDefault="00CF3E61" w:rsidP="00307D65">
      <w:pPr>
        <w:jc w:val="right"/>
      </w:pPr>
    </w:p>
    <w:p w14:paraId="1993411D" w14:textId="77777777" w:rsidR="00955B13" w:rsidRDefault="00955B13" w:rsidP="00955B13">
      <w:pPr>
        <w:jc w:val="center"/>
        <w:rPr>
          <w:b/>
          <w:bCs/>
        </w:rPr>
      </w:pPr>
      <w:r>
        <w:rPr>
          <w:b/>
          <w:bCs/>
        </w:rPr>
        <w:t xml:space="preserve">Actions from the meeting of the </w:t>
      </w:r>
      <w:r w:rsidR="00E64128">
        <w:rPr>
          <w:b/>
          <w:bCs/>
        </w:rPr>
        <w:t>Student Experience Forum</w:t>
      </w:r>
      <w:r>
        <w:rPr>
          <w:b/>
          <w:bCs/>
        </w:rPr>
        <w:t xml:space="preserve"> held on</w:t>
      </w:r>
      <w:r w:rsidR="00E64128">
        <w:rPr>
          <w:b/>
          <w:bCs/>
        </w:rPr>
        <w:t xml:space="preserve"> </w:t>
      </w:r>
      <w:r w:rsidR="006665AF">
        <w:rPr>
          <w:b/>
          <w:bCs/>
        </w:rPr>
        <w:t>26 January 2022</w:t>
      </w:r>
      <w:r w:rsidR="00E64128">
        <w:rPr>
          <w:b/>
          <w:bCs/>
        </w:rPr>
        <w:t xml:space="preserve"> </w:t>
      </w:r>
      <w:r w:rsidR="00724589">
        <w:rPr>
          <w:b/>
          <w:bCs/>
        </w:rPr>
        <w:t xml:space="preserve"> </w:t>
      </w:r>
      <w:r w:rsidR="00C379A2">
        <w:rPr>
          <w:b/>
          <w:bCs/>
        </w:rPr>
        <w:t xml:space="preserve"> </w:t>
      </w:r>
    </w:p>
    <w:p w14:paraId="4135A81D" w14:textId="77777777" w:rsidR="00955B13" w:rsidRDefault="00955B13" w:rsidP="00955B13">
      <w:pPr>
        <w:jc w:val="cente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8"/>
        <w:gridCol w:w="2214"/>
        <w:gridCol w:w="3051"/>
        <w:gridCol w:w="2243"/>
      </w:tblGrid>
      <w:tr w:rsidR="00955B13" w14:paraId="10F8F7B0" w14:textId="77777777" w:rsidTr="004B4EA9">
        <w:tc>
          <w:tcPr>
            <w:tcW w:w="1526" w:type="dxa"/>
            <w:shd w:val="clear" w:color="auto" w:fill="auto"/>
          </w:tcPr>
          <w:p w14:paraId="427F2B50" w14:textId="77777777" w:rsidR="00955B13" w:rsidRPr="004B4EA9" w:rsidRDefault="00955B13" w:rsidP="00955B13">
            <w:pPr>
              <w:rPr>
                <w:b/>
                <w:bCs/>
                <w:sz w:val="18"/>
                <w:szCs w:val="18"/>
              </w:rPr>
            </w:pPr>
            <w:r w:rsidRPr="004B4EA9">
              <w:rPr>
                <w:b/>
                <w:bCs/>
                <w:sz w:val="18"/>
                <w:szCs w:val="18"/>
              </w:rPr>
              <w:t>Reference</w:t>
            </w:r>
          </w:p>
        </w:tc>
        <w:tc>
          <w:tcPr>
            <w:tcW w:w="2268" w:type="dxa"/>
            <w:shd w:val="clear" w:color="auto" w:fill="auto"/>
          </w:tcPr>
          <w:p w14:paraId="23AD808B" w14:textId="77777777" w:rsidR="00955B13" w:rsidRPr="004B4EA9" w:rsidRDefault="00955B13" w:rsidP="00955B13">
            <w:pPr>
              <w:rPr>
                <w:b/>
                <w:bCs/>
                <w:sz w:val="18"/>
                <w:szCs w:val="18"/>
              </w:rPr>
            </w:pPr>
            <w:r w:rsidRPr="004B4EA9">
              <w:rPr>
                <w:b/>
                <w:bCs/>
                <w:sz w:val="18"/>
                <w:szCs w:val="18"/>
              </w:rPr>
              <w:t>Person(s) responsible</w:t>
            </w:r>
          </w:p>
        </w:tc>
        <w:tc>
          <w:tcPr>
            <w:tcW w:w="3137" w:type="dxa"/>
            <w:shd w:val="clear" w:color="auto" w:fill="auto"/>
          </w:tcPr>
          <w:p w14:paraId="52291E3A" w14:textId="77777777" w:rsidR="00955B13" w:rsidRPr="004B4EA9" w:rsidRDefault="00955B13" w:rsidP="00955B13">
            <w:pPr>
              <w:rPr>
                <w:b/>
                <w:bCs/>
                <w:sz w:val="18"/>
                <w:szCs w:val="18"/>
              </w:rPr>
            </w:pPr>
            <w:r w:rsidRPr="004B4EA9">
              <w:rPr>
                <w:b/>
                <w:bCs/>
                <w:sz w:val="18"/>
                <w:szCs w:val="18"/>
              </w:rPr>
              <w:t>Action (or title of policy for dissemination)</w:t>
            </w:r>
          </w:p>
          <w:p w14:paraId="0E7966B9" w14:textId="77777777" w:rsidR="00955B13" w:rsidRPr="004B4EA9" w:rsidRDefault="00955B13" w:rsidP="00955B13">
            <w:pPr>
              <w:rPr>
                <w:b/>
                <w:bCs/>
                <w:sz w:val="18"/>
                <w:szCs w:val="18"/>
              </w:rPr>
            </w:pPr>
          </w:p>
        </w:tc>
        <w:tc>
          <w:tcPr>
            <w:tcW w:w="2311" w:type="dxa"/>
            <w:shd w:val="clear" w:color="auto" w:fill="auto"/>
          </w:tcPr>
          <w:p w14:paraId="62667DE7" w14:textId="77777777" w:rsidR="00955B13" w:rsidRPr="004B4EA9" w:rsidRDefault="00955B13" w:rsidP="00955B13">
            <w:pPr>
              <w:rPr>
                <w:b/>
                <w:bCs/>
                <w:sz w:val="18"/>
                <w:szCs w:val="18"/>
              </w:rPr>
            </w:pPr>
            <w:r w:rsidRPr="004B4EA9">
              <w:rPr>
                <w:b/>
                <w:bCs/>
                <w:sz w:val="18"/>
                <w:szCs w:val="18"/>
              </w:rPr>
              <w:t xml:space="preserve">Update on outcomes </w:t>
            </w:r>
          </w:p>
        </w:tc>
      </w:tr>
      <w:tr w:rsidR="00955B13" w14:paraId="06564A75" w14:textId="77777777" w:rsidTr="004B4EA9">
        <w:tc>
          <w:tcPr>
            <w:tcW w:w="1526" w:type="dxa"/>
            <w:shd w:val="clear" w:color="auto" w:fill="auto"/>
          </w:tcPr>
          <w:p w14:paraId="3A42DC93" w14:textId="77777777" w:rsidR="00955B13" w:rsidRPr="004B4EA9" w:rsidRDefault="00C56059" w:rsidP="00955B13">
            <w:pPr>
              <w:rPr>
                <w:sz w:val="18"/>
                <w:szCs w:val="18"/>
              </w:rPr>
            </w:pPr>
            <w:r>
              <w:rPr>
                <w:sz w:val="18"/>
                <w:szCs w:val="18"/>
              </w:rPr>
              <w:t>M01/22</w:t>
            </w:r>
          </w:p>
        </w:tc>
        <w:tc>
          <w:tcPr>
            <w:tcW w:w="2268" w:type="dxa"/>
            <w:shd w:val="clear" w:color="auto" w:fill="auto"/>
          </w:tcPr>
          <w:p w14:paraId="3214D1BD" w14:textId="77777777" w:rsidR="00955B13" w:rsidRPr="004B4EA9" w:rsidRDefault="00C56059" w:rsidP="00955B13">
            <w:pPr>
              <w:rPr>
                <w:sz w:val="18"/>
                <w:szCs w:val="18"/>
              </w:rPr>
            </w:pPr>
            <w:r>
              <w:rPr>
                <w:sz w:val="18"/>
                <w:szCs w:val="18"/>
              </w:rPr>
              <w:t>Deputy Dean – Faculty of Health, Education and Society</w:t>
            </w:r>
          </w:p>
        </w:tc>
        <w:tc>
          <w:tcPr>
            <w:tcW w:w="3137" w:type="dxa"/>
            <w:shd w:val="clear" w:color="auto" w:fill="auto"/>
          </w:tcPr>
          <w:p w14:paraId="63BF0D6F" w14:textId="77777777" w:rsidR="00E8419B" w:rsidRDefault="00C56059" w:rsidP="00955B13">
            <w:pPr>
              <w:rPr>
                <w:sz w:val="18"/>
                <w:szCs w:val="18"/>
              </w:rPr>
            </w:pPr>
            <w:r>
              <w:rPr>
                <w:sz w:val="18"/>
                <w:szCs w:val="18"/>
              </w:rPr>
              <w:t xml:space="preserve">To provide the </w:t>
            </w:r>
            <w:r w:rsidR="00B33C9B">
              <w:rPr>
                <w:sz w:val="18"/>
                <w:szCs w:val="18"/>
              </w:rPr>
              <w:t xml:space="preserve">Officer with the amended wording for the minutes of 3 November 2021. </w:t>
            </w:r>
          </w:p>
          <w:p w14:paraId="337349FF" w14:textId="77777777" w:rsidR="00B33C9B" w:rsidRPr="004B4EA9" w:rsidRDefault="00B33C9B" w:rsidP="00955B13">
            <w:pPr>
              <w:rPr>
                <w:sz w:val="18"/>
                <w:szCs w:val="18"/>
              </w:rPr>
            </w:pPr>
          </w:p>
        </w:tc>
        <w:tc>
          <w:tcPr>
            <w:tcW w:w="2311" w:type="dxa"/>
            <w:shd w:val="clear" w:color="auto" w:fill="auto"/>
          </w:tcPr>
          <w:p w14:paraId="68EA79FA" w14:textId="77777777" w:rsidR="00955B13" w:rsidRPr="004B4EA9" w:rsidRDefault="00E8419B" w:rsidP="00E8419B">
            <w:pPr>
              <w:jc w:val="center"/>
              <w:rPr>
                <w:sz w:val="18"/>
                <w:szCs w:val="18"/>
              </w:rPr>
            </w:pPr>
            <w:r>
              <w:rPr>
                <w:sz w:val="18"/>
                <w:szCs w:val="18"/>
              </w:rPr>
              <w:t>-</w:t>
            </w:r>
          </w:p>
        </w:tc>
      </w:tr>
      <w:tr w:rsidR="00955B13" w14:paraId="27EE466D" w14:textId="77777777" w:rsidTr="004B4EA9">
        <w:tc>
          <w:tcPr>
            <w:tcW w:w="1526" w:type="dxa"/>
            <w:shd w:val="clear" w:color="auto" w:fill="auto"/>
          </w:tcPr>
          <w:p w14:paraId="37732DCA" w14:textId="77777777" w:rsidR="00955B13" w:rsidRPr="004B4EA9" w:rsidRDefault="00B33C9B" w:rsidP="00955B13">
            <w:pPr>
              <w:rPr>
                <w:sz w:val="18"/>
                <w:szCs w:val="18"/>
              </w:rPr>
            </w:pPr>
            <w:r>
              <w:rPr>
                <w:sz w:val="18"/>
                <w:szCs w:val="18"/>
              </w:rPr>
              <w:t>M06/22</w:t>
            </w:r>
          </w:p>
        </w:tc>
        <w:tc>
          <w:tcPr>
            <w:tcW w:w="2268" w:type="dxa"/>
            <w:shd w:val="clear" w:color="auto" w:fill="auto"/>
          </w:tcPr>
          <w:p w14:paraId="58B07C91" w14:textId="77777777" w:rsidR="00E8419B" w:rsidRDefault="00B33C9B" w:rsidP="00955B13">
            <w:pPr>
              <w:rPr>
                <w:sz w:val="18"/>
                <w:szCs w:val="18"/>
              </w:rPr>
            </w:pPr>
            <w:r>
              <w:rPr>
                <w:sz w:val="18"/>
                <w:szCs w:val="18"/>
              </w:rPr>
              <w:t xml:space="preserve">Additional Needs Manager </w:t>
            </w:r>
          </w:p>
          <w:p w14:paraId="05A7ACE2" w14:textId="77777777" w:rsidR="00B33C9B" w:rsidRPr="004B4EA9" w:rsidRDefault="00B33C9B" w:rsidP="00955B13">
            <w:pPr>
              <w:rPr>
                <w:sz w:val="18"/>
                <w:szCs w:val="18"/>
              </w:rPr>
            </w:pPr>
          </w:p>
        </w:tc>
        <w:tc>
          <w:tcPr>
            <w:tcW w:w="3137" w:type="dxa"/>
            <w:shd w:val="clear" w:color="auto" w:fill="auto"/>
          </w:tcPr>
          <w:p w14:paraId="0CA0044A" w14:textId="77777777" w:rsidR="00E8419B" w:rsidRDefault="00B33C9B" w:rsidP="00955B13">
            <w:pPr>
              <w:rPr>
                <w:sz w:val="18"/>
                <w:szCs w:val="18"/>
              </w:rPr>
            </w:pPr>
            <w:r>
              <w:rPr>
                <w:sz w:val="18"/>
                <w:szCs w:val="18"/>
              </w:rPr>
              <w:t xml:space="preserve">To take forward the possibility of MSc Counselling students on placement providing student-led clinics for undergraduate students. </w:t>
            </w:r>
          </w:p>
          <w:p w14:paraId="71D14879" w14:textId="77777777" w:rsidR="00B33C9B" w:rsidRPr="004B4EA9" w:rsidRDefault="00B33C9B" w:rsidP="00955B13">
            <w:pPr>
              <w:rPr>
                <w:sz w:val="18"/>
                <w:szCs w:val="18"/>
              </w:rPr>
            </w:pPr>
          </w:p>
        </w:tc>
        <w:tc>
          <w:tcPr>
            <w:tcW w:w="2311" w:type="dxa"/>
            <w:shd w:val="clear" w:color="auto" w:fill="auto"/>
          </w:tcPr>
          <w:p w14:paraId="04D62FA3" w14:textId="77777777" w:rsidR="00955B13" w:rsidRPr="004B4EA9" w:rsidRDefault="00E8419B" w:rsidP="00E8419B">
            <w:pPr>
              <w:jc w:val="center"/>
              <w:rPr>
                <w:sz w:val="18"/>
                <w:szCs w:val="18"/>
              </w:rPr>
            </w:pPr>
            <w:r>
              <w:rPr>
                <w:sz w:val="18"/>
                <w:szCs w:val="18"/>
              </w:rPr>
              <w:t>-</w:t>
            </w:r>
          </w:p>
        </w:tc>
      </w:tr>
      <w:tr w:rsidR="004568C5" w14:paraId="389ADB6C" w14:textId="77777777" w:rsidTr="004B4EA9">
        <w:tc>
          <w:tcPr>
            <w:tcW w:w="1526" w:type="dxa"/>
            <w:shd w:val="clear" w:color="auto" w:fill="auto"/>
          </w:tcPr>
          <w:p w14:paraId="7B107EA3" w14:textId="77777777" w:rsidR="004568C5" w:rsidRPr="004B4EA9" w:rsidRDefault="00B33C9B" w:rsidP="00955B13">
            <w:pPr>
              <w:rPr>
                <w:sz w:val="18"/>
                <w:szCs w:val="18"/>
              </w:rPr>
            </w:pPr>
            <w:r>
              <w:rPr>
                <w:sz w:val="18"/>
                <w:szCs w:val="18"/>
              </w:rPr>
              <w:t>M14/22</w:t>
            </w:r>
          </w:p>
        </w:tc>
        <w:tc>
          <w:tcPr>
            <w:tcW w:w="2268" w:type="dxa"/>
            <w:shd w:val="clear" w:color="auto" w:fill="auto"/>
          </w:tcPr>
          <w:p w14:paraId="42D73883" w14:textId="77777777" w:rsidR="00E8419B" w:rsidRPr="004B4EA9" w:rsidRDefault="00B33C9B" w:rsidP="00955B13">
            <w:pPr>
              <w:rPr>
                <w:sz w:val="18"/>
                <w:szCs w:val="18"/>
              </w:rPr>
            </w:pPr>
            <w:r>
              <w:rPr>
                <w:sz w:val="18"/>
                <w:szCs w:val="18"/>
              </w:rPr>
              <w:t xml:space="preserve">Officer </w:t>
            </w:r>
          </w:p>
        </w:tc>
        <w:tc>
          <w:tcPr>
            <w:tcW w:w="3137" w:type="dxa"/>
            <w:shd w:val="clear" w:color="auto" w:fill="auto"/>
          </w:tcPr>
          <w:p w14:paraId="559FD8D3" w14:textId="77777777" w:rsidR="00E8419B" w:rsidRDefault="00B33C9B" w:rsidP="00955B13">
            <w:pPr>
              <w:rPr>
                <w:sz w:val="18"/>
                <w:szCs w:val="18"/>
              </w:rPr>
            </w:pPr>
            <w:r>
              <w:rPr>
                <w:sz w:val="18"/>
                <w:szCs w:val="18"/>
              </w:rPr>
              <w:t xml:space="preserve">To reschedule the SEF meeting due to take place on 23 June 2022. </w:t>
            </w:r>
          </w:p>
          <w:p w14:paraId="704DEB52" w14:textId="77777777" w:rsidR="00B33C9B" w:rsidRPr="004B4EA9" w:rsidRDefault="00B33C9B" w:rsidP="00955B13">
            <w:pPr>
              <w:rPr>
                <w:sz w:val="18"/>
                <w:szCs w:val="18"/>
              </w:rPr>
            </w:pPr>
          </w:p>
        </w:tc>
        <w:tc>
          <w:tcPr>
            <w:tcW w:w="2311" w:type="dxa"/>
            <w:shd w:val="clear" w:color="auto" w:fill="auto"/>
          </w:tcPr>
          <w:p w14:paraId="78498C5E" w14:textId="77777777" w:rsidR="006470BC" w:rsidRPr="004B4EA9" w:rsidRDefault="00E8419B" w:rsidP="00E8419B">
            <w:pPr>
              <w:jc w:val="center"/>
              <w:rPr>
                <w:sz w:val="18"/>
                <w:szCs w:val="18"/>
              </w:rPr>
            </w:pPr>
            <w:r>
              <w:rPr>
                <w:sz w:val="18"/>
                <w:szCs w:val="18"/>
              </w:rPr>
              <w:t>-</w:t>
            </w:r>
          </w:p>
        </w:tc>
      </w:tr>
    </w:tbl>
    <w:p w14:paraId="27E0A005" w14:textId="77777777" w:rsidR="00720442" w:rsidRDefault="00720442" w:rsidP="00CA1546">
      <w:pPr>
        <w:jc w:val="center"/>
        <w:rPr>
          <w:i/>
          <w:sz w:val="18"/>
          <w:szCs w:val="18"/>
        </w:rPr>
      </w:pPr>
    </w:p>
    <w:p w14:paraId="6F6794DD" w14:textId="77777777" w:rsidR="00955B13" w:rsidRDefault="00955B13" w:rsidP="00CA1546">
      <w:pPr>
        <w:jc w:val="center"/>
        <w:rPr>
          <w:i/>
          <w:sz w:val="18"/>
          <w:szCs w:val="18"/>
        </w:rPr>
      </w:pPr>
    </w:p>
    <w:p w14:paraId="73C6D333" w14:textId="77777777" w:rsidR="00955B13" w:rsidRDefault="00955B13" w:rsidP="00CA1546">
      <w:pPr>
        <w:jc w:val="center"/>
        <w:rPr>
          <w:i/>
          <w:sz w:val="18"/>
          <w:szCs w:val="18"/>
        </w:rPr>
      </w:pPr>
    </w:p>
    <w:sectPr w:rsidR="00955B13" w:rsidSect="006852E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B139" w14:textId="77777777" w:rsidR="00137778" w:rsidRDefault="00137778" w:rsidP="00A7553A">
      <w:r>
        <w:separator/>
      </w:r>
    </w:p>
  </w:endnote>
  <w:endnote w:type="continuationSeparator" w:id="0">
    <w:p w14:paraId="49CAFB5C" w14:textId="77777777" w:rsidR="00137778" w:rsidRDefault="00137778" w:rsidP="00A7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7BFE" w14:textId="77777777" w:rsidR="00C56059" w:rsidRPr="004528DA" w:rsidRDefault="00C56059">
    <w:pPr>
      <w:pStyle w:val="Footer"/>
      <w:jc w:val="center"/>
      <w:rPr>
        <w:sz w:val="18"/>
        <w:szCs w:val="18"/>
      </w:rPr>
    </w:pPr>
    <w:r w:rsidRPr="004528DA">
      <w:rPr>
        <w:sz w:val="18"/>
        <w:szCs w:val="18"/>
      </w:rPr>
      <w:t xml:space="preserve">Page </w:t>
    </w:r>
    <w:r w:rsidRPr="004528DA">
      <w:rPr>
        <w:b/>
        <w:bCs/>
        <w:sz w:val="18"/>
        <w:szCs w:val="18"/>
      </w:rPr>
      <w:fldChar w:fldCharType="begin"/>
    </w:r>
    <w:r w:rsidRPr="004528DA">
      <w:rPr>
        <w:b/>
        <w:bCs/>
        <w:sz w:val="18"/>
        <w:szCs w:val="18"/>
      </w:rPr>
      <w:instrText xml:space="preserve"> PAGE </w:instrText>
    </w:r>
    <w:r w:rsidRPr="004528DA">
      <w:rPr>
        <w:b/>
        <w:bCs/>
        <w:sz w:val="18"/>
        <w:szCs w:val="18"/>
      </w:rPr>
      <w:fldChar w:fldCharType="separate"/>
    </w:r>
    <w:r>
      <w:rPr>
        <w:b/>
        <w:bCs/>
        <w:noProof/>
        <w:sz w:val="18"/>
        <w:szCs w:val="18"/>
      </w:rPr>
      <w:t>6</w:t>
    </w:r>
    <w:r w:rsidRPr="004528DA">
      <w:rPr>
        <w:b/>
        <w:bCs/>
        <w:sz w:val="18"/>
        <w:szCs w:val="18"/>
      </w:rPr>
      <w:fldChar w:fldCharType="end"/>
    </w:r>
    <w:r w:rsidRPr="004528DA">
      <w:rPr>
        <w:sz w:val="18"/>
        <w:szCs w:val="18"/>
      </w:rPr>
      <w:t xml:space="preserve"> of </w:t>
    </w:r>
    <w:r w:rsidRPr="004528DA">
      <w:rPr>
        <w:b/>
        <w:bCs/>
        <w:sz w:val="18"/>
        <w:szCs w:val="18"/>
      </w:rPr>
      <w:fldChar w:fldCharType="begin"/>
    </w:r>
    <w:r w:rsidRPr="004528DA">
      <w:rPr>
        <w:b/>
        <w:bCs/>
        <w:sz w:val="18"/>
        <w:szCs w:val="18"/>
      </w:rPr>
      <w:instrText xml:space="preserve"> NUMPAGES  </w:instrText>
    </w:r>
    <w:r w:rsidRPr="004528DA">
      <w:rPr>
        <w:b/>
        <w:bCs/>
        <w:sz w:val="18"/>
        <w:szCs w:val="18"/>
      </w:rPr>
      <w:fldChar w:fldCharType="separate"/>
    </w:r>
    <w:r>
      <w:rPr>
        <w:b/>
        <w:bCs/>
        <w:noProof/>
        <w:sz w:val="18"/>
        <w:szCs w:val="18"/>
      </w:rPr>
      <w:t>10</w:t>
    </w:r>
    <w:r w:rsidRPr="004528DA">
      <w:rPr>
        <w:b/>
        <w:bCs/>
        <w:sz w:val="18"/>
        <w:szCs w:val="18"/>
      </w:rPr>
      <w:fldChar w:fldCharType="end"/>
    </w:r>
  </w:p>
  <w:p w14:paraId="1190C912" w14:textId="77777777" w:rsidR="00C56059" w:rsidRPr="004528DA" w:rsidRDefault="00C56059" w:rsidP="004528D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C2845" w14:textId="77777777" w:rsidR="00137778" w:rsidRDefault="00137778" w:rsidP="00A7553A">
      <w:r>
        <w:separator/>
      </w:r>
    </w:p>
  </w:footnote>
  <w:footnote w:type="continuationSeparator" w:id="0">
    <w:p w14:paraId="1A5A9C92" w14:textId="77777777" w:rsidR="00137778" w:rsidRDefault="00137778" w:rsidP="00A75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E40"/>
    <w:multiLevelType w:val="hybridMultilevel"/>
    <w:tmpl w:val="41AE1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5248B"/>
    <w:multiLevelType w:val="hybridMultilevel"/>
    <w:tmpl w:val="41C810E2"/>
    <w:lvl w:ilvl="0" w:tplc="B9DCADBA">
      <w:start w:val="9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F0107"/>
    <w:multiLevelType w:val="hybridMultilevel"/>
    <w:tmpl w:val="4FCCA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86E60"/>
    <w:multiLevelType w:val="hybridMultilevel"/>
    <w:tmpl w:val="4E765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3A00E6"/>
    <w:multiLevelType w:val="hybridMultilevel"/>
    <w:tmpl w:val="32BE1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874B7F"/>
    <w:multiLevelType w:val="hybridMultilevel"/>
    <w:tmpl w:val="54D62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AD1CDE"/>
    <w:multiLevelType w:val="hybridMultilevel"/>
    <w:tmpl w:val="38F22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0429AA"/>
    <w:multiLevelType w:val="hybridMultilevel"/>
    <w:tmpl w:val="1E34F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A32883"/>
    <w:multiLevelType w:val="hybridMultilevel"/>
    <w:tmpl w:val="A5FAD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D71C52"/>
    <w:multiLevelType w:val="hybridMultilevel"/>
    <w:tmpl w:val="7C847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13764C"/>
    <w:multiLevelType w:val="hybridMultilevel"/>
    <w:tmpl w:val="0A662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3B799E"/>
    <w:multiLevelType w:val="hybridMultilevel"/>
    <w:tmpl w:val="0C3E1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D81937"/>
    <w:multiLevelType w:val="hybridMultilevel"/>
    <w:tmpl w:val="0D746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2C84F18"/>
    <w:multiLevelType w:val="hybridMultilevel"/>
    <w:tmpl w:val="48182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D26843"/>
    <w:multiLevelType w:val="hybridMultilevel"/>
    <w:tmpl w:val="508C8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AD224F"/>
    <w:multiLevelType w:val="hybridMultilevel"/>
    <w:tmpl w:val="DE5E7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B054CD"/>
    <w:multiLevelType w:val="hybridMultilevel"/>
    <w:tmpl w:val="2DE03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A82A73"/>
    <w:multiLevelType w:val="hybridMultilevel"/>
    <w:tmpl w:val="970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284CFA"/>
    <w:multiLevelType w:val="hybridMultilevel"/>
    <w:tmpl w:val="C7185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9C7F52"/>
    <w:multiLevelType w:val="hybridMultilevel"/>
    <w:tmpl w:val="758CE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957278"/>
    <w:multiLevelType w:val="hybridMultilevel"/>
    <w:tmpl w:val="8306E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1C2F13"/>
    <w:multiLevelType w:val="hybridMultilevel"/>
    <w:tmpl w:val="5E44D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8468D0"/>
    <w:multiLevelType w:val="hybridMultilevel"/>
    <w:tmpl w:val="7846823E"/>
    <w:lvl w:ilvl="0" w:tplc="E864DCC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4762E9"/>
    <w:multiLevelType w:val="hybridMultilevel"/>
    <w:tmpl w:val="97809C4A"/>
    <w:lvl w:ilvl="0" w:tplc="EDC8B53E">
      <w:start w:val="87"/>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520215"/>
    <w:multiLevelType w:val="hybridMultilevel"/>
    <w:tmpl w:val="0866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513601"/>
    <w:multiLevelType w:val="hybridMultilevel"/>
    <w:tmpl w:val="1F8CB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D1711D"/>
    <w:multiLevelType w:val="hybridMultilevel"/>
    <w:tmpl w:val="4F468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C978AA"/>
    <w:multiLevelType w:val="hybridMultilevel"/>
    <w:tmpl w:val="F84C1F58"/>
    <w:lvl w:ilvl="0" w:tplc="26B07FF2">
      <w:start w:val="77"/>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083D45"/>
    <w:multiLevelType w:val="hybridMultilevel"/>
    <w:tmpl w:val="9C026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1D2623"/>
    <w:multiLevelType w:val="hybridMultilevel"/>
    <w:tmpl w:val="9E3E1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3B2236"/>
    <w:multiLevelType w:val="hybridMultilevel"/>
    <w:tmpl w:val="4AF04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10535B"/>
    <w:multiLevelType w:val="hybridMultilevel"/>
    <w:tmpl w:val="177C4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23E1314"/>
    <w:multiLevelType w:val="hybridMultilevel"/>
    <w:tmpl w:val="32DED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CF13B0"/>
    <w:multiLevelType w:val="hybridMultilevel"/>
    <w:tmpl w:val="FA96D5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7"/>
  </w:num>
  <w:num w:numId="2">
    <w:abstractNumId w:val="9"/>
  </w:num>
  <w:num w:numId="3">
    <w:abstractNumId w:val="6"/>
  </w:num>
  <w:num w:numId="4">
    <w:abstractNumId w:val="19"/>
  </w:num>
  <w:num w:numId="5">
    <w:abstractNumId w:val="24"/>
  </w:num>
  <w:num w:numId="6">
    <w:abstractNumId w:val="27"/>
  </w:num>
  <w:num w:numId="7">
    <w:abstractNumId w:val="1"/>
  </w:num>
  <w:num w:numId="8">
    <w:abstractNumId w:val="5"/>
  </w:num>
  <w:num w:numId="9">
    <w:abstractNumId w:val="3"/>
  </w:num>
  <w:num w:numId="10">
    <w:abstractNumId w:val="0"/>
  </w:num>
  <w:num w:numId="11">
    <w:abstractNumId w:val="15"/>
  </w:num>
  <w:num w:numId="12">
    <w:abstractNumId w:val="31"/>
  </w:num>
  <w:num w:numId="13">
    <w:abstractNumId w:val="29"/>
  </w:num>
  <w:num w:numId="14">
    <w:abstractNumId w:val="33"/>
    <w:lvlOverride w:ilvl="0"/>
    <w:lvlOverride w:ilvl="1"/>
    <w:lvlOverride w:ilvl="2"/>
    <w:lvlOverride w:ilvl="3"/>
    <w:lvlOverride w:ilvl="4"/>
    <w:lvlOverride w:ilvl="5"/>
    <w:lvlOverride w:ilvl="6"/>
    <w:lvlOverride w:ilvl="7"/>
    <w:lvlOverride w:ilvl="8"/>
  </w:num>
  <w:num w:numId="15">
    <w:abstractNumId w:val="26"/>
  </w:num>
  <w:num w:numId="16">
    <w:abstractNumId w:val="21"/>
  </w:num>
  <w:num w:numId="17">
    <w:abstractNumId w:val="11"/>
  </w:num>
  <w:num w:numId="18">
    <w:abstractNumId w:val="14"/>
  </w:num>
  <w:num w:numId="19">
    <w:abstractNumId w:val="2"/>
  </w:num>
  <w:num w:numId="20">
    <w:abstractNumId w:val="20"/>
  </w:num>
  <w:num w:numId="21">
    <w:abstractNumId w:val="12"/>
    <w:lvlOverride w:ilvl="0"/>
    <w:lvlOverride w:ilvl="1"/>
    <w:lvlOverride w:ilvl="2"/>
    <w:lvlOverride w:ilvl="3"/>
    <w:lvlOverride w:ilvl="4"/>
    <w:lvlOverride w:ilvl="5"/>
    <w:lvlOverride w:ilvl="6"/>
    <w:lvlOverride w:ilvl="7"/>
    <w:lvlOverride w:ilvl="8"/>
  </w:num>
  <w:num w:numId="22">
    <w:abstractNumId w:val="13"/>
  </w:num>
  <w:num w:numId="23">
    <w:abstractNumId w:val="16"/>
  </w:num>
  <w:num w:numId="24">
    <w:abstractNumId w:val="22"/>
  </w:num>
  <w:num w:numId="25">
    <w:abstractNumId w:val="10"/>
  </w:num>
  <w:num w:numId="26">
    <w:abstractNumId w:val="8"/>
  </w:num>
  <w:num w:numId="27">
    <w:abstractNumId w:val="28"/>
  </w:num>
  <w:num w:numId="28">
    <w:abstractNumId w:val="23"/>
  </w:num>
  <w:num w:numId="29">
    <w:abstractNumId w:val="25"/>
  </w:num>
  <w:num w:numId="30">
    <w:abstractNumId w:val="18"/>
  </w:num>
  <w:num w:numId="31">
    <w:abstractNumId w:val="7"/>
  </w:num>
  <w:num w:numId="32">
    <w:abstractNumId w:val="32"/>
  </w:num>
  <w:num w:numId="33">
    <w:abstractNumId w:val="4"/>
  </w:num>
  <w:num w:numId="34">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4E"/>
    <w:rsid w:val="00001A99"/>
    <w:rsid w:val="000027CF"/>
    <w:rsid w:val="00003621"/>
    <w:rsid w:val="00004157"/>
    <w:rsid w:val="000063CF"/>
    <w:rsid w:val="00006506"/>
    <w:rsid w:val="00006AEE"/>
    <w:rsid w:val="0000733F"/>
    <w:rsid w:val="000078F6"/>
    <w:rsid w:val="0000790F"/>
    <w:rsid w:val="00007B09"/>
    <w:rsid w:val="00010C63"/>
    <w:rsid w:val="0001137A"/>
    <w:rsid w:val="00011B78"/>
    <w:rsid w:val="00011DBA"/>
    <w:rsid w:val="000125A4"/>
    <w:rsid w:val="00012661"/>
    <w:rsid w:val="00013EF0"/>
    <w:rsid w:val="000155EF"/>
    <w:rsid w:val="00015D39"/>
    <w:rsid w:val="00017942"/>
    <w:rsid w:val="00017B32"/>
    <w:rsid w:val="00020F34"/>
    <w:rsid w:val="0002114A"/>
    <w:rsid w:val="00021BB4"/>
    <w:rsid w:val="00021E14"/>
    <w:rsid w:val="0002246E"/>
    <w:rsid w:val="000240C4"/>
    <w:rsid w:val="000263CF"/>
    <w:rsid w:val="00026AD1"/>
    <w:rsid w:val="00027765"/>
    <w:rsid w:val="00027C01"/>
    <w:rsid w:val="0003022A"/>
    <w:rsid w:val="00031A84"/>
    <w:rsid w:val="00031D11"/>
    <w:rsid w:val="000328D3"/>
    <w:rsid w:val="00032DFE"/>
    <w:rsid w:val="00032ED9"/>
    <w:rsid w:val="00033C8E"/>
    <w:rsid w:val="0003410D"/>
    <w:rsid w:val="000346E5"/>
    <w:rsid w:val="000349F2"/>
    <w:rsid w:val="000356D6"/>
    <w:rsid w:val="00035F39"/>
    <w:rsid w:val="00036C7A"/>
    <w:rsid w:val="0003724C"/>
    <w:rsid w:val="0004061C"/>
    <w:rsid w:val="00040955"/>
    <w:rsid w:val="00041253"/>
    <w:rsid w:val="00041510"/>
    <w:rsid w:val="00041FDB"/>
    <w:rsid w:val="00043514"/>
    <w:rsid w:val="00043A69"/>
    <w:rsid w:val="00044E4D"/>
    <w:rsid w:val="00045660"/>
    <w:rsid w:val="00046950"/>
    <w:rsid w:val="000477C0"/>
    <w:rsid w:val="00047DBB"/>
    <w:rsid w:val="000518AF"/>
    <w:rsid w:val="000522FF"/>
    <w:rsid w:val="00053074"/>
    <w:rsid w:val="00054523"/>
    <w:rsid w:val="0005452C"/>
    <w:rsid w:val="00054658"/>
    <w:rsid w:val="00054D29"/>
    <w:rsid w:val="00054E30"/>
    <w:rsid w:val="0005552C"/>
    <w:rsid w:val="000562FD"/>
    <w:rsid w:val="000572A3"/>
    <w:rsid w:val="00060490"/>
    <w:rsid w:val="00060E5A"/>
    <w:rsid w:val="0006141D"/>
    <w:rsid w:val="000614BC"/>
    <w:rsid w:val="00061A2F"/>
    <w:rsid w:val="00061A43"/>
    <w:rsid w:val="000622B8"/>
    <w:rsid w:val="00062930"/>
    <w:rsid w:val="00062976"/>
    <w:rsid w:val="00062DDF"/>
    <w:rsid w:val="000630CF"/>
    <w:rsid w:val="00063486"/>
    <w:rsid w:val="000635AE"/>
    <w:rsid w:val="0006394D"/>
    <w:rsid w:val="00064160"/>
    <w:rsid w:val="00064836"/>
    <w:rsid w:val="0006555A"/>
    <w:rsid w:val="00065FCE"/>
    <w:rsid w:val="000661E9"/>
    <w:rsid w:val="00066606"/>
    <w:rsid w:val="00066CC5"/>
    <w:rsid w:val="00067461"/>
    <w:rsid w:val="00067644"/>
    <w:rsid w:val="00067D24"/>
    <w:rsid w:val="00067E02"/>
    <w:rsid w:val="0007061C"/>
    <w:rsid w:val="00071480"/>
    <w:rsid w:val="00071BC8"/>
    <w:rsid w:val="00072390"/>
    <w:rsid w:val="00072BE5"/>
    <w:rsid w:val="00073A47"/>
    <w:rsid w:val="00073D8C"/>
    <w:rsid w:val="000747E5"/>
    <w:rsid w:val="00074989"/>
    <w:rsid w:val="000756CD"/>
    <w:rsid w:val="0007595C"/>
    <w:rsid w:val="00076EC5"/>
    <w:rsid w:val="000802C2"/>
    <w:rsid w:val="000803AB"/>
    <w:rsid w:val="00080654"/>
    <w:rsid w:val="00080ADF"/>
    <w:rsid w:val="00080BF2"/>
    <w:rsid w:val="00080CB6"/>
    <w:rsid w:val="00081D58"/>
    <w:rsid w:val="00082E6A"/>
    <w:rsid w:val="000831E6"/>
    <w:rsid w:val="00083D0E"/>
    <w:rsid w:val="00083FFC"/>
    <w:rsid w:val="000843CC"/>
    <w:rsid w:val="00084A2B"/>
    <w:rsid w:val="00084C65"/>
    <w:rsid w:val="00085CD0"/>
    <w:rsid w:val="00086151"/>
    <w:rsid w:val="000864B6"/>
    <w:rsid w:val="00087894"/>
    <w:rsid w:val="00091320"/>
    <w:rsid w:val="00091639"/>
    <w:rsid w:val="00091969"/>
    <w:rsid w:val="00091B73"/>
    <w:rsid w:val="00092525"/>
    <w:rsid w:val="00092555"/>
    <w:rsid w:val="00092907"/>
    <w:rsid w:val="000929BE"/>
    <w:rsid w:val="000929F9"/>
    <w:rsid w:val="00092F88"/>
    <w:rsid w:val="0009303D"/>
    <w:rsid w:val="00093C47"/>
    <w:rsid w:val="00093D43"/>
    <w:rsid w:val="000962D1"/>
    <w:rsid w:val="0009632A"/>
    <w:rsid w:val="00096B1F"/>
    <w:rsid w:val="00096D33"/>
    <w:rsid w:val="00096DC0"/>
    <w:rsid w:val="00097A14"/>
    <w:rsid w:val="000A059D"/>
    <w:rsid w:val="000A099C"/>
    <w:rsid w:val="000A1096"/>
    <w:rsid w:val="000A13A7"/>
    <w:rsid w:val="000A1B25"/>
    <w:rsid w:val="000A37A6"/>
    <w:rsid w:val="000A3A6A"/>
    <w:rsid w:val="000A3C15"/>
    <w:rsid w:val="000A3E7F"/>
    <w:rsid w:val="000A4701"/>
    <w:rsid w:val="000A48D2"/>
    <w:rsid w:val="000A4A25"/>
    <w:rsid w:val="000A4DC1"/>
    <w:rsid w:val="000A5E32"/>
    <w:rsid w:val="000A663E"/>
    <w:rsid w:val="000A6669"/>
    <w:rsid w:val="000A6735"/>
    <w:rsid w:val="000A7148"/>
    <w:rsid w:val="000A7149"/>
    <w:rsid w:val="000A7E70"/>
    <w:rsid w:val="000B0B8B"/>
    <w:rsid w:val="000B0C7E"/>
    <w:rsid w:val="000B118C"/>
    <w:rsid w:val="000B11B6"/>
    <w:rsid w:val="000B15C2"/>
    <w:rsid w:val="000B211D"/>
    <w:rsid w:val="000B267B"/>
    <w:rsid w:val="000B2761"/>
    <w:rsid w:val="000B2C83"/>
    <w:rsid w:val="000B3D12"/>
    <w:rsid w:val="000B419E"/>
    <w:rsid w:val="000B6247"/>
    <w:rsid w:val="000B62BE"/>
    <w:rsid w:val="000C12B1"/>
    <w:rsid w:val="000C179B"/>
    <w:rsid w:val="000C44FC"/>
    <w:rsid w:val="000C52D7"/>
    <w:rsid w:val="000C6845"/>
    <w:rsid w:val="000C776A"/>
    <w:rsid w:val="000C78A7"/>
    <w:rsid w:val="000D1618"/>
    <w:rsid w:val="000D1FB4"/>
    <w:rsid w:val="000D295D"/>
    <w:rsid w:val="000D2AD3"/>
    <w:rsid w:val="000D2B37"/>
    <w:rsid w:val="000D2E50"/>
    <w:rsid w:val="000D30BC"/>
    <w:rsid w:val="000D3F7B"/>
    <w:rsid w:val="000D6198"/>
    <w:rsid w:val="000D6776"/>
    <w:rsid w:val="000D6DAB"/>
    <w:rsid w:val="000D7778"/>
    <w:rsid w:val="000E01A5"/>
    <w:rsid w:val="000E01F5"/>
    <w:rsid w:val="000E1287"/>
    <w:rsid w:val="000E1303"/>
    <w:rsid w:val="000E1A7D"/>
    <w:rsid w:val="000E1F18"/>
    <w:rsid w:val="000E1F4F"/>
    <w:rsid w:val="000E2009"/>
    <w:rsid w:val="000E229D"/>
    <w:rsid w:val="000E264C"/>
    <w:rsid w:val="000E2D86"/>
    <w:rsid w:val="000E3027"/>
    <w:rsid w:val="000E3E97"/>
    <w:rsid w:val="000E4C7C"/>
    <w:rsid w:val="000E5BAB"/>
    <w:rsid w:val="000E7BCF"/>
    <w:rsid w:val="000F0304"/>
    <w:rsid w:val="000F0A40"/>
    <w:rsid w:val="000F1099"/>
    <w:rsid w:val="000F32F3"/>
    <w:rsid w:val="000F4AEC"/>
    <w:rsid w:val="000F6691"/>
    <w:rsid w:val="000F78B6"/>
    <w:rsid w:val="00100AA7"/>
    <w:rsid w:val="00100E12"/>
    <w:rsid w:val="00101838"/>
    <w:rsid w:val="00101B19"/>
    <w:rsid w:val="00101C22"/>
    <w:rsid w:val="00102269"/>
    <w:rsid w:val="00102913"/>
    <w:rsid w:val="00103C14"/>
    <w:rsid w:val="00103D7E"/>
    <w:rsid w:val="00104EF6"/>
    <w:rsid w:val="00105B73"/>
    <w:rsid w:val="001076E8"/>
    <w:rsid w:val="00107A90"/>
    <w:rsid w:val="00107D85"/>
    <w:rsid w:val="001103AB"/>
    <w:rsid w:val="001108D6"/>
    <w:rsid w:val="00110E53"/>
    <w:rsid w:val="00112105"/>
    <w:rsid w:val="00112D80"/>
    <w:rsid w:val="00112E51"/>
    <w:rsid w:val="00113D79"/>
    <w:rsid w:val="00114475"/>
    <w:rsid w:val="00114856"/>
    <w:rsid w:val="00115B0D"/>
    <w:rsid w:val="00116AFC"/>
    <w:rsid w:val="00117530"/>
    <w:rsid w:val="0012018D"/>
    <w:rsid w:val="0012060D"/>
    <w:rsid w:val="001224EA"/>
    <w:rsid w:val="0012267E"/>
    <w:rsid w:val="00124886"/>
    <w:rsid w:val="00124AE8"/>
    <w:rsid w:val="00124F77"/>
    <w:rsid w:val="001256E4"/>
    <w:rsid w:val="00125E75"/>
    <w:rsid w:val="00126351"/>
    <w:rsid w:val="0012709C"/>
    <w:rsid w:val="001304BE"/>
    <w:rsid w:val="0013187D"/>
    <w:rsid w:val="00132902"/>
    <w:rsid w:val="00133D5A"/>
    <w:rsid w:val="001343E4"/>
    <w:rsid w:val="00134878"/>
    <w:rsid w:val="00135A83"/>
    <w:rsid w:val="00135D32"/>
    <w:rsid w:val="00136318"/>
    <w:rsid w:val="00136CB6"/>
    <w:rsid w:val="00137778"/>
    <w:rsid w:val="00137D68"/>
    <w:rsid w:val="0014073A"/>
    <w:rsid w:val="00140F2F"/>
    <w:rsid w:val="001414B3"/>
    <w:rsid w:val="00141A97"/>
    <w:rsid w:val="00141B37"/>
    <w:rsid w:val="00141DA5"/>
    <w:rsid w:val="00141EAE"/>
    <w:rsid w:val="00142509"/>
    <w:rsid w:val="001439A8"/>
    <w:rsid w:val="00145CB8"/>
    <w:rsid w:val="00146F0D"/>
    <w:rsid w:val="0014784B"/>
    <w:rsid w:val="00150C5F"/>
    <w:rsid w:val="0015125E"/>
    <w:rsid w:val="00151749"/>
    <w:rsid w:val="001520CB"/>
    <w:rsid w:val="001521D5"/>
    <w:rsid w:val="00152813"/>
    <w:rsid w:val="00152935"/>
    <w:rsid w:val="00152954"/>
    <w:rsid w:val="001530BE"/>
    <w:rsid w:val="00154B34"/>
    <w:rsid w:val="00155828"/>
    <w:rsid w:val="00155A0B"/>
    <w:rsid w:val="001574FE"/>
    <w:rsid w:val="00157709"/>
    <w:rsid w:val="00157FE3"/>
    <w:rsid w:val="00157FFC"/>
    <w:rsid w:val="00160639"/>
    <w:rsid w:val="0016064A"/>
    <w:rsid w:val="00161186"/>
    <w:rsid w:val="00162035"/>
    <w:rsid w:val="001628C3"/>
    <w:rsid w:val="00162D3F"/>
    <w:rsid w:val="00163146"/>
    <w:rsid w:val="00163D95"/>
    <w:rsid w:val="00163DA1"/>
    <w:rsid w:val="00164234"/>
    <w:rsid w:val="00164C73"/>
    <w:rsid w:val="001657E0"/>
    <w:rsid w:val="00165FA2"/>
    <w:rsid w:val="0016771F"/>
    <w:rsid w:val="00167BB9"/>
    <w:rsid w:val="001705AC"/>
    <w:rsid w:val="00170DA7"/>
    <w:rsid w:val="00171BCC"/>
    <w:rsid w:val="001720AB"/>
    <w:rsid w:val="001731A4"/>
    <w:rsid w:val="001733DD"/>
    <w:rsid w:val="001736B1"/>
    <w:rsid w:val="00173BCE"/>
    <w:rsid w:val="00173D72"/>
    <w:rsid w:val="00174528"/>
    <w:rsid w:val="00175D0C"/>
    <w:rsid w:val="001762D5"/>
    <w:rsid w:val="0018028E"/>
    <w:rsid w:val="001804A5"/>
    <w:rsid w:val="0018083C"/>
    <w:rsid w:val="00181639"/>
    <w:rsid w:val="00181B8F"/>
    <w:rsid w:val="00181FF8"/>
    <w:rsid w:val="00183438"/>
    <w:rsid w:val="00183AA5"/>
    <w:rsid w:val="00185A77"/>
    <w:rsid w:val="001865E6"/>
    <w:rsid w:val="00186DBB"/>
    <w:rsid w:val="00187E06"/>
    <w:rsid w:val="00190C07"/>
    <w:rsid w:val="0019152F"/>
    <w:rsid w:val="00191615"/>
    <w:rsid w:val="0019172E"/>
    <w:rsid w:val="001921C3"/>
    <w:rsid w:val="00192A46"/>
    <w:rsid w:val="00192B52"/>
    <w:rsid w:val="00192F77"/>
    <w:rsid w:val="00192F7A"/>
    <w:rsid w:val="00193AD5"/>
    <w:rsid w:val="00193D93"/>
    <w:rsid w:val="0019418F"/>
    <w:rsid w:val="0019475B"/>
    <w:rsid w:val="00194816"/>
    <w:rsid w:val="00195155"/>
    <w:rsid w:val="00195541"/>
    <w:rsid w:val="00195FB6"/>
    <w:rsid w:val="00196660"/>
    <w:rsid w:val="0019763C"/>
    <w:rsid w:val="00197D17"/>
    <w:rsid w:val="001A04B4"/>
    <w:rsid w:val="001A06D9"/>
    <w:rsid w:val="001A1684"/>
    <w:rsid w:val="001A4619"/>
    <w:rsid w:val="001A513A"/>
    <w:rsid w:val="001A52FE"/>
    <w:rsid w:val="001A53C3"/>
    <w:rsid w:val="001A5AD3"/>
    <w:rsid w:val="001A6E7E"/>
    <w:rsid w:val="001A7228"/>
    <w:rsid w:val="001A74F5"/>
    <w:rsid w:val="001A761A"/>
    <w:rsid w:val="001B0B01"/>
    <w:rsid w:val="001B0ECD"/>
    <w:rsid w:val="001B0EE9"/>
    <w:rsid w:val="001B102F"/>
    <w:rsid w:val="001B1746"/>
    <w:rsid w:val="001B1A2C"/>
    <w:rsid w:val="001B2B0A"/>
    <w:rsid w:val="001B34CB"/>
    <w:rsid w:val="001B3EC6"/>
    <w:rsid w:val="001B42C8"/>
    <w:rsid w:val="001B519A"/>
    <w:rsid w:val="001B6BF1"/>
    <w:rsid w:val="001C024C"/>
    <w:rsid w:val="001C0981"/>
    <w:rsid w:val="001C13BF"/>
    <w:rsid w:val="001C15AC"/>
    <w:rsid w:val="001C1679"/>
    <w:rsid w:val="001C1B6E"/>
    <w:rsid w:val="001C1BC3"/>
    <w:rsid w:val="001C20E9"/>
    <w:rsid w:val="001C22C4"/>
    <w:rsid w:val="001C23DB"/>
    <w:rsid w:val="001C2B24"/>
    <w:rsid w:val="001C2CFF"/>
    <w:rsid w:val="001C2D38"/>
    <w:rsid w:val="001C3C1D"/>
    <w:rsid w:val="001C3C4E"/>
    <w:rsid w:val="001C3CDA"/>
    <w:rsid w:val="001C5229"/>
    <w:rsid w:val="001C53FD"/>
    <w:rsid w:val="001C6181"/>
    <w:rsid w:val="001C6B6A"/>
    <w:rsid w:val="001C6C94"/>
    <w:rsid w:val="001C717F"/>
    <w:rsid w:val="001C73D3"/>
    <w:rsid w:val="001C750A"/>
    <w:rsid w:val="001C77D2"/>
    <w:rsid w:val="001D0242"/>
    <w:rsid w:val="001D0D7F"/>
    <w:rsid w:val="001D0E51"/>
    <w:rsid w:val="001D196C"/>
    <w:rsid w:val="001D220E"/>
    <w:rsid w:val="001D239F"/>
    <w:rsid w:val="001D23EE"/>
    <w:rsid w:val="001D26CE"/>
    <w:rsid w:val="001D3042"/>
    <w:rsid w:val="001D39CB"/>
    <w:rsid w:val="001D3A7F"/>
    <w:rsid w:val="001D45CD"/>
    <w:rsid w:val="001D4DC7"/>
    <w:rsid w:val="001D56E5"/>
    <w:rsid w:val="001D6A06"/>
    <w:rsid w:val="001E2D96"/>
    <w:rsid w:val="001E2ED6"/>
    <w:rsid w:val="001E3518"/>
    <w:rsid w:val="001E3C06"/>
    <w:rsid w:val="001E44BE"/>
    <w:rsid w:val="001E584A"/>
    <w:rsid w:val="001E5E96"/>
    <w:rsid w:val="001E7B84"/>
    <w:rsid w:val="001F02DB"/>
    <w:rsid w:val="001F033D"/>
    <w:rsid w:val="001F05E5"/>
    <w:rsid w:val="001F0BE5"/>
    <w:rsid w:val="001F0F50"/>
    <w:rsid w:val="001F102D"/>
    <w:rsid w:val="001F16A9"/>
    <w:rsid w:val="001F1F5C"/>
    <w:rsid w:val="001F20F5"/>
    <w:rsid w:val="001F2572"/>
    <w:rsid w:val="001F2D9E"/>
    <w:rsid w:val="001F37EA"/>
    <w:rsid w:val="001F4F85"/>
    <w:rsid w:val="001F501D"/>
    <w:rsid w:val="001F5521"/>
    <w:rsid w:val="001F6FE3"/>
    <w:rsid w:val="002003DA"/>
    <w:rsid w:val="00201011"/>
    <w:rsid w:val="00201208"/>
    <w:rsid w:val="002015EC"/>
    <w:rsid w:val="00201813"/>
    <w:rsid w:val="00201BD5"/>
    <w:rsid w:val="00201FA4"/>
    <w:rsid w:val="00202ABD"/>
    <w:rsid w:val="00203CBE"/>
    <w:rsid w:val="002044A8"/>
    <w:rsid w:val="0020519C"/>
    <w:rsid w:val="00206155"/>
    <w:rsid w:val="00206F00"/>
    <w:rsid w:val="002075E8"/>
    <w:rsid w:val="002104A7"/>
    <w:rsid w:val="0021171A"/>
    <w:rsid w:val="00211FF0"/>
    <w:rsid w:val="00212B23"/>
    <w:rsid w:val="002133CF"/>
    <w:rsid w:val="00213849"/>
    <w:rsid w:val="00213B34"/>
    <w:rsid w:val="002143EA"/>
    <w:rsid w:val="00215081"/>
    <w:rsid w:val="0021524C"/>
    <w:rsid w:val="002158D3"/>
    <w:rsid w:val="00215B99"/>
    <w:rsid w:val="00217834"/>
    <w:rsid w:val="00220E4A"/>
    <w:rsid w:val="002211C8"/>
    <w:rsid w:val="002230CE"/>
    <w:rsid w:val="00223253"/>
    <w:rsid w:val="00223F6A"/>
    <w:rsid w:val="00225400"/>
    <w:rsid w:val="002254A7"/>
    <w:rsid w:val="00226418"/>
    <w:rsid w:val="00226849"/>
    <w:rsid w:val="00226F36"/>
    <w:rsid w:val="00230078"/>
    <w:rsid w:val="00230237"/>
    <w:rsid w:val="002307D8"/>
    <w:rsid w:val="00230B16"/>
    <w:rsid w:val="0023158C"/>
    <w:rsid w:val="002330E7"/>
    <w:rsid w:val="00233ACF"/>
    <w:rsid w:val="00233C6B"/>
    <w:rsid w:val="00234902"/>
    <w:rsid w:val="00235E6C"/>
    <w:rsid w:val="00235F9B"/>
    <w:rsid w:val="0023679F"/>
    <w:rsid w:val="0023695C"/>
    <w:rsid w:val="00236AFB"/>
    <w:rsid w:val="00236D25"/>
    <w:rsid w:val="002372B1"/>
    <w:rsid w:val="00243060"/>
    <w:rsid w:val="00243C34"/>
    <w:rsid w:val="00244782"/>
    <w:rsid w:val="002448C3"/>
    <w:rsid w:val="0024510B"/>
    <w:rsid w:val="00246787"/>
    <w:rsid w:val="00246AEF"/>
    <w:rsid w:val="00246E24"/>
    <w:rsid w:val="00246E86"/>
    <w:rsid w:val="00247FF1"/>
    <w:rsid w:val="0025069F"/>
    <w:rsid w:val="00251138"/>
    <w:rsid w:val="00252140"/>
    <w:rsid w:val="00254519"/>
    <w:rsid w:val="002545C2"/>
    <w:rsid w:val="002545F0"/>
    <w:rsid w:val="00254C28"/>
    <w:rsid w:val="00255425"/>
    <w:rsid w:val="00255B2A"/>
    <w:rsid w:val="00255C10"/>
    <w:rsid w:val="00256545"/>
    <w:rsid w:val="002604E4"/>
    <w:rsid w:val="0026057F"/>
    <w:rsid w:val="00262D69"/>
    <w:rsid w:val="00262FCF"/>
    <w:rsid w:val="00264068"/>
    <w:rsid w:val="002645AD"/>
    <w:rsid w:val="00266042"/>
    <w:rsid w:val="00266412"/>
    <w:rsid w:val="00266525"/>
    <w:rsid w:val="0027148B"/>
    <w:rsid w:val="002727A8"/>
    <w:rsid w:val="002727F5"/>
    <w:rsid w:val="00274BFE"/>
    <w:rsid w:val="002759B1"/>
    <w:rsid w:val="00275A41"/>
    <w:rsid w:val="00275EB7"/>
    <w:rsid w:val="00276692"/>
    <w:rsid w:val="00276888"/>
    <w:rsid w:val="00277221"/>
    <w:rsid w:val="002778F4"/>
    <w:rsid w:val="002806DA"/>
    <w:rsid w:val="00281599"/>
    <w:rsid w:val="00281CA9"/>
    <w:rsid w:val="00282008"/>
    <w:rsid w:val="00282079"/>
    <w:rsid w:val="002823CC"/>
    <w:rsid w:val="00282FB4"/>
    <w:rsid w:val="002832B5"/>
    <w:rsid w:val="002834C4"/>
    <w:rsid w:val="00283DF3"/>
    <w:rsid w:val="00284094"/>
    <w:rsid w:val="0028477C"/>
    <w:rsid w:val="0028527D"/>
    <w:rsid w:val="002856B3"/>
    <w:rsid w:val="002859D4"/>
    <w:rsid w:val="00285E1F"/>
    <w:rsid w:val="0028690F"/>
    <w:rsid w:val="00286E04"/>
    <w:rsid w:val="00287143"/>
    <w:rsid w:val="0029099A"/>
    <w:rsid w:val="00290ACD"/>
    <w:rsid w:val="00290E5A"/>
    <w:rsid w:val="00290F7A"/>
    <w:rsid w:val="0029175C"/>
    <w:rsid w:val="0029176A"/>
    <w:rsid w:val="002918C2"/>
    <w:rsid w:val="002919A8"/>
    <w:rsid w:val="00291F82"/>
    <w:rsid w:val="0029328C"/>
    <w:rsid w:val="002932FE"/>
    <w:rsid w:val="00293405"/>
    <w:rsid w:val="0029376C"/>
    <w:rsid w:val="00293B7D"/>
    <w:rsid w:val="00293C65"/>
    <w:rsid w:val="0029401C"/>
    <w:rsid w:val="00294D25"/>
    <w:rsid w:val="00294EB2"/>
    <w:rsid w:val="0029558F"/>
    <w:rsid w:val="002970BB"/>
    <w:rsid w:val="0029768D"/>
    <w:rsid w:val="0029778E"/>
    <w:rsid w:val="0029793B"/>
    <w:rsid w:val="00297AE1"/>
    <w:rsid w:val="002A083C"/>
    <w:rsid w:val="002A1A61"/>
    <w:rsid w:val="002A294A"/>
    <w:rsid w:val="002A2ACE"/>
    <w:rsid w:val="002A3BC5"/>
    <w:rsid w:val="002A412A"/>
    <w:rsid w:val="002A4672"/>
    <w:rsid w:val="002A4B14"/>
    <w:rsid w:val="002A4CBA"/>
    <w:rsid w:val="002A5295"/>
    <w:rsid w:val="002A5D74"/>
    <w:rsid w:val="002A6C9A"/>
    <w:rsid w:val="002A7A9C"/>
    <w:rsid w:val="002B0C64"/>
    <w:rsid w:val="002B1651"/>
    <w:rsid w:val="002B16BA"/>
    <w:rsid w:val="002B233D"/>
    <w:rsid w:val="002B2EBA"/>
    <w:rsid w:val="002B31CD"/>
    <w:rsid w:val="002B3529"/>
    <w:rsid w:val="002B3753"/>
    <w:rsid w:val="002B3B3D"/>
    <w:rsid w:val="002B4133"/>
    <w:rsid w:val="002B4710"/>
    <w:rsid w:val="002B483E"/>
    <w:rsid w:val="002B6547"/>
    <w:rsid w:val="002B7608"/>
    <w:rsid w:val="002B7C9D"/>
    <w:rsid w:val="002B7DF7"/>
    <w:rsid w:val="002C01D0"/>
    <w:rsid w:val="002C023E"/>
    <w:rsid w:val="002C048C"/>
    <w:rsid w:val="002C0623"/>
    <w:rsid w:val="002C0E22"/>
    <w:rsid w:val="002C0F04"/>
    <w:rsid w:val="002C100D"/>
    <w:rsid w:val="002C17CE"/>
    <w:rsid w:val="002C1C9B"/>
    <w:rsid w:val="002C38CD"/>
    <w:rsid w:val="002C4AE3"/>
    <w:rsid w:val="002C5753"/>
    <w:rsid w:val="002C61E9"/>
    <w:rsid w:val="002C7E0D"/>
    <w:rsid w:val="002D0672"/>
    <w:rsid w:val="002D0727"/>
    <w:rsid w:val="002D1071"/>
    <w:rsid w:val="002D1D16"/>
    <w:rsid w:val="002D229A"/>
    <w:rsid w:val="002D26D0"/>
    <w:rsid w:val="002D2D26"/>
    <w:rsid w:val="002D2D29"/>
    <w:rsid w:val="002D3418"/>
    <w:rsid w:val="002D4BBD"/>
    <w:rsid w:val="002D54F6"/>
    <w:rsid w:val="002D5A7A"/>
    <w:rsid w:val="002D6084"/>
    <w:rsid w:val="002D65B2"/>
    <w:rsid w:val="002D738E"/>
    <w:rsid w:val="002E0789"/>
    <w:rsid w:val="002E24D4"/>
    <w:rsid w:val="002E29CE"/>
    <w:rsid w:val="002E2B43"/>
    <w:rsid w:val="002E30F6"/>
    <w:rsid w:val="002E3A51"/>
    <w:rsid w:val="002E5521"/>
    <w:rsid w:val="002E637D"/>
    <w:rsid w:val="002E755B"/>
    <w:rsid w:val="002F0225"/>
    <w:rsid w:val="002F06B6"/>
    <w:rsid w:val="002F08C4"/>
    <w:rsid w:val="002F096D"/>
    <w:rsid w:val="002F0F4E"/>
    <w:rsid w:val="002F1340"/>
    <w:rsid w:val="002F138F"/>
    <w:rsid w:val="002F19C1"/>
    <w:rsid w:val="002F1E0E"/>
    <w:rsid w:val="002F2796"/>
    <w:rsid w:val="002F3D87"/>
    <w:rsid w:val="002F4005"/>
    <w:rsid w:val="002F43B6"/>
    <w:rsid w:val="002F5CAF"/>
    <w:rsid w:val="002F6ADB"/>
    <w:rsid w:val="002F7671"/>
    <w:rsid w:val="002F7DD2"/>
    <w:rsid w:val="00300586"/>
    <w:rsid w:val="00300773"/>
    <w:rsid w:val="0030153F"/>
    <w:rsid w:val="003023B5"/>
    <w:rsid w:val="00303D01"/>
    <w:rsid w:val="003045DD"/>
    <w:rsid w:val="00304664"/>
    <w:rsid w:val="00304B18"/>
    <w:rsid w:val="00304C5E"/>
    <w:rsid w:val="00305964"/>
    <w:rsid w:val="0030598A"/>
    <w:rsid w:val="00306672"/>
    <w:rsid w:val="00307522"/>
    <w:rsid w:val="00307D65"/>
    <w:rsid w:val="00310BB9"/>
    <w:rsid w:val="003119A1"/>
    <w:rsid w:val="00311D80"/>
    <w:rsid w:val="00312FFA"/>
    <w:rsid w:val="00314D6A"/>
    <w:rsid w:val="00315F48"/>
    <w:rsid w:val="0031691E"/>
    <w:rsid w:val="00316C64"/>
    <w:rsid w:val="00317C29"/>
    <w:rsid w:val="00320C4C"/>
    <w:rsid w:val="00321812"/>
    <w:rsid w:val="0032207D"/>
    <w:rsid w:val="00322D31"/>
    <w:rsid w:val="00322FF2"/>
    <w:rsid w:val="0032307F"/>
    <w:rsid w:val="00323A29"/>
    <w:rsid w:val="00324BE8"/>
    <w:rsid w:val="00325B77"/>
    <w:rsid w:val="0032652A"/>
    <w:rsid w:val="0032673C"/>
    <w:rsid w:val="00327637"/>
    <w:rsid w:val="00327D31"/>
    <w:rsid w:val="00330BD8"/>
    <w:rsid w:val="003317E4"/>
    <w:rsid w:val="00331C50"/>
    <w:rsid w:val="00331DED"/>
    <w:rsid w:val="00331F81"/>
    <w:rsid w:val="00332537"/>
    <w:rsid w:val="00332AB0"/>
    <w:rsid w:val="0033335D"/>
    <w:rsid w:val="003336BA"/>
    <w:rsid w:val="00333816"/>
    <w:rsid w:val="003348B2"/>
    <w:rsid w:val="00335862"/>
    <w:rsid w:val="00335E75"/>
    <w:rsid w:val="003360FF"/>
    <w:rsid w:val="003361AF"/>
    <w:rsid w:val="00336DD3"/>
    <w:rsid w:val="00337EE0"/>
    <w:rsid w:val="0034058B"/>
    <w:rsid w:val="00340639"/>
    <w:rsid w:val="003408F2"/>
    <w:rsid w:val="0034155B"/>
    <w:rsid w:val="003419E9"/>
    <w:rsid w:val="003420D3"/>
    <w:rsid w:val="00342E71"/>
    <w:rsid w:val="00342F49"/>
    <w:rsid w:val="00343AC3"/>
    <w:rsid w:val="00343F23"/>
    <w:rsid w:val="00344002"/>
    <w:rsid w:val="0034425C"/>
    <w:rsid w:val="0034496C"/>
    <w:rsid w:val="00344CD8"/>
    <w:rsid w:val="00344EFE"/>
    <w:rsid w:val="00345852"/>
    <w:rsid w:val="00345ABA"/>
    <w:rsid w:val="00345D07"/>
    <w:rsid w:val="00345EF7"/>
    <w:rsid w:val="00346001"/>
    <w:rsid w:val="00346148"/>
    <w:rsid w:val="0034747F"/>
    <w:rsid w:val="00347FE2"/>
    <w:rsid w:val="00350819"/>
    <w:rsid w:val="003509A7"/>
    <w:rsid w:val="00351D62"/>
    <w:rsid w:val="00352010"/>
    <w:rsid w:val="00353224"/>
    <w:rsid w:val="003542AB"/>
    <w:rsid w:val="00355392"/>
    <w:rsid w:val="0035694C"/>
    <w:rsid w:val="00356FAE"/>
    <w:rsid w:val="00361262"/>
    <w:rsid w:val="003615CA"/>
    <w:rsid w:val="00362C98"/>
    <w:rsid w:val="003631EF"/>
    <w:rsid w:val="003631F1"/>
    <w:rsid w:val="00363438"/>
    <w:rsid w:val="00363A3B"/>
    <w:rsid w:val="0036467F"/>
    <w:rsid w:val="003655C0"/>
    <w:rsid w:val="00365D24"/>
    <w:rsid w:val="003667E6"/>
    <w:rsid w:val="0037031D"/>
    <w:rsid w:val="003703DD"/>
    <w:rsid w:val="00370654"/>
    <w:rsid w:val="00371C96"/>
    <w:rsid w:val="00371FF7"/>
    <w:rsid w:val="003728D5"/>
    <w:rsid w:val="00373958"/>
    <w:rsid w:val="00373EA8"/>
    <w:rsid w:val="00374F08"/>
    <w:rsid w:val="003751E3"/>
    <w:rsid w:val="003753E4"/>
    <w:rsid w:val="00375526"/>
    <w:rsid w:val="00376FBA"/>
    <w:rsid w:val="003771E0"/>
    <w:rsid w:val="00377BA3"/>
    <w:rsid w:val="00380030"/>
    <w:rsid w:val="003809DD"/>
    <w:rsid w:val="00380D3C"/>
    <w:rsid w:val="00381714"/>
    <w:rsid w:val="00381DF2"/>
    <w:rsid w:val="00381EA7"/>
    <w:rsid w:val="0038200E"/>
    <w:rsid w:val="003837C4"/>
    <w:rsid w:val="00383A6B"/>
    <w:rsid w:val="00383E7E"/>
    <w:rsid w:val="00383EC9"/>
    <w:rsid w:val="00384D37"/>
    <w:rsid w:val="00384F0E"/>
    <w:rsid w:val="00385310"/>
    <w:rsid w:val="0038631E"/>
    <w:rsid w:val="0038640A"/>
    <w:rsid w:val="0038646A"/>
    <w:rsid w:val="00386846"/>
    <w:rsid w:val="00386DB6"/>
    <w:rsid w:val="0038704C"/>
    <w:rsid w:val="003874A4"/>
    <w:rsid w:val="003874ED"/>
    <w:rsid w:val="00387D5F"/>
    <w:rsid w:val="00390C01"/>
    <w:rsid w:val="0039110C"/>
    <w:rsid w:val="0039128F"/>
    <w:rsid w:val="0039143F"/>
    <w:rsid w:val="0039163A"/>
    <w:rsid w:val="00392ECE"/>
    <w:rsid w:val="00393401"/>
    <w:rsid w:val="00393DC6"/>
    <w:rsid w:val="00396D82"/>
    <w:rsid w:val="00397767"/>
    <w:rsid w:val="00397E77"/>
    <w:rsid w:val="00397FD1"/>
    <w:rsid w:val="003A001E"/>
    <w:rsid w:val="003A1732"/>
    <w:rsid w:val="003A1C15"/>
    <w:rsid w:val="003A284B"/>
    <w:rsid w:val="003A2A6E"/>
    <w:rsid w:val="003A338E"/>
    <w:rsid w:val="003A5DE4"/>
    <w:rsid w:val="003A5FE6"/>
    <w:rsid w:val="003A64B4"/>
    <w:rsid w:val="003A74C1"/>
    <w:rsid w:val="003A78FB"/>
    <w:rsid w:val="003A7C86"/>
    <w:rsid w:val="003B13A9"/>
    <w:rsid w:val="003B1F66"/>
    <w:rsid w:val="003B21AF"/>
    <w:rsid w:val="003B22FD"/>
    <w:rsid w:val="003B2506"/>
    <w:rsid w:val="003B2F0F"/>
    <w:rsid w:val="003B371C"/>
    <w:rsid w:val="003B4C0F"/>
    <w:rsid w:val="003B4C3B"/>
    <w:rsid w:val="003B5AC3"/>
    <w:rsid w:val="003B5C96"/>
    <w:rsid w:val="003B67E0"/>
    <w:rsid w:val="003B71B2"/>
    <w:rsid w:val="003B76CF"/>
    <w:rsid w:val="003C0223"/>
    <w:rsid w:val="003C0591"/>
    <w:rsid w:val="003C068B"/>
    <w:rsid w:val="003C10D3"/>
    <w:rsid w:val="003C14D5"/>
    <w:rsid w:val="003C1A42"/>
    <w:rsid w:val="003C1B9F"/>
    <w:rsid w:val="003C484E"/>
    <w:rsid w:val="003C4E8A"/>
    <w:rsid w:val="003C5028"/>
    <w:rsid w:val="003C5638"/>
    <w:rsid w:val="003C5721"/>
    <w:rsid w:val="003C5FFD"/>
    <w:rsid w:val="003C62B3"/>
    <w:rsid w:val="003C7666"/>
    <w:rsid w:val="003C7BBA"/>
    <w:rsid w:val="003D08E8"/>
    <w:rsid w:val="003D0A21"/>
    <w:rsid w:val="003D2361"/>
    <w:rsid w:val="003D2C57"/>
    <w:rsid w:val="003D3946"/>
    <w:rsid w:val="003D3BFC"/>
    <w:rsid w:val="003D3C3D"/>
    <w:rsid w:val="003D4F1A"/>
    <w:rsid w:val="003D5065"/>
    <w:rsid w:val="003D5484"/>
    <w:rsid w:val="003D5AE9"/>
    <w:rsid w:val="003D756A"/>
    <w:rsid w:val="003D760F"/>
    <w:rsid w:val="003E01F1"/>
    <w:rsid w:val="003E0E37"/>
    <w:rsid w:val="003E0FFA"/>
    <w:rsid w:val="003E2559"/>
    <w:rsid w:val="003E2BA8"/>
    <w:rsid w:val="003E2E55"/>
    <w:rsid w:val="003E2F65"/>
    <w:rsid w:val="003E33AA"/>
    <w:rsid w:val="003E4689"/>
    <w:rsid w:val="003E4D42"/>
    <w:rsid w:val="003E4DB5"/>
    <w:rsid w:val="003E5351"/>
    <w:rsid w:val="003E53A7"/>
    <w:rsid w:val="003E54C0"/>
    <w:rsid w:val="003E5A06"/>
    <w:rsid w:val="003E5AE1"/>
    <w:rsid w:val="003E61E6"/>
    <w:rsid w:val="003E62F6"/>
    <w:rsid w:val="003E6C60"/>
    <w:rsid w:val="003E7AD1"/>
    <w:rsid w:val="003F0054"/>
    <w:rsid w:val="003F064A"/>
    <w:rsid w:val="003F0BF9"/>
    <w:rsid w:val="003F1BEB"/>
    <w:rsid w:val="003F1FB9"/>
    <w:rsid w:val="003F29A6"/>
    <w:rsid w:val="003F3557"/>
    <w:rsid w:val="003F3D40"/>
    <w:rsid w:val="003F41E5"/>
    <w:rsid w:val="003F4DCE"/>
    <w:rsid w:val="003F524D"/>
    <w:rsid w:val="003F5BE4"/>
    <w:rsid w:val="003F7CD9"/>
    <w:rsid w:val="003F7F74"/>
    <w:rsid w:val="00400133"/>
    <w:rsid w:val="004025BB"/>
    <w:rsid w:val="0040278C"/>
    <w:rsid w:val="00403461"/>
    <w:rsid w:val="00403724"/>
    <w:rsid w:val="00403EA4"/>
    <w:rsid w:val="00404353"/>
    <w:rsid w:val="00404AF1"/>
    <w:rsid w:val="004058B0"/>
    <w:rsid w:val="00407141"/>
    <w:rsid w:val="004100C6"/>
    <w:rsid w:val="0041081A"/>
    <w:rsid w:val="00411395"/>
    <w:rsid w:val="0041157C"/>
    <w:rsid w:val="0041178E"/>
    <w:rsid w:val="00411F2D"/>
    <w:rsid w:val="0041359C"/>
    <w:rsid w:val="00414637"/>
    <w:rsid w:val="00414FD2"/>
    <w:rsid w:val="00415851"/>
    <w:rsid w:val="00415C32"/>
    <w:rsid w:val="00415D7C"/>
    <w:rsid w:val="00415E54"/>
    <w:rsid w:val="004168A6"/>
    <w:rsid w:val="00416D3C"/>
    <w:rsid w:val="00417A8D"/>
    <w:rsid w:val="00417C35"/>
    <w:rsid w:val="004200DC"/>
    <w:rsid w:val="004201C9"/>
    <w:rsid w:val="004208D1"/>
    <w:rsid w:val="00420D10"/>
    <w:rsid w:val="00420D35"/>
    <w:rsid w:val="00420F9F"/>
    <w:rsid w:val="00421420"/>
    <w:rsid w:val="00421BD7"/>
    <w:rsid w:val="00422096"/>
    <w:rsid w:val="00422514"/>
    <w:rsid w:val="00424950"/>
    <w:rsid w:val="0042531D"/>
    <w:rsid w:val="004269D4"/>
    <w:rsid w:val="00426EBC"/>
    <w:rsid w:val="004270E8"/>
    <w:rsid w:val="00427CCC"/>
    <w:rsid w:val="00430237"/>
    <w:rsid w:val="004306B4"/>
    <w:rsid w:val="00430A48"/>
    <w:rsid w:val="00430BC0"/>
    <w:rsid w:val="00431535"/>
    <w:rsid w:val="004316CF"/>
    <w:rsid w:val="00431700"/>
    <w:rsid w:val="00431AB6"/>
    <w:rsid w:val="00432737"/>
    <w:rsid w:val="00432A9A"/>
    <w:rsid w:val="00434D76"/>
    <w:rsid w:val="00434F75"/>
    <w:rsid w:val="00435E38"/>
    <w:rsid w:val="004402FD"/>
    <w:rsid w:val="00440AE2"/>
    <w:rsid w:val="0044104A"/>
    <w:rsid w:val="00441B33"/>
    <w:rsid w:val="00441CFB"/>
    <w:rsid w:val="0044265B"/>
    <w:rsid w:val="00444C70"/>
    <w:rsid w:val="004452E8"/>
    <w:rsid w:val="004457C7"/>
    <w:rsid w:val="00446C7F"/>
    <w:rsid w:val="004473D1"/>
    <w:rsid w:val="00450517"/>
    <w:rsid w:val="004525B0"/>
    <w:rsid w:val="00452742"/>
    <w:rsid w:val="004528DA"/>
    <w:rsid w:val="004535CA"/>
    <w:rsid w:val="00453BDF"/>
    <w:rsid w:val="0045422F"/>
    <w:rsid w:val="00454C5A"/>
    <w:rsid w:val="00455190"/>
    <w:rsid w:val="004568C5"/>
    <w:rsid w:val="00456977"/>
    <w:rsid w:val="00457A5E"/>
    <w:rsid w:val="00457A84"/>
    <w:rsid w:val="00460163"/>
    <w:rsid w:val="0046065F"/>
    <w:rsid w:val="00460D41"/>
    <w:rsid w:val="00461555"/>
    <w:rsid w:val="004617FE"/>
    <w:rsid w:val="004634D4"/>
    <w:rsid w:val="00464A6D"/>
    <w:rsid w:val="00464D4A"/>
    <w:rsid w:val="00465BC5"/>
    <w:rsid w:val="00465C94"/>
    <w:rsid w:val="004667A5"/>
    <w:rsid w:val="00466AF5"/>
    <w:rsid w:val="004678DF"/>
    <w:rsid w:val="004706F0"/>
    <w:rsid w:val="004707E6"/>
    <w:rsid w:val="00470CC2"/>
    <w:rsid w:val="00471616"/>
    <w:rsid w:val="00471750"/>
    <w:rsid w:val="00471851"/>
    <w:rsid w:val="00471EED"/>
    <w:rsid w:val="004730A5"/>
    <w:rsid w:val="004734CC"/>
    <w:rsid w:val="004739FA"/>
    <w:rsid w:val="004752BA"/>
    <w:rsid w:val="004758F6"/>
    <w:rsid w:val="00475BB2"/>
    <w:rsid w:val="00475F3B"/>
    <w:rsid w:val="0047619B"/>
    <w:rsid w:val="0047631C"/>
    <w:rsid w:val="00477055"/>
    <w:rsid w:val="00477915"/>
    <w:rsid w:val="00477B08"/>
    <w:rsid w:val="004802AD"/>
    <w:rsid w:val="004803C2"/>
    <w:rsid w:val="00481D20"/>
    <w:rsid w:val="004821C2"/>
    <w:rsid w:val="004821F8"/>
    <w:rsid w:val="004836E2"/>
    <w:rsid w:val="00483821"/>
    <w:rsid w:val="004838DB"/>
    <w:rsid w:val="0048449D"/>
    <w:rsid w:val="00485612"/>
    <w:rsid w:val="004867AB"/>
    <w:rsid w:val="004869FE"/>
    <w:rsid w:val="00486F77"/>
    <w:rsid w:val="00490634"/>
    <w:rsid w:val="00490BBE"/>
    <w:rsid w:val="00490DD0"/>
    <w:rsid w:val="00491093"/>
    <w:rsid w:val="004918DB"/>
    <w:rsid w:val="0049203D"/>
    <w:rsid w:val="00492E31"/>
    <w:rsid w:val="0049372C"/>
    <w:rsid w:val="00494273"/>
    <w:rsid w:val="00494AA0"/>
    <w:rsid w:val="00495471"/>
    <w:rsid w:val="00495619"/>
    <w:rsid w:val="00496C3B"/>
    <w:rsid w:val="004972E4"/>
    <w:rsid w:val="00497BC5"/>
    <w:rsid w:val="00497D79"/>
    <w:rsid w:val="004A0552"/>
    <w:rsid w:val="004A081E"/>
    <w:rsid w:val="004A0AD9"/>
    <w:rsid w:val="004A1A52"/>
    <w:rsid w:val="004A2878"/>
    <w:rsid w:val="004A332F"/>
    <w:rsid w:val="004A356A"/>
    <w:rsid w:val="004A4202"/>
    <w:rsid w:val="004A447B"/>
    <w:rsid w:val="004A4924"/>
    <w:rsid w:val="004B09A6"/>
    <w:rsid w:val="004B1A57"/>
    <w:rsid w:val="004B1E40"/>
    <w:rsid w:val="004B2D44"/>
    <w:rsid w:val="004B334E"/>
    <w:rsid w:val="004B365C"/>
    <w:rsid w:val="004B3FBA"/>
    <w:rsid w:val="004B4106"/>
    <w:rsid w:val="004B4712"/>
    <w:rsid w:val="004B498A"/>
    <w:rsid w:val="004B4A12"/>
    <w:rsid w:val="004B4EA9"/>
    <w:rsid w:val="004B57A9"/>
    <w:rsid w:val="004B5B00"/>
    <w:rsid w:val="004B61C3"/>
    <w:rsid w:val="004B7C95"/>
    <w:rsid w:val="004C020A"/>
    <w:rsid w:val="004C08BC"/>
    <w:rsid w:val="004C0EA1"/>
    <w:rsid w:val="004C145C"/>
    <w:rsid w:val="004C1E26"/>
    <w:rsid w:val="004C2E81"/>
    <w:rsid w:val="004C361B"/>
    <w:rsid w:val="004C487D"/>
    <w:rsid w:val="004C4EBD"/>
    <w:rsid w:val="004C507C"/>
    <w:rsid w:val="004C527E"/>
    <w:rsid w:val="004C5643"/>
    <w:rsid w:val="004C5846"/>
    <w:rsid w:val="004C5C60"/>
    <w:rsid w:val="004C617B"/>
    <w:rsid w:val="004C6CE8"/>
    <w:rsid w:val="004D08E4"/>
    <w:rsid w:val="004D0C81"/>
    <w:rsid w:val="004D1115"/>
    <w:rsid w:val="004D11C8"/>
    <w:rsid w:val="004D1819"/>
    <w:rsid w:val="004D1E94"/>
    <w:rsid w:val="004D2287"/>
    <w:rsid w:val="004D4620"/>
    <w:rsid w:val="004D498F"/>
    <w:rsid w:val="004D4AB9"/>
    <w:rsid w:val="004D4E25"/>
    <w:rsid w:val="004D5FA0"/>
    <w:rsid w:val="004D6224"/>
    <w:rsid w:val="004D62E1"/>
    <w:rsid w:val="004D6ACD"/>
    <w:rsid w:val="004D6E11"/>
    <w:rsid w:val="004D785B"/>
    <w:rsid w:val="004E0832"/>
    <w:rsid w:val="004E0C26"/>
    <w:rsid w:val="004E131F"/>
    <w:rsid w:val="004E2524"/>
    <w:rsid w:val="004E37DA"/>
    <w:rsid w:val="004E3B4E"/>
    <w:rsid w:val="004E5382"/>
    <w:rsid w:val="004E6415"/>
    <w:rsid w:val="004E6CC8"/>
    <w:rsid w:val="004E6D93"/>
    <w:rsid w:val="004E72F7"/>
    <w:rsid w:val="004F0096"/>
    <w:rsid w:val="004F01BA"/>
    <w:rsid w:val="004F0299"/>
    <w:rsid w:val="004F0456"/>
    <w:rsid w:val="004F0AE0"/>
    <w:rsid w:val="004F0C22"/>
    <w:rsid w:val="004F11FE"/>
    <w:rsid w:val="004F2484"/>
    <w:rsid w:val="004F297E"/>
    <w:rsid w:val="004F2A75"/>
    <w:rsid w:val="004F3322"/>
    <w:rsid w:val="004F493E"/>
    <w:rsid w:val="004F534D"/>
    <w:rsid w:val="004F590E"/>
    <w:rsid w:val="004F6020"/>
    <w:rsid w:val="004F63F2"/>
    <w:rsid w:val="004F6EE2"/>
    <w:rsid w:val="004F7204"/>
    <w:rsid w:val="004F7D04"/>
    <w:rsid w:val="004F7FC8"/>
    <w:rsid w:val="005000DF"/>
    <w:rsid w:val="005003B1"/>
    <w:rsid w:val="005003FC"/>
    <w:rsid w:val="005007BC"/>
    <w:rsid w:val="00502F40"/>
    <w:rsid w:val="00503C25"/>
    <w:rsid w:val="00503E78"/>
    <w:rsid w:val="0050430A"/>
    <w:rsid w:val="0050437B"/>
    <w:rsid w:val="00504961"/>
    <w:rsid w:val="005053B5"/>
    <w:rsid w:val="00505A1A"/>
    <w:rsid w:val="00507943"/>
    <w:rsid w:val="005100E2"/>
    <w:rsid w:val="005101FE"/>
    <w:rsid w:val="005106CA"/>
    <w:rsid w:val="00510A06"/>
    <w:rsid w:val="00511168"/>
    <w:rsid w:val="00512421"/>
    <w:rsid w:val="00513B18"/>
    <w:rsid w:val="00514C7C"/>
    <w:rsid w:val="005154F8"/>
    <w:rsid w:val="00515632"/>
    <w:rsid w:val="00515A34"/>
    <w:rsid w:val="005161E1"/>
    <w:rsid w:val="00516B19"/>
    <w:rsid w:val="00516C83"/>
    <w:rsid w:val="00516E73"/>
    <w:rsid w:val="00516FD8"/>
    <w:rsid w:val="005171B9"/>
    <w:rsid w:val="00517B83"/>
    <w:rsid w:val="0052004A"/>
    <w:rsid w:val="00520241"/>
    <w:rsid w:val="00520A16"/>
    <w:rsid w:val="00522894"/>
    <w:rsid w:val="00522A1D"/>
    <w:rsid w:val="00522A77"/>
    <w:rsid w:val="0052401B"/>
    <w:rsid w:val="00524106"/>
    <w:rsid w:val="005245FF"/>
    <w:rsid w:val="00524DC3"/>
    <w:rsid w:val="00526A32"/>
    <w:rsid w:val="005272BB"/>
    <w:rsid w:val="0052799F"/>
    <w:rsid w:val="0053066A"/>
    <w:rsid w:val="0053137F"/>
    <w:rsid w:val="00531430"/>
    <w:rsid w:val="00531EBF"/>
    <w:rsid w:val="005328B5"/>
    <w:rsid w:val="0053294C"/>
    <w:rsid w:val="005331FE"/>
    <w:rsid w:val="0053358D"/>
    <w:rsid w:val="005335E5"/>
    <w:rsid w:val="00533691"/>
    <w:rsid w:val="005337DA"/>
    <w:rsid w:val="00533B87"/>
    <w:rsid w:val="005344E1"/>
    <w:rsid w:val="0053473C"/>
    <w:rsid w:val="00535C2F"/>
    <w:rsid w:val="00536B81"/>
    <w:rsid w:val="00537139"/>
    <w:rsid w:val="005373D3"/>
    <w:rsid w:val="00537E05"/>
    <w:rsid w:val="0054017D"/>
    <w:rsid w:val="005416CE"/>
    <w:rsid w:val="005428E0"/>
    <w:rsid w:val="005432CB"/>
    <w:rsid w:val="00543D35"/>
    <w:rsid w:val="005447E7"/>
    <w:rsid w:val="00544854"/>
    <w:rsid w:val="00544B9B"/>
    <w:rsid w:val="00545257"/>
    <w:rsid w:val="00546471"/>
    <w:rsid w:val="00546B33"/>
    <w:rsid w:val="0054716F"/>
    <w:rsid w:val="005475E0"/>
    <w:rsid w:val="005479A0"/>
    <w:rsid w:val="0055098B"/>
    <w:rsid w:val="00550B91"/>
    <w:rsid w:val="00550DA0"/>
    <w:rsid w:val="00550E3C"/>
    <w:rsid w:val="00551473"/>
    <w:rsid w:val="005519F5"/>
    <w:rsid w:val="00551F56"/>
    <w:rsid w:val="00552A5A"/>
    <w:rsid w:val="00552C13"/>
    <w:rsid w:val="00554A26"/>
    <w:rsid w:val="00556655"/>
    <w:rsid w:val="00556D6F"/>
    <w:rsid w:val="00560654"/>
    <w:rsid w:val="005607FB"/>
    <w:rsid w:val="005614A3"/>
    <w:rsid w:val="005627E7"/>
    <w:rsid w:val="005631C1"/>
    <w:rsid w:val="00565169"/>
    <w:rsid w:val="0056662A"/>
    <w:rsid w:val="00570A8E"/>
    <w:rsid w:val="00572377"/>
    <w:rsid w:val="005727DB"/>
    <w:rsid w:val="00572E79"/>
    <w:rsid w:val="0057337C"/>
    <w:rsid w:val="005733A8"/>
    <w:rsid w:val="00573650"/>
    <w:rsid w:val="00574B98"/>
    <w:rsid w:val="00575E19"/>
    <w:rsid w:val="0057632E"/>
    <w:rsid w:val="00577EC8"/>
    <w:rsid w:val="005800BF"/>
    <w:rsid w:val="005807BC"/>
    <w:rsid w:val="00580E9B"/>
    <w:rsid w:val="00581762"/>
    <w:rsid w:val="00581DAA"/>
    <w:rsid w:val="005827C2"/>
    <w:rsid w:val="005829F4"/>
    <w:rsid w:val="00582B34"/>
    <w:rsid w:val="005846E2"/>
    <w:rsid w:val="00585466"/>
    <w:rsid w:val="00585D2B"/>
    <w:rsid w:val="005867B1"/>
    <w:rsid w:val="005869EC"/>
    <w:rsid w:val="0058717E"/>
    <w:rsid w:val="0058754C"/>
    <w:rsid w:val="0058756B"/>
    <w:rsid w:val="00587809"/>
    <w:rsid w:val="00587956"/>
    <w:rsid w:val="005906C1"/>
    <w:rsid w:val="00592122"/>
    <w:rsid w:val="00592326"/>
    <w:rsid w:val="00592685"/>
    <w:rsid w:val="00592CE7"/>
    <w:rsid w:val="005931BE"/>
    <w:rsid w:val="005952AA"/>
    <w:rsid w:val="005954D9"/>
    <w:rsid w:val="00595A7C"/>
    <w:rsid w:val="0059616C"/>
    <w:rsid w:val="005964A7"/>
    <w:rsid w:val="005971A5"/>
    <w:rsid w:val="005974B7"/>
    <w:rsid w:val="00597C86"/>
    <w:rsid w:val="005A03AD"/>
    <w:rsid w:val="005A0AEE"/>
    <w:rsid w:val="005A1E77"/>
    <w:rsid w:val="005A2761"/>
    <w:rsid w:val="005A32A7"/>
    <w:rsid w:val="005A3E0D"/>
    <w:rsid w:val="005A3E9E"/>
    <w:rsid w:val="005A3F22"/>
    <w:rsid w:val="005A4389"/>
    <w:rsid w:val="005A4D2B"/>
    <w:rsid w:val="005A5059"/>
    <w:rsid w:val="005A54CE"/>
    <w:rsid w:val="005A563B"/>
    <w:rsid w:val="005A6659"/>
    <w:rsid w:val="005A7F05"/>
    <w:rsid w:val="005B01D3"/>
    <w:rsid w:val="005B0202"/>
    <w:rsid w:val="005B02B8"/>
    <w:rsid w:val="005B0D8E"/>
    <w:rsid w:val="005B138A"/>
    <w:rsid w:val="005B16E5"/>
    <w:rsid w:val="005B263A"/>
    <w:rsid w:val="005B2813"/>
    <w:rsid w:val="005B2CD0"/>
    <w:rsid w:val="005B32C8"/>
    <w:rsid w:val="005B32FE"/>
    <w:rsid w:val="005B3701"/>
    <w:rsid w:val="005B3943"/>
    <w:rsid w:val="005B3EE9"/>
    <w:rsid w:val="005B407B"/>
    <w:rsid w:val="005B4765"/>
    <w:rsid w:val="005B4F85"/>
    <w:rsid w:val="005B5526"/>
    <w:rsid w:val="005B5AC9"/>
    <w:rsid w:val="005B6339"/>
    <w:rsid w:val="005B7FE5"/>
    <w:rsid w:val="005C0247"/>
    <w:rsid w:val="005C12C4"/>
    <w:rsid w:val="005C1388"/>
    <w:rsid w:val="005C156E"/>
    <w:rsid w:val="005C1BB8"/>
    <w:rsid w:val="005C21B9"/>
    <w:rsid w:val="005C339A"/>
    <w:rsid w:val="005C3B57"/>
    <w:rsid w:val="005C4097"/>
    <w:rsid w:val="005C44DF"/>
    <w:rsid w:val="005C4B24"/>
    <w:rsid w:val="005C4C81"/>
    <w:rsid w:val="005C4E5D"/>
    <w:rsid w:val="005C5702"/>
    <w:rsid w:val="005C5826"/>
    <w:rsid w:val="005C71CB"/>
    <w:rsid w:val="005D0924"/>
    <w:rsid w:val="005D15D3"/>
    <w:rsid w:val="005D43DD"/>
    <w:rsid w:val="005D492C"/>
    <w:rsid w:val="005D5AAF"/>
    <w:rsid w:val="005D68AA"/>
    <w:rsid w:val="005D7290"/>
    <w:rsid w:val="005D72FC"/>
    <w:rsid w:val="005D7B80"/>
    <w:rsid w:val="005D7D3B"/>
    <w:rsid w:val="005E066E"/>
    <w:rsid w:val="005E13E9"/>
    <w:rsid w:val="005E201F"/>
    <w:rsid w:val="005E2BCA"/>
    <w:rsid w:val="005E2EC0"/>
    <w:rsid w:val="005E36FC"/>
    <w:rsid w:val="005E397A"/>
    <w:rsid w:val="005E6ACC"/>
    <w:rsid w:val="005E6C93"/>
    <w:rsid w:val="005F1185"/>
    <w:rsid w:val="005F12CE"/>
    <w:rsid w:val="005F21E4"/>
    <w:rsid w:val="005F2400"/>
    <w:rsid w:val="005F30B4"/>
    <w:rsid w:val="005F4698"/>
    <w:rsid w:val="005F4F1A"/>
    <w:rsid w:val="005F53CA"/>
    <w:rsid w:val="005F5DF4"/>
    <w:rsid w:val="005F5E64"/>
    <w:rsid w:val="005F6275"/>
    <w:rsid w:val="005F6A22"/>
    <w:rsid w:val="005F6C72"/>
    <w:rsid w:val="005F6FBE"/>
    <w:rsid w:val="005F708C"/>
    <w:rsid w:val="005F70BD"/>
    <w:rsid w:val="005F7BE8"/>
    <w:rsid w:val="00601130"/>
    <w:rsid w:val="00601705"/>
    <w:rsid w:val="00602DAF"/>
    <w:rsid w:val="0060305B"/>
    <w:rsid w:val="00603EB6"/>
    <w:rsid w:val="006043B7"/>
    <w:rsid w:val="00604A62"/>
    <w:rsid w:val="0060518D"/>
    <w:rsid w:val="00605B5B"/>
    <w:rsid w:val="00606621"/>
    <w:rsid w:val="00606D3D"/>
    <w:rsid w:val="006071F3"/>
    <w:rsid w:val="0060721F"/>
    <w:rsid w:val="00607A4B"/>
    <w:rsid w:val="00607C83"/>
    <w:rsid w:val="0061013E"/>
    <w:rsid w:val="0061079A"/>
    <w:rsid w:val="006108C6"/>
    <w:rsid w:val="00611034"/>
    <w:rsid w:val="00611697"/>
    <w:rsid w:val="00611ABD"/>
    <w:rsid w:val="006122AC"/>
    <w:rsid w:val="0061284E"/>
    <w:rsid w:val="00612A3F"/>
    <w:rsid w:val="00613FBC"/>
    <w:rsid w:val="006146C7"/>
    <w:rsid w:val="006151C6"/>
    <w:rsid w:val="006153BC"/>
    <w:rsid w:val="006154C6"/>
    <w:rsid w:val="006156EB"/>
    <w:rsid w:val="00616197"/>
    <w:rsid w:val="006168E3"/>
    <w:rsid w:val="0061695E"/>
    <w:rsid w:val="00616D21"/>
    <w:rsid w:val="00617A5D"/>
    <w:rsid w:val="00617D96"/>
    <w:rsid w:val="006201F9"/>
    <w:rsid w:val="00620907"/>
    <w:rsid w:val="00620E9B"/>
    <w:rsid w:val="00620F10"/>
    <w:rsid w:val="00621188"/>
    <w:rsid w:val="0062165A"/>
    <w:rsid w:val="0062175A"/>
    <w:rsid w:val="00621E2D"/>
    <w:rsid w:val="00622CD1"/>
    <w:rsid w:val="006238D3"/>
    <w:rsid w:val="006240C8"/>
    <w:rsid w:val="00624103"/>
    <w:rsid w:val="0062492C"/>
    <w:rsid w:val="00625972"/>
    <w:rsid w:val="006267A6"/>
    <w:rsid w:val="006269FB"/>
    <w:rsid w:val="00627446"/>
    <w:rsid w:val="00627EFB"/>
    <w:rsid w:val="00630EB3"/>
    <w:rsid w:val="00631418"/>
    <w:rsid w:val="00632A26"/>
    <w:rsid w:val="00632ABE"/>
    <w:rsid w:val="00632E81"/>
    <w:rsid w:val="006336CC"/>
    <w:rsid w:val="00633F73"/>
    <w:rsid w:val="00636AFF"/>
    <w:rsid w:val="00636B6E"/>
    <w:rsid w:val="006372EA"/>
    <w:rsid w:val="0063755C"/>
    <w:rsid w:val="0063793E"/>
    <w:rsid w:val="00640999"/>
    <w:rsid w:val="00641188"/>
    <w:rsid w:val="0064145D"/>
    <w:rsid w:val="006419BD"/>
    <w:rsid w:val="00642F4D"/>
    <w:rsid w:val="006431EF"/>
    <w:rsid w:val="00643D2A"/>
    <w:rsid w:val="0064557A"/>
    <w:rsid w:val="00646E0C"/>
    <w:rsid w:val="006470B4"/>
    <w:rsid w:val="006470BC"/>
    <w:rsid w:val="0064717C"/>
    <w:rsid w:val="006502C9"/>
    <w:rsid w:val="00652001"/>
    <w:rsid w:val="0065240B"/>
    <w:rsid w:val="00652EF4"/>
    <w:rsid w:val="00653438"/>
    <w:rsid w:val="00653FCC"/>
    <w:rsid w:val="006542A6"/>
    <w:rsid w:val="0065459B"/>
    <w:rsid w:val="00654E0D"/>
    <w:rsid w:val="006558CC"/>
    <w:rsid w:val="006559C8"/>
    <w:rsid w:val="0065621C"/>
    <w:rsid w:val="0065668F"/>
    <w:rsid w:val="00656F7D"/>
    <w:rsid w:val="0066069A"/>
    <w:rsid w:val="00661FBD"/>
    <w:rsid w:val="0066255F"/>
    <w:rsid w:val="006638D0"/>
    <w:rsid w:val="0066502F"/>
    <w:rsid w:val="0066522D"/>
    <w:rsid w:val="006655B7"/>
    <w:rsid w:val="006665AF"/>
    <w:rsid w:val="00666B42"/>
    <w:rsid w:val="00670033"/>
    <w:rsid w:val="00670A11"/>
    <w:rsid w:val="00670FB3"/>
    <w:rsid w:val="00671286"/>
    <w:rsid w:val="00671316"/>
    <w:rsid w:val="006714B4"/>
    <w:rsid w:val="00671AEF"/>
    <w:rsid w:val="00671E8A"/>
    <w:rsid w:val="00671F74"/>
    <w:rsid w:val="00671FD2"/>
    <w:rsid w:val="00671FFF"/>
    <w:rsid w:val="0067472B"/>
    <w:rsid w:val="00674CBD"/>
    <w:rsid w:val="00674D7C"/>
    <w:rsid w:val="00674FBE"/>
    <w:rsid w:val="0067533F"/>
    <w:rsid w:val="00675489"/>
    <w:rsid w:val="00676C1B"/>
    <w:rsid w:val="00677B52"/>
    <w:rsid w:val="0068141B"/>
    <w:rsid w:val="00681960"/>
    <w:rsid w:val="006824A6"/>
    <w:rsid w:val="00682B29"/>
    <w:rsid w:val="00682C52"/>
    <w:rsid w:val="00682FB8"/>
    <w:rsid w:val="00683076"/>
    <w:rsid w:val="00683BD6"/>
    <w:rsid w:val="00683C8E"/>
    <w:rsid w:val="00683DE8"/>
    <w:rsid w:val="006844BE"/>
    <w:rsid w:val="006845CE"/>
    <w:rsid w:val="00684822"/>
    <w:rsid w:val="006852E8"/>
    <w:rsid w:val="006856C8"/>
    <w:rsid w:val="006856F9"/>
    <w:rsid w:val="006862E6"/>
    <w:rsid w:val="006870B2"/>
    <w:rsid w:val="006873C9"/>
    <w:rsid w:val="00687A3E"/>
    <w:rsid w:val="00687B5B"/>
    <w:rsid w:val="00687EE5"/>
    <w:rsid w:val="006912DE"/>
    <w:rsid w:val="006913C6"/>
    <w:rsid w:val="00691829"/>
    <w:rsid w:val="00691D17"/>
    <w:rsid w:val="00694DBB"/>
    <w:rsid w:val="006967F3"/>
    <w:rsid w:val="00696F21"/>
    <w:rsid w:val="0069716D"/>
    <w:rsid w:val="006A0066"/>
    <w:rsid w:val="006A06CB"/>
    <w:rsid w:val="006A07A9"/>
    <w:rsid w:val="006A1D33"/>
    <w:rsid w:val="006A2A4C"/>
    <w:rsid w:val="006A3BEA"/>
    <w:rsid w:val="006A4917"/>
    <w:rsid w:val="006A57F8"/>
    <w:rsid w:val="006A5A35"/>
    <w:rsid w:val="006A63A3"/>
    <w:rsid w:val="006A772D"/>
    <w:rsid w:val="006B127F"/>
    <w:rsid w:val="006B1514"/>
    <w:rsid w:val="006B17F1"/>
    <w:rsid w:val="006B26D9"/>
    <w:rsid w:val="006B2A27"/>
    <w:rsid w:val="006B2D13"/>
    <w:rsid w:val="006B501D"/>
    <w:rsid w:val="006B5055"/>
    <w:rsid w:val="006B5437"/>
    <w:rsid w:val="006B5A26"/>
    <w:rsid w:val="006B5D01"/>
    <w:rsid w:val="006B647C"/>
    <w:rsid w:val="006B6D8D"/>
    <w:rsid w:val="006B70A0"/>
    <w:rsid w:val="006B71EA"/>
    <w:rsid w:val="006B7C9F"/>
    <w:rsid w:val="006B7CDC"/>
    <w:rsid w:val="006C01BE"/>
    <w:rsid w:val="006C04F2"/>
    <w:rsid w:val="006C1982"/>
    <w:rsid w:val="006C1AFF"/>
    <w:rsid w:val="006C1C77"/>
    <w:rsid w:val="006C2343"/>
    <w:rsid w:val="006C25F7"/>
    <w:rsid w:val="006C2707"/>
    <w:rsid w:val="006C286A"/>
    <w:rsid w:val="006C29D3"/>
    <w:rsid w:val="006C300D"/>
    <w:rsid w:val="006C3413"/>
    <w:rsid w:val="006C35A9"/>
    <w:rsid w:val="006C3C79"/>
    <w:rsid w:val="006C3CCD"/>
    <w:rsid w:val="006C4097"/>
    <w:rsid w:val="006C4959"/>
    <w:rsid w:val="006C50DF"/>
    <w:rsid w:val="006C5886"/>
    <w:rsid w:val="006D13C4"/>
    <w:rsid w:val="006D2C86"/>
    <w:rsid w:val="006D3321"/>
    <w:rsid w:val="006D36F0"/>
    <w:rsid w:val="006D3980"/>
    <w:rsid w:val="006D432D"/>
    <w:rsid w:val="006D4D31"/>
    <w:rsid w:val="006D5A52"/>
    <w:rsid w:val="006D5B7E"/>
    <w:rsid w:val="006D672C"/>
    <w:rsid w:val="006E088E"/>
    <w:rsid w:val="006E0DB5"/>
    <w:rsid w:val="006E0E55"/>
    <w:rsid w:val="006E12A1"/>
    <w:rsid w:val="006E15E9"/>
    <w:rsid w:val="006E1A4A"/>
    <w:rsid w:val="006E2351"/>
    <w:rsid w:val="006E2FB3"/>
    <w:rsid w:val="006E32AE"/>
    <w:rsid w:val="006E3775"/>
    <w:rsid w:val="006E4394"/>
    <w:rsid w:val="006E52F9"/>
    <w:rsid w:val="006E5448"/>
    <w:rsid w:val="006E5AC4"/>
    <w:rsid w:val="006E5B71"/>
    <w:rsid w:val="006E62B9"/>
    <w:rsid w:val="006E6CD9"/>
    <w:rsid w:val="006E74EF"/>
    <w:rsid w:val="006F0004"/>
    <w:rsid w:val="006F118F"/>
    <w:rsid w:val="006F132D"/>
    <w:rsid w:val="006F13B7"/>
    <w:rsid w:val="006F1D32"/>
    <w:rsid w:val="006F29B0"/>
    <w:rsid w:val="006F4026"/>
    <w:rsid w:val="006F4B16"/>
    <w:rsid w:val="006F5E18"/>
    <w:rsid w:val="006F5F1F"/>
    <w:rsid w:val="006F6265"/>
    <w:rsid w:val="006F661D"/>
    <w:rsid w:val="006F6A5B"/>
    <w:rsid w:val="006F6FA1"/>
    <w:rsid w:val="006F784C"/>
    <w:rsid w:val="006F7B76"/>
    <w:rsid w:val="006F7BAE"/>
    <w:rsid w:val="007002E5"/>
    <w:rsid w:val="0070064D"/>
    <w:rsid w:val="00700A46"/>
    <w:rsid w:val="0070189C"/>
    <w:rsid w:val="007019F1"/>
    <w:rsid w:val="0070277F"/>
    <w:rsid w:val="00702818"/>
    <w:rsid w:val="00702BE7"/>
    <w:rsid w:val="00703E31"/>
    <w:rsid w:val="00705513"/>
    <w:rsid w:val="00706DCF"/>
    <w:rsid w:val="00707114"/>
    <w:rsid w:val="00707225"/>
    <w:rsid w:val="00707E51"/>
    <w:rsid w:val="00707ECD"/>
    <w:rsid w:val="00710F59"/>
    <w:rsid w:val="0071162F"/>
    <w:rsid w:val="00711E99"/>
    <w:rsid w:val="00712413"/>
    <w:rsid w:val="00712687"/>
    <w:rsid w:val="00712B9E"/>
    <w:rsid w:val="00714CF2"/>
    <w:rsid w:val="00715255"/>
    <w:rsid w:val="007158F5"/>
    <w:rsid w:val="00716C0F"/>
    <w:rsid w:val="00717756"/>
    <w:rsid w:val="00717F29"/>
    <w:rsid w:val="0072041D"/>
    <w:rsid w:val="00720442"/>
    <w:rsid w:val="0072057E"/>
    <w:rsid w:val="00720631"/>
    <w:rsid w:val="0072195A"/>
    <w:rsid w:val="00722162"/>
    <w:rsid w:val="00722C89"/>
    <w:rsid w:val="00722E5F"/>
    <w:rsid w:val="0072319F"/>
    <w:rsid w:val="00723204"/>
    <w:rsid w:val="00724243"/>
    <w:rsid w:val="00724589"/>
    <w:rsid w:val="00724AFC"/>
    <w:rsid w:val="00724B39"/>
    <w:rsid w:val="007252BA"/>
    <w:rsid w:val="0072547D"/>
    <w:rsid w:val="00725C4A"/>
    <w:rsid w:val="00726B8C"/>
    <w:rsid w:val="00727D56"/>
    <w:rsid w:val="00727EE9"/>
    <w:rsid w:val="007308C9"/>
    <w:rsid w:val="0073365D"/>
    <w:rsid w:val="00733936"/>
    <w:rsid w:val="00733A83"/>
    <w:rsid w:val="007346A2"/>
    <w:rsid w:val="00734BC1"/>
    <w:rsid w:val="00734EEB"/>
    <w:rsid w:val="0073562F"/>
    <w:rsid w:val="00735943"/>
    <w:rsid w:val="00735E05"/>
    <w:rsid w:val="00737668"/>
    <w:rsid w:val="00737C45"/>
    <w:rsid w:val="00737FDD"/>
    <w:rsid w:val="007402B5"/>
    <w:rsid w:val="00741461"/>
    <w:rsid w:val="00741747"/>
    <w:rsid w:val="007418F9"/>
    <w:rsid w:val="00741990"/>
    <w:rsid w:val="00741A90"/>
    <w:rsid w:val="00741C48"/>
    <w:rsid w:val="00742E4F"/>
    <w:rsid w:val="00743657"/>
    <w:rsid w:val="00744C0A"/>
    <w:rsid w:val="00746B1C"/>
    <w:rsid w:val="007476BD"/>
    <w:rsid w:val="007504CB"/>
    <w:rsid w:val="007535FD"/>
    <w:rsid w:val="00753814"/>
    <w:rsid w:val="00755219"/>
    <w:rsid w:val="00755510"/>
    <w:rsid w:val="00755A5A"/>
    <w:rsid w:val="00755FC1"/>
    <w:rsid w:val="007566A7"/>
    <w:rsid w:val="00756A63"/>
    <w:rsid w:val="00756D4D"/>
    <w:rsid w:val="0076000C"/>
    <w:rsid w:val="00760288"/>
    <w:rsid w:val="007604C3"/>
    <w:rsid w:val="00760A9C"/>
    <w:rsid w:val="00761FE6"/>
    <w:rsid w:val="00762C7B"/>
    <w:rsid w:val="00764128"/>
    <w:rsid w:val="007642AC"/>
    <w:rsid w:val="00764354"/>
    <w:rsid w:val="00764819"/>
    <w:rsid w:val="00764F07"/>
    <w:rsid w:val="007658EF"/>
    <w:rsid w:val="00766559"/>
    <w:rsid w:val="00766ECF"/>
    <w:rsid w:val="0077098F"/>
    <w:rsid w:val="007710ED"/>
    <w:rsid w:val="007713C3"/>
    <w:rsid w:val="00771528"/>
    <w:rsid w:val="0077287B"/>
    <w:rsid w:val="007736CC"/>
    <w:rsid w:val="00774C93"/>
    <w:rsid w:val="00774FD5"/>
    <w:rsid w:val="0077577A"/>
    <w:rsid w:val="00775804"/>
    <w:rsid w:val="00775819"/>
    <w:rsid w:val="00776222"/>
    <w:rsid w:val="00776969"/>
    <w:rsid w:val="007774C6"/>
    <w:rsid w:val="007776C8"/>
    <w:rsid w:val="00781426"/>
    <w:rsid w:val="0078144B"/>
    <w:rsid w:val="007819AF"/>
    <w:rsid w:val="00781B87"/>
    <w:rsid w:val="0078220F"/>
    <w:rsid w:val="00782320"/>
    <w:rsid w:val="00782875"/>
    <w:rsid w:val="00782C59"/>
    <w:rsid w:val="00782FB2"/>
    <w:rsid w:val="00785192"/>
    <w:rsid w:val="00785707"/>
    <w:rsid w:val="00787174"/>
    <w:rsid w:val="007876FC"/>
    <w:rsid w:val="007879F2"/>
    <w:rsid w:val="00787F92"/>
    <w:rsid w:val="00790164"/>
    <w:rsid w:val="00791F22"/>
    <w:rsid w:val="0079218C"/>
    <w:rsid w:val="00792832"/>
    <w:rsid w:val="00793D6E"/>
    <w:rsid w:val="00794B1D"/>
    <w:rsid w:val="00795DB2"/>
    <w:rsid w:val="00796475"/>
    <w:rsid w:val="00796792"/>
    <w:rsid w:val="00796F64"/>
    <w:rsid w:val="0079733F"/>
    <w:rsid w:val="0079761D"/>
    <w:rsid w:val="00797E98"/>
    <w:rsid w:val="007A007A"/>
    <w:rsid w:val="007A027C"/>
    <w:rsid w:val="007A0298"/>
    <w:rsid w:val="007A0708"/>
    <w:rsid w:val="007A087D"/>
    <w:rsid w:val="007A1027"/>
    <w:rsid w:val="007A1063"/>
    <w:rsid w:val="007A1AAC"/>
    <w:rsid w:val="007A1B08"/>
    <w:rsid w:val="007A22D2"/>
    <w:rsid w:val="007A3099"/>
    <w:rsid w:val="007A64C5"/>
    <w:rsid w:val="007A7172"/>
    <w:rsid w:val="007A71D6"/>
    <w:rsid w:val="007A73D0"/>
    <w:rsid w:val="007A7466"/>
    <w:rsid w:val="007A7F76"/>
    <w:rsid w:val="007B03EC"/>
    <w:rsid w:val="007B0AB4"/>
    <w:rsid w:val="007B0E75"/>
    <w:rsid w:val="007B1116"/>
    <w:rsid w:val="007B20AD"/>
    <w:rsid w:val="007B2B9D"/>
    <w:rsid w:val="007B31CE"/>
    <w:rsid w:val="007B3569"/>
    <w:rsid w:val="007B3E91"/>
    <w:rsid w:val="007B473D"/>
    <w:rsid w:val="007B49DA"/>
    <w:rsid w:val="007B4E80"/>
    <w:rsid w:val="007B5A06"/>
    <w:rsid w:val="007B5DD9"/>
    <w:rsid w:val="007B70AB"/>
    <w:rsid w:val="007C048B"/>
    <w:rsid w:val="007C0834"/>
    <w:rsid w:val="007C0C29"/>
    <w:rsid w:val="007C10EC"/>
    <w:rsid w:val="007C14D9"/>
    <w:rsid w:val="007C16C0"/>
    <w:rsid w:val="007C2806"/>
    <w:rsid w:val="007C4C44"/>
    <w:rsid w:val="007C4C88"/>
    <w:rsid w:val="007C5427"/>
    <w:rsid w:val="007C5BE2"/>
    <w:rsid w:val="007D070C"/>
    <w:rsid w:val="007D080B"/>
    <w:rsid w:val="007D0C8F"/>
    <w:rsid w:val="007D1A21"/>
    <w:rsid w:val="007D21B4"/>
    <w:rsid w:val="007D2AA6"/>
    <w:rsid w:val="007D2BC5"/>
    <w:rsid w:val="007D33EF"/>
    <w:rsid w:val="007D3D3E"/>
    <w:rsid w:val="007D3F91"/>
    <w:rsid w:val="007D55FA"/>
    <w:rsid w:val="007D5876"/>
    <w:rsid w:val="007D5CAB"/>
    <w:rsid w:val="007D5FC1"/>
    <w:rsid w:val="007D665C"/>
    <w:rsid w:val="007D6A5F"/>
    <w:rsid w:val="007E0AB2"/>
    <w:rsid w:val="007E143D"/>
    <w:rsid w:val="007E14FF"/>
    <w:rsid w:val="007E1EB7"/>
    <w:rsid w:val="007E1FC3"/>
    <w:rsid w:val="007E40EB"/>
    <w:rsid w:val="007E5FB9"/>
    <w:rsid w:val="007E6D47"/>
    <w:rsid w:val="007E78EC"/>
    <w:rsid w:val="007E7E0E"/>
    <w:rsid w:val="007E7F38"/>
    <w:rsid w:val="007F1335"/>
    <w:rsid w:val="007F143E"/>
    <w:rsid w:val="007F16B2"/>
    <w:rsid w:val="007F3061"/>
    <w:rsid w:val="007F5A6D"/>
    <w:rsid w:val="007F6084"/>
    <w:rsid w:val="007F6CD4"/>
    <w:rsid w:val="008002C5"/>
    <w:rsid w:val="008003AF"/>
    <w:rsid w:val="0080150E"/>
    <w:rsid w:val="00802485"/>
    <w:rsid w:val="00802A51"/>
    <w:rsid w:val="008030B7"/>
    <w:rsid w:val="0080452A"/>
    <w:rsid w:val="00805033"/>
    <w:rsid w:val="0080504A"/>
    <w:rsid w:val="0080522A"/>
    <w:rsid w:val="008052A0"/>
    <w:rsid w:val="00805519"/>
    <w:rsid w:val="008055E0"/>
    <w:rsid w:val="00805FEE"/>
    <w:rsid w:val="008062BE"/>
    <w:rsid w:val="00806AC6"/>
    <w:rsid w:val="00806F48"/>
    <w:rsid w:val="00807D01"/>
    <w:rsid w:val="00807D1B"/>
    <w:rsid w:val="00807D28"/>
    <w:rsid w:val="00807DEF"/>
    <w:rsid w:val="008104BA"/>
    <w:rsid w:val="00811C4D"/>
    <w:rsid w:val="00811FCB"/>
    <w:rsid w:val="0081277F"/>
    <w:rsid w:val="008131F8"/>
    <w:rsid w:val="008137B1"/>
    <w:rsid w:val="008146D1"/>
    <w:rsid w:val="00814AA4"/>
    <w:rsid w:val="00815657"/>
    <w:rsid w:val="00815911"/>
    <w:rsid w:val="00815BC6"/>
    <w:rsid w:val="00815BDB"/>
    <w:rsid w:val="00816035"/>
    <w:rsid w:val="00816C80"/>
    <w:rsid w:val="00816E12"/>
    <w:rsid w:val="00817067"/>
    <w:rsid w:val="0082099C"/>
    <w:rsid w:val="00821347"/>
    <w:rsid w:val="00821F97"/>
    <w:rsid w:val="008233D5"/>
    <w:rsid w:val="00823767"/>
    <w:rsid w:val="00823986"/>
    <w:rsid w:val="0082488B"/>
    <w:rsid w:val="00825A93"/>
    <w:rsid w:val="00825FAD"/>
    <w:rsid w:val="008263F7"/>
    <w:rsid w:val="00827058"/>
    <w:rsid w:val="00827261"/>
    <w:rsid w:val="008277C1"/>
    <w:rsid w:val="00827E3A"/>
    <w:rsid w:val="008304FA"/>
    <w:rsid w:val="008308C7"/>
    <w:rsid w:val="00831C41"/>
    <w:rsid w:val="00832152"/>
    <w:rsid w:val="008321CA"/>
    <w:rsid w:val="00832D0F"/>
    <w:rsid w:val="00832E42"/>
    <w:rsid w:val="008342B4"/>
    <w:rsid w:val="008346A0"/>
    <w:rsid w:val="00835806"/>
    <w:rsid w:val="00836822"/>
    <w:rsid w:val="0083791B"/>
    <w:rsid w:val="00837AA4"/>
    <w:rsid w:val="00841949"/>
    <w:rsid w:val="00841CAC"/>
    <w:rsid w:val="00841DB5"/>
    <w:rsid w:val="00841F60"/>
    <w:rsid w:val="00841FB9"/>
    <w:rsid w:val="00842F78"/>
    <w:rsid w:val="00843612"/>
    <w:rsid w:val="0084445F"/>
    <w:rsid w:val="008449DE"/>
    <w:rsid w:val="00844D45"/>
    <w:rsid w:val="00845443"/>
    <w:rsid w:val="008455B6"/>
    <w:rsid w:val="0084574D"/>
    <w:rsid w:val="00845C99"/>
    <w:rsid w:val="00845ECB"/>
    <w:rsid w:val="00846615"/>
    <w:rsid w:val="00846FAB"/>
    <w:rsid w:val="0084783B"/>
    <w:rsid w:val="00847FAE"/>
    <w:rsid w:val="008504D9"/>
    <w:rsid w:val="00850DEC"/>
    <w:rsid w:val="0085127B"/>
    <w:rsid w:val="00851D07"/>
    <w:rsid w:val="00851E28"/>
    <w:rsid w:val="00852692"/>
    <w:rsid w:val="00852A71"/>
    <w:rsid w:val="00852B47"/>
    <w:rsid w:val="00852BF7"/>
    <w:rsid w:val="0085341B"/>
    <w:rsid w:val="00853B46"/>
    <w:rsid w:val="00853D5B"/>
    <w:rsid w:val="00853E7B"/>
    <w:rsid w:val="0085475A"/>
    <w:rsid w:val="00854980"/>
    <w:rsid w:val="00854F66"/>
    <w:rsid w:val="00855384"/>
    <w:rsid w:val="00855FEC"/>
    <w:rsid w:val="00856BBD"/>
    <w:rsid w:val="00856D55"/>
    <w:rsid w:val="00860610"/>
    <w:rsid w:val="008623D7"/>
    <w:rsid w:val="008626FA"/>
    <w:rsid w:val="0086387C"/>
    <w:rsid w:val="0086496A"/>
    <w:rsid w:val="00864E27"/>
    <w:rsid w:val="00865544"/>
    <w:rsid w:val="00865716"/>
    <w:rsid w:val="008661BF"/>
    <w:rsid w:val="00866E21"/>
    <w:rsid w:val="0086717E"/>
    <w:rsid w:val="00867ECC"/>
    <w:rsid w:val="0087146A"/>
    <w:rsid w:val="00871D3E"/>
    <w:rsid w:val="00872967"/>
    <w:rsid w:val="0087320C"/>
    <w:rsid w:val="00873BF6"/>
    <w:rsid w:val="00873D51"/>
    <w:rsid w:val="00873F5D"/>
    <w:rsid w:val="008740C4"/>
    <w:rsid w:val="00874400"/>
    <w:rsid w:val="00874C23"/>
    <w:rsid w:val="008758AE"/>
    <w:rsid w:val="00875F04"/>
    <w:rsid w:val="00876466"/>
    <w:rsid w:val="008767A6"/>
    <w:rsid w:val="00880862"/>
    <w:rsid w:val="00880A34"/>
    <w:rsid w:val="008812D5"/>
    <w:rsid w:val="00881CF2"/>
    <w:rsid w:val="008824D3"/>
    <w:rsid w:val="008827CF"/>
    <w:rsid w:val="00883092"/>
    <w:rsid w:val="00883980"/>
    <w:rsid w:val="00883B53"/>
    <w:rsid w:val="00883E9D"/>
    <w:rsid w:val="00884A25"/>
    <w:rsid w:val="0088524A"/>
    <w:rsid w:val="008854A0"/>
    <w:rsid w:val="00885CBD"/>
    <w:rsid w:val="00885EAC"/>
    <w:rsid w:val="00885F84"/>
    <w:rsid w:val="0088625B"/>
    <w:rsid w:val="008862EC"/>
    <w:rsid w:val="008863C9"/>
    <w:rsid w:val="008864C3"/>
    <w:rsid w:val="00886553"/>
    <w:rsid w:val="00890814"/>
    <w:rsid w:val="00890B9F"/>
    <w:rsid w:val="008912DA"/>
    <w:rsid w:val="00891759"/>
    <w:rsid w:val="0089248A"/>
    <w:rsid w:val="00892D9A"/>
    <w:rsid w:val="00893375"/>
    <w:rsid w:val="00893742"/>
    <w:rsid w:val="00893C9B"/>
    <w:rsid w:val="00893CC0"/>
    <w:rsid w:val="00893E69"/>
    <w:rsid w:val="008940F4"/>
    <w:rsid w:val="0089569E"/>
    <w:rsid w:val="00895D22"/>
    <w:rsid w:val="00896127"/>
    <w:rsid w:val="0089642B"/>
    <w:rsid w:val="008967E9"/>
    <w:rsid w:val="0089783A"/>
    <w:rsid w:val="00897A6A"/>
    <w:rsid w:val="00897ABF"/>
    <w:rsid w:val="00897B75"/>
    <w:rsid w:val="00897ED5"/>
    <w:rsid w:val="008A064D"/>
    <w:rsid w:val="008A0827"/>
    <w:rsid w:val="008A13A6"/>
    <w:rsid w:val="008A13E2"/>
    <w:rsid w:val="008A1E73"/>
    <w:rsid w:val="008A1EE4"/>
    <w:rsid w:val="008A22F8"/>
    <w:rsid w:val="008A2545"/>
    <w:rsid w:val="008A2943"/>
    <w:rsid w:val="008A2A0F"/>
    <w:rsid w:val="008A3B4F"/>
    <w:rsid w:val="008A4F06"/>
    <w:rsid w:val="008A514F"/>
    <w:rsid w:val="008A5DE0"/>
    <w:rsid w:val="008A685B"/>
    <w:rsid w:val="008A6D41"/>
    <w:rsid w:val="008A6D94"/>
    <w:rsid w:val="008A7EBB"/>
    <w:rsid w:val="008B13E1"/>
    <w:rsid w:val="008B2908"/>
    <w:rsid w:val="008B2A9C"/>
    <w:rsid w:val="008B2F50"/>
    <w:rsid w:val="008B34FE"/>
    <w:rsid w:val="008B39A2"/>
    <w:rsid w:val="008B4501"/>
    <w:rsid w:val="008B4EFC"/>
    <w:rsid w:val="008B50A4"/>
    <w:rsid w:val="008B51A9"/>
    <w:rsid w:val="008B57DC"/>
    <w:rsid w:val="008B6358"/>
    <w:rsid w:val="008B6578"/>
    <w:rsid w:val="008B6B55"/>
    <w:rsid w:val="008C0679"/>
    <w:rsid w:val="008C07E3"/>
    <w:rsid w:val="008C08D1"/>
    <w:rsid w:val="008C0FCD"/>
    <w:rsid w:val="008C163C"/>
    <w:rsid w:val="008C3036"/>
    <w:rsid w:val="008C3798"/>
    <w:rsid w:val="008C3F48"/>
    <w:rsid w:val="008C444D"/>
    <w:rsid w:val="008C5C2B"/>
    <w:rsid w:val="008C5DAF"/>
    <w:rsid w:val="008C624D"/>
    <w:rsid w:val="008C6487"/>
    <w:rsid w:val="008D1740"/>
    <w:rsid w:val="008D18B2"/>
    <w:rsid w:val="008D2462"/>
    <w:rsid w:val="008D24FC"/>
    <w:rsid w:val="008D2CA6"/>
    <w:rsid w:val="008D2F32"/>
    <w:rsid w:val="008D3C6F"/>
    <w:rsid w:val="008D3E53"/>
    <w:rsid w:val="008D4B76"/>
    <w:rsid w:val="008D4C64"/>
    <w:rsid w:val="008D4C79"/>
    <w:rsid w:val="008D5830"/>
    <w:rsid w:val="008D5D7D"/>
    <w:rsid w:val="008D6405"/>
    <w:rsid w:val="008D67DB"/>
    <w:rsid w:val="008D7943"/>
    <w:rsid w:val="008E07CB"/>
    <w:rsid w:val="008E0F24"/>
    <w:rsid w:val="008E1303"/>
    <w:rsid w:val="008E399E"/>
    <w:rsid w:val="008E552C"/>
    <w:rsid w:val="008E652B"/>
    <w:rsid w:val="008E6B6B"/>
    <w:rsid w:val="008E70E3"/>
    <w:rsid w:val="008E7BC3"/>
    <w:rsid w:val="008E7D32"/>
    <w:rsid w:val="008F0B1B"/>
    <w:rsid w:val="008F1490"/>
    <w:rsid w:val="008F26C2"/>
    <w:rsid w:val="008F31F1"/>
    <w:rsid w:val="008F3498"/>
    <w:rsid w:val="008F436B"/>
    <w:rsid w:val="008F4913"/>
    <w:rsid w:val="008F520C"/>
    <w:rsid w:val="008F5C2D"/>
    <w:rsid w:val="008F6854"/>
    <w:rsid w:val="008F77B5"/>
    <w:rsid w:val="008F78E6"/>
    <w:rsid w:val="00900A5A"/>
    <w:rsid w:val="00902BD8"/>
    <w:rsid w:val="00902EA0"/>
    <w:rsid w:val="00902FC7"/>
    <w:rsid w:val="00902FFA"/>
    <w:rsid w:val="0090335A"/>
    <w:rsid w:val="0090337F"/>
    <w:rsid w:val="009033CB"/>
    <w:rsid w:val="0090354C"/>
    <w:rsid w:val="009036A9"/>
    <w:rsid w:val="00904613"/>
    <w:rsid w:val="00904943"/>
    <w:rsid w:val="009051AD"/>
    <w:rsid w:val="00905368"/>
    <w:rsid w:val="00905729"/>
    <w:rsid w:val="00906C51"/>
    <w:rsid w:val="00910A0A"/>
    <w:rsid w:val="00911AE2"/>
    <w:rsid w:val="00912449"/>
    <w:rsid w:val="009125A2"/>
    <w:rsid w:val="00912E95"/>
    <w:rsid w:val="009138AF"/>
    <w:rsid w:val="00913DB1"/>
    <w:rsid w:val="009141B3"/>
    <w:rsid w:val="009145DC"/>
    <w:rsid w:val="00914D07"/>
    <w:rsid w:val="00915A67"/>
    <w:rsid w:val="00915F31"/>
    <w:rsid w:val="009166E2"/>
    <w:rsid w:val="00916ABE"/>
    <w:rsid w:val="00920093"/>
    <w:rsid w:val="00920C82"/>
    <w:rsid w:val="0092160D"/>
    <w:rsid w:val="00921698"/>
    <w:rsid w:val="0092169A"/>
    <w:rsid w:val="00921C61"/>
    <w:rsid w:val="0092420A"/>
    <w:rsid w:val="00925ADA"/>
    <w:rsid w:val="009261A1"/>
    <w:rsid w:val="00930E1B"/>
    <w:rsid w:val="00931F5F"/>
    <w:rsid w:val="00932000"/>
    <w:rsid w:val="00932213"/>
    <w:rsid w:val="009327ED"/>
    <w:rsid w:val="00932849"/>
    <w:rsid w:val="00934859"/>
    <w:rsid w:val="00936148"/>
    <w:rsid w:val="00936A69"/>
    <w:rsid w:val="009370D3"/>
    <w:rsid w:val="00937756"/>
    <w:rsid w:val="00940C0B"/>
    <w:rsid w:val="00941758"/>
    <w:rsid w:val="00941AB9"/>
    <w:rsid w:val="00941BCC"/>
    <w:rsid w:val="00942117"/>
    <w:rsid w:val="00943491"/>
    <w:rsid w:val="009437F5"/>
    <w:rsid w:val="00943FAC"/>
    <w:rsid w:val="00943FFE"/>
    <w:rsid w:val="00944186"/>
    <w:rsid w:val="00944C9B"/>
    <w:rsid w:val="00944CE3"/>
    <w:rsid w:val="0094533F"/>
    <w:rsid w:val="0094589E"/>
    <w:rsid w:val="00945CD6"/>
    <w:rsid w:val="0094672D"/>
    <w:rsid w:val="00951531"/>
    <w:rsid w:val="009523E1"/>
    <w:rsid w:val="0095269D"/>
    <w:rsid w:val="00953233"/>
    <w:rsid w:val="00954962"/>
    <w:rsid w:val="009550B9"/>
    <w:rsid w:val="0095534A"/>
    <w:rsid w:val="00955B13"/>
    <w:rsid w:val="00955E82"/>
    <w:rsid w:val="0095615A"/>
    <w:rsid w:val="0096088E"/>
    <w:rsid w:val="00961082"/>
    <w:rsid w:val="009611DA"/>
    <w:rsid w:val="00962246"/>
    <w:rsid w:val="009627B8"/>
    <w:rsid w:val="00963F30"/>
    <w:rsid w:val="009647E3"/>
    <w:rsid w:val="009659C6"/>
    <w:rsid w:val="00966818"/>
    <w:rsid w:val="00966EAC"/>
    <w:rsid w:val="00967222"/>
    <w:rsid w:val="009675FA"/>
    <w:rsid w:val="00967D5A"/>
    <w:rsid w:val="0097092E"/>
    <w:rsid w:val="00970A65"/>
    <w:rsid w:val="00971510"/>
    <w:rsid w:val="00971819"/>
    <w:rsid w:val="009725A8"/>
    <w:rsid w:val="0097304F"/>
    <w:rsid w:val="009734E7"/>
    <w:rsid w:val="00974848"/>
    <w:rsid w:val="00974E86"/>
    <w:rsid w:val="009750FA"/>
    <w:rsid w:val="00975217"/>
    <w:rsid w:val="0097539C"/>
    <w:rsid w:val="00975B4C"/>
    <w:rsid w:val="009760D7"/>
    <w:rsid w:val="00976181"/>
    <w:rsid w:val="00976373"/>
    <w:rsid w:val="00977016"/>
    <w:rsid w:val="00977B22"/>
    <w:rsid w:val="009800D5"/>
    <w:rsid w:val="009800FE"/>
    <w:rsid w:val="009809F5"/>
    <w:rsid w:val="00980F20"/>
    <w:rsid w:val="00981ADA"/>
    <w:rsid w:val="0098288A"/>
    <w:rsid w:val="009834C8"/>
    <w:rsid w:val="00983955"/>
    <w:rsid w:val="009847C5"/>
    <w:rsid w:val="0098511C"/>
    <w:rsid w:val="009852A8"/>
    <w:rsid w:val="0098714E"/>
    <w:rsid w:val="00987ED5"/>
    <w:rsid w:val="00991711"/>
    <w:rsid w:val="00991E4C"/>
    <w:rsid w:val="009923E7"/>
    <w:rsid w:val="0099335A"/>
    <w:rsid w:val="00993C70"/>
    <w:rsid w:val="00993FCE"/>
    <w:rsid w:val="009949BE"/>
    <w:rsid w:val="00997767"/>
    <w:rsid w:val="00997D78"/>
    <w:rsid w:val="009A032E"/>
    <w:rsid w:val="009A0A8C"/>
    <w:rsid w:val="009A0E0F"/>
    <w:rsid w:val="009A14B3"/>
    <w:rsid w:val="009A21F1"/>
    <w:rsid w:val="009A3003"/>
    <w:rsid w:val="009A4519"/>
    <w:rsid w:val="009A47F4"/>
    <w:rsid w:val="009A52B8"/>
    <w:rsid w:val="009A5DCE"/>
    <w:rsid w:val="009A62AB"/>
    <w:rsid w:val="009A7203"/>
    <w:rsid w:val="009A7859"/>
    <w:rsid w:val="009B05DC"/>
    <w:rsid w:val="009B12F8"/>
    <w:rsid w:val="009B1999"/>
    <w:rsid w:val="009B2D12"/>
    <w:rsid w:val="009B341F"/>
    <w:rsid w:val="009B34F4"/>
    <w:rsid w:val="009B38E8"/>
    <w:rsid w:val="009B39FB"/>
    <w:rsid w:val="009B44B6"/>
    <w:rsid w:val="009B534C"/>
    <w:rsid w:val="009B580A"/>
    <w:rsid w:val="009B5B5E"/>
    <w:rsid w:val="009B631B"/>
    <w:rsid w:val="009B660B"/>
    <w:rsid w:val="009B66E9"/>
    <w:rsid w:val="009B6A6E"/>
    <w:rsid w:val="009B7842"/>
    <w:rsid w:val="009B7E2F"/>
    <w:rsid w:val="009C068C"/>
    <w:rsid w:val="009C10EA"/>
    <w:rsid w:val="009C1EDA"/>
    <w:rsid w:val="009C2C12"/>
    <w:rsid w:val="009C3377"/>
    <w:rsid w:val="009C3DF3"/>
    <w:rsid w:val="009C4DEB"/>
    <w:rsid w:val="009C5039"/>
    <w:rsid w:val="009C536B"/>
    <w:rsid w:val="009C6374"/>
    <w:rsid w:val="009C6446"/>
    <w:rsid w:val="009C65BA"/>
    <w:rsid w:val="009C7726"/>
    <w:rsid w:val="009C7AD5"/>
    <w:rsid w:val="009D043B"/>
    <w:rsid w:val="009D06EA"/>
    <w:rsid w:val="009D0745"/>
    <w:rsid w:val="009D19D6"/>
    <w:rsid w:val="009D1C17"/>
    <w:rsid w:val="009D1E5E"/>
    <w:rsid w:val="009D2325"/>
    <w:rsid w:val="009D28B7"/>
    <w:rsid w:val="009D2E7C"/>
    <w:rsid w:val="009D37BF"/>
    <w:rsid w:val="009D3B40"/>
    <w:rsid w:val="009D56D1"/>
    <w:rsid w:val="009D59F8"/>
    <w:rsid w:val="009D5A10"/>
    <w:rsid w:val="009D5BA0"/>
    <w:rsid w:val="009D7BF3"/>
    <w:rsid w:val="009D7E05"/>
    <w:rsid w:val="009E093E"/>
    <w:rsid w:val="009E135E"/>
    <w:rsid w:val="009E2280"/>
    <w:rsid w:val="009E22DB"/>
    <w:rsid w:val="009E2896"/>
    <w:rsid w:val="009E28B6"/>
    <w:rsid w:val="009E2DA3"/>
    <w:rsid w:val="009E2FF3"/>
    <w:rsid w:val="009E32CB"/>
    <w:rsid w:val="009E3326"/>
    <w:rsid w:val="009E36AD"/>
    <w:rsid w:val="009E4186"/>
    <w:rsid w:val="009E45B3"/>
    <w:rsid w:val="009E5634"/>
    <w:rsid w:val="009E61D0"/>
    <w:rsid w:val="009F0233"/>
    <w:rsid w:val="009F0BF6"/>
    <w:rsid w:val="009F16FD"/>
    <w:rsid w:val="009F2096"/>
    <w:rsid w:val="009F2151"/>
    <w:rsid w:val="009F24CE"/>
    <w:rsid w:val="009F2F56"/>
    <w:rsid w:val="009F35DC"/>
    <w:rsid w:val="009F39DB"/>
    <w:rsid w:val="009F44B0"/>
    <w:rsid w:val="009F4ECD"/>
    <w:rsid w:val="009F533F"/>
    <w:rsid w:val="009F707A"/>
    <w:rsid w:val="009F7273"/>
    <w:rsid w:val="009F72A1"/>
    <w:rsid w:val="009F7817"/>
    <w:rsid w:val="009F795D"/>
    <w:rsid w:val="00A004AB"/>
    <w:rsid w:val="00A00C2E"/>
    <w:rsid w:val="00A01CD1"/>
    <w:rsid w:val="00A01D1C"/>
    <w:rsid w:val="00A01F05"/>
    <w:rsid w:val="00A0436E"/>
    <w:rsid w:val="00A04F02"/>
    <w:rsid w:val="00A05A2D"/>
    <w:rsid w:val="00A06B58"/>
    <w:rsid w:val="00A1069C"/>
    <w:rsid w:val="00A11819"/>
    <w:rsid w:val="00A118F8"/>
    <w:rsid w:val="00A11ACA"/>
    <w:rsid w:val="00A1203D"/>
    <w:rsid w:val="00A124E4"/>
    <w:rsid w:val="00A12844"/>
    <w:rsid w:val="00A12E81"/>
    <w:rsid w:val="00A13B59"/>
    <w:rsid w:val="00A147BB"/>
    <w:rsid w:val="00A14853"/>
    <w:rsid w:val="00A152D8"/>
    <w:rsid w:val="00A153AC"/>
    <w:rsid w:val="00A15933"/>
    <w:rsid w:val="00A15C2B"/>
    <w:rsid w:val="00A15F5D"/>
    <w:rsid w:val="00A1650A"/>
    <w:rsid w:val="00A16557"/>
    <w:rsid w:val="00A166BA"/>
    <w:rsid w:val="00A16DE9"/>
    <w:rsid w:val="00A203FE"/>
    <w:rsid w:val="00A21D2E"/>
    <w:rsid w:val="00A22232"/>
    <w:rsid w:val="00A22451"/>
    <w:rsid w:val="00A232C7"/>
    <w:rsid w:val="00A233CD"/>
    <w:rsid w:val="00A23B51"/>
    <w:rsid w:val="00A24DB4"/>
    <w:rsid w:val="00A24E86"/>
    <w:rsid w:val="00A2529B"/>
    <w:rsid w:val="00A2538F"/>
    <w:rsid w:val="00A25511"/>
    <w:rsid w:val="00A25AB2"/>
    <w:rsid w:val="00A25E98"/>
    <w:rsid w:val="00A260FF"/>
    <w:rsid w:val="00A27837"/>
    <w:rsid w:val="00A27925"/>
    <w:rsid w:val="00A27AF5"/>
    <w:rsid w:val="00A3177C"/>
    <w:rsid w:val="00A323B0"/>
    <w:rsid w:val="00A327B5"/>
    <w:rsid w:val="00A340AA"/>
    <w:rsid w:val="00A34565"/>
    <w:rsid w:val="00A35146"/>
    <w:rsid w:val="00A356AA"/>
    <w:rsid w:val="00A356EE"/>
    <w:rsid w:val="00A35E3E"/>
    <w:rsid w:val="00A3607B"/>
    <w:rsid w:val="00A362F2"/>
    <w:rsid w:val="00A37B72"/>
    <w:rsid w:val="00A40862"/>
    <w:rsid w:val="00A40B17"/>
    <w:rsid w:val="00A4302F"/>
    <w:rsid w:val="00A4423B"/>
    <w:rsid w:val="00A4425C"/>
    <w:rsid w:val="00A46943"/>
    <w:rsid w:val="00A46D15"/>
    <w:rsid w:val="00A47B71"/>
    <w:rsid w:val="00A5008A"/>
    <w:rsid w:val="00A51BCD"/>
    <w:rsid w:val="00A51E0E"/>
    <w:rsid w:val="00A53AF5"/>
    <w:rsid w:val="00A53B30"/>
    <w:rsid w:val="00A55718"/>
    <w:rsid w:val="00A55831"/>
    <w:rsid w:val="00A5587B"/>
    <w:rsid w:val="00A57306"/>
    <w:rsid w:val="00A57B2F"/>
    <w:rsid w:val="00A57F1F"/>
    <w:rsid w:val="00A60F3B"/>
    <w:rsid w:val="00A6118C"/>
    <w:rsid w:val="00A615E8"/>
    <w:rsid w:val="00A63228"/>
    <w:rsid w:val="00A63384"/>
    <w:rsid w:val="00A645EE"/>
    <w:rsid w:val="00A64C69"/>
    <w:rsid w:val="00A64EBE"/>
    <w:rsid w:val="00A65BA5"/>
    <w:rsid w:val="00A66891"/>
    <w:rsid w:val="00A678A6"/>
    <w:rsid w:val="00A67D56"/>
    <w:rsid w:val="00A67FF6"/>
    <w:rsid w:val="00A700DA"/>
    <w:rsid w:val="00A705FD"/>
    <w:rsid w:val="00A70994"/>
    <w:rsid w:val="00A70E8E"/>
    <w:rsid w:val="00A70F72"/>
    <w:rsid w:val="00A71368"/>
    <w:rsid w:val="00A72829"/>
    <w:rsid w:val="00A73392"/>
    <w:rsid w:val="00A737D1"/>
    <w:rsid w:val="00A73875"/>
    <w:rsid w:val="00A73AFB"/>
    <w:rsid w:val="00A73BDA"/>
    <w:rsid w:val="00A74362"/>
    <w:rsid w:val="00A743D7"/>
    <w:rsid w:val="00A7553A"/>
    <w:rsid w:val="00A765C1"/>
    <w:rsid w:val="00A772BC"/>
    <w:rsid w:val="00A80068"/>
    <w:rsid w:val="00A802B7"/>
    <w:rsid w:val="00A80305"/>
    <w:rsid w:val="00A81900"/>
    <w:rsid w:val="00A81E64"/>
    <w:rsid w:val="00A820D3"/>
    <w:rsid w:val="00A8349D"/>
    <w:rsid w:val="00A838D8"/>
    <w:rsid w:val="00A83E04"/>
    <w:rsid w:val="00A83FD5"/>
    <w:rsid w:val="00A84D5B"/>
    <w:rsid w:val="00A84D7F"/>
    <w:rsid w:val="00A8518A"/>
    <w:rsid w:val="00A853E6"/>
    <w:rsid w:val="00A85FB0"/>
    <w:rsid w:val="00A86260"/>
    <w:rsid w:val="00A87734"/>
    <w:rsid w:val="00A90BBF"/>
    <w:rsid w:val="00A92050"/>
    <w:rsid w:val="00A93F1E"/>
    <w:rsid w:val="00A94324"/>
    <w:rsid w:val="00A94F8C"/>
    <w:rsid w:val="00A958D0"/>
    <w:rsid w:val="00A95BC3"/>
    <w:rsid w:val="00A9691A"/>
    <w:rsid w:val="00A972AB"/>
    <w:rsid w:val="00A97775"/>
    <w:rsid w:val="00AA0BD2"/>
    <w:rsid w:val="00AA1D74"/>
    <w:rsid w:val="00AA1F02"/>
    <w:rsid w:val="00AA2389"/>
    <w:rsid w:val="00AA23BE"/>
    <w:rsid w:val="00AA33E4"/>
    <w:rsid w:val="00AA3FCB"/>
    <w:rsid w:val="00AA4497"/>
    <w:rsid w:val="00AA44C0"/>
    <w:rsid w:val="00AA4B73"/>
    <w:rsid w:val="00AA7B46"/>
    <w:rsid w:val="00AB0166"/>
    <w:rsid w:val="00AB0221"/>
    <w:rsid w:val="00AB0749"/>
    <w:rsid w:val="00AB1042"/>
    <w:rsid w:val="00AB206B"/>
    <w:rsid w:val="00AB2AE4"/>
    <w:rsid w:val="00AB3A4E"/>
    <w:rsid w:val="00AB3C75"/>
    <w:rsid w:val="00AB3D2B"/>
    <w:rsid w:val="00AB45B9"/>
    <w:rsid w:val="00AB5022"/>
    <w:rsid w:val="00AB5B08"/>
    <w:rsid w:val="00AB6230"/>
    <w:rsid w:val="00AB6965"/>
    <w:rsid w:val="00AC0139"/>
    <w:rsid w:val="00AC1146"/>
    <w:rsid w:val="00AC1189"/>
    <w:rsid w:val="00AC11B2"/>
    <w:rsid w:val="00AC2016"/>
    <w:rsid w:val="00AC3DBD"/>
    <w:rsid w:val="00AC53C3"/>
    <w:rsid w:val="00AC5CF8"/>
    <w:rsid w:val="00AC5FFD"/>
    <w:rsid w:val="00AC6F26"/>
    <w:rsid w:val="00AC745B"/>
    <w:rsid w:val="00AD086B"/>
    <w:rsid w:val="00AD1685"/>
    <w:rsid w:val="00AD195D"/>
    <w:rsid w:val="00AD23D2"/>
    <w:rsid w:val="00AD2554"/>
    <w:rsid w:val="00AD29AB"/>
    <w:rsid w:val="00AD2F9B"/>
    <w:rsid w:val="00AD322E"/>
    <w:rsid w:val="00AD33AA"/>
    <w:rsid w:val="00AD3404"/>
    <w:rsid w:val="00AD34E0"/>
    <w:rsid w:val="00AD380F"/>
    <w:rsid w:val="00AD3A61"/>
    <w:rsid w:val="00AD46FA"/>
    <w:rsid w:val="00AD70A1"/>
    <w:rsid w:val="00AD7A90"/>
    <w:rsid w:val="00AD7CCE"/>
    <w:rsid w:val="00AD7F61"/>
    <w:rsid w:val="00AE0082"/>
    <w:rsid w:val="00AE2064"/>
    <w:rsid w:val="00AE213F"/>
    <w:rsid w:val="00AE37DB"/>
    <w:rsid w:val="00AE4232"/>
    <w:rsid w:val="00AE426B"/>
    <w:rsid w:val="00AE49B9"/>
    <w:rsid w:val="00AE4C2F"/>
    <w:rsid w:val="00AE51E3"/>
    <w:rsid w:val="00AE575D"/>
    <w:rsid w:val="00AE6D82"/>
    <w:rsid w:val="00AE7014"/>
    <w:rsid w:val="00AF091C"/>
    <w:rsid w:val="00AF1CE3"/>
    <w:rsid w:val="00AF26AD"/>
    <w:rsid w:val="00AF26D2"/>
    <w:rsid w:val="00AF2EA5"/>
    <w:rsid w:val="00AF2FC2"/>
    <w:rsid w:val="00AF32B7"/>
    <w:rsid w:val="00AF32C3"/>
    <w:rsid w:val="00AF47DC"/>
    <w:rsid w:val="00AF4DA6"/>
    <w:rsid w:val="00AF69F5"/>
    <w:rsid w:val="00AF6A6C"/>
    <w:rsid w:val="00AF73B3"/>
    <w:rsid w:val="00B00573"/>
    <w:rsid w:val="00B00A51"/>
    <w:rsid w:val="00B029DA"/>
    <w:rsid w:val="00B04911"/>
    <w:rsid w:val="00B05555"/>
    <w:rsid w:val="00B05A66"/>
    <w:rsid w:val="00B06280"/>
    <w:rsid w:val="00B06369"/>
    <w:rsid w:val="00B06BCA"/>
    <w:rsid w:val="00B07343"/>
    <w:rsid w:val="00B0778F"/>
    <w:rsid w:val="00B07A59"/>
    <w:rsid w:val="00B1007D"/>
    <w:rsid w:val="00B104E8"/>
    <w:rsid w:val="00B1105D"/>
    <w:rsid w:val="00B11073"/>
    <w:rsid w:val="00B1130C"/>
    <w:rsid w:val="00B11B73"/>
    <w:rsid w:val="00B11CEB"/>
    <w:rsid w:val="00B11CF0"/>
    <w:rsid w:val="00B12963"/>
    <w:rsid w:val="00B12E57"/>
    <w:rsid w:val="00B13C9C"/>
    <w:rsid w:val="00B1417E"/>
    <w:rsid w:val="00B14581"/>
    <w:rsid w:val="00B1468D"/>
    <w:rsid w:val="00B15333"/>
    <w:rsid w:val="00B1632D"/>
    <w:rsid w:val="00B175DA"/>
    <w:rsid w:val="00B177C0"/>
    <w:rsid w:val="00B177DE"/>
    <w:rsid w:val="00B17F9E"/>
    <w:rsid w:val="00B20A28"/>
    <w:rsid w:val="00B20BA7"/>
    <w:rsid w:val="00B21607"/>
    <w:rsid w:val="00B21635"/>
    <w:rsid w:val="00B21E0A"/>
    <w:rsid w:val="00B234AA"/>
    <w:rsid w:val="00B238C9"/>
    <w:rsid w:val="00B23CC8"/>
    <w:rsid w:val="00B23D12"/>
    <w:rsid w:val="00B252C7"/>
    <w:rsid w:val="00B26472"/>
    <w:rsid w:val="00B279FA"/>
    <w:rsid w:val="00B3004D"/>
    <w:rsid w:val="00B327A3"/>
    <w:rsid w:val="00B32EE1"/>
    <w:rsid w:val="00B33934"/>
    <w:rsid w:val="00B33C9B"/>
    <w:rsid w:val="00B34C2F"/>
    <w:rsid w:val="00B35402"/>
    <w:rsid w:val="00B356B5"/>
    <w:rsid w:val="00B3588F"/>
    <w:rsid w:val="00B35C9C"/>
    <w:rsid w:val="00B35EA2"/>
    <w:rsid w:val="00B35FB5"/>
    <w:rsid w:val="00B368D8"/>
    <w:rsid w:val="00B37BDE"/>
    <w:rsid w:val="00B37D08"/>
    <w:rsid w:val="00B4066B"/>
    <w:rsid w:val="00B40F61"/>
    <w:rsid w:val="00B42238"/>
    <w:rsid w:val="00B4226E"/>
    <w:rsid w:val="00B42803"/>
    <w:rsid w:val="00B429CE"/>
    <w:rsid w:val="00B43D4D"/>
    <w:rsid w:val="00B44B0F"/>
    <w:rsid w:val="00B44D9E"/>
    <w:rsid w:val="00B46C23"/>
    <w:rsid w:val="00B46EFD"/>
    <w:rsid w:val="00B47358"/>
    <w:rsid w:val="00B47565"/>
    <w:rsid w:val="00B47566"/>
    <w:rsid w:val="00B47869"/>
    <w:rsid w:val="00B50926"/>
    <w:rsid w:val="00B51C49"/>
    <w:rsid w:val="00B5231F"/>
    <w:rsid w:val="00B52A25"/>
    <w:rsid w:val="00B535DB"/>
    <w:rsid w:val="00B537C7"/>
    <w:rsid w:val="00B53CAA"/>
    <w:rsid w:val="00B542E1"/>
    <w:rsid w:val="00B54527"/>
    <w:rsid w:val="00B545F2"/>
    <w:rsid w:val="00B545FE"/>
    <w:rsid w:val="00B54D17"/>
    <w:rsid w:val="00B55192"/>
    <w:rsid w:val="00B55570"/>
    <w:rsid w:val="00B55684"/>
    <w:rsid w:val="00B55D46"/>
    <w:rsid w:val="00B5611E"/>
    <w:rsid w:val="00B5616D"/>
    <w:rsid w:val="00B567CA"/>
    <w:rsid w:val="00B567F1"/>
    <w:rsid w:val="00B56FA1"/>
    <w:rsid w:val="00B570D8"/>
    <w:rsid w:val="00B57200"/>
    <w:rsid w:val="00B576E7"/>
    <w:rsid w:val="00B60148"/>
    <w:rsid w:val="00B60592"/>
    <w:rsid w:val="00B60759"/>
    <w:rsid w:val="00B60CAE"/>
    <w:rsid w:val="00B6188D"/>
    <w:rsid w:val="00B61CE9"/>
    <w:rsid w:val="00B62017"/>
    <w:rsid w:val="00B621DB"/>
    <w:rsid w:val="00B62AEE"/>
    <w:rsid w:val="00B62D75"/>
    <w:rsid w:val="00B63B08"/>
    <w:rsid w:val="00B64C92"/>
    <w:rsid w:val="00B6524D"/>
    <w:rsid w:val="00B658D5"/>
    <w:rsid w:val="00B65AB1"/>
    <w:rsid w:val="00B661E6"/>
    <w:rsid w:val="00B672E6"/>
    <w:rsid w:val="00B70040"/>
    <w:rsid w:val="00B70AB2"/>
    <w:rsid w:val="00B70EC6"/>
    <w:rsid w:val="00B716D9"/>
    <w:rsid w:val="00B71D9A"/>
    <w:rsid w:val="00B72563"/>
    <w:rsid w:val="00B731DA"/>
    <w:rsid w:val="00B73A70"/>
    <w:rsid w:val="00B74497"/>
    <w:rsid w:val="00B744D3"/>
    <w:rsid w:val="00B748D3"/>
    <w:rsid w:val="00B755B0"/>
    <w:rsid w:val="00B75911"/>
    <w:rsid w:val="00B760B9"/>
    <w:rsid w:val="00B76FD8"/>
    <w:rsid w:val="00B772FE"/>
    <w:rsid w:val="00B80356"/>
    <w:rsid w:val="00B80887"/>
    <w:rsid w:val="00B832A6"/>
    <w:rsid w:val="00B8429E"/>
    <w:rsid w:val="00B844F7"/>
    <w:rsid w:val="00B84762"/>
    <w:rsid w:val="00B84E18"/>
    <w:rsid w:val="00B84F5C"/>
    <w:rsid w:val="00B8670A"/>
    <w:rsid w:val="00B86840"/>
    <w:rsid w:val="00B86CB7"/>
    <w:rsid w:val="00B86EAB"/>
    <w:rsid w:val="00B874E6"/>
    <w:rsid w:val="00B908CB"/>
    <w:rsid w:val="00B908E6"/>
    <w:rsid w:val="00B91618"/>
    <w:rsid w:val="00B91896"/>
    <w:rsid w:val="00B91B63"/>
    <w:rsid w:val="00B925AB"/>
    <w:rsid w:val="00B931E8"/>
    <w:rsid w:val="00B93865"/>
    <w:rsid w:val="00B93E44"/>
    <w:rsid w:val="00B9446F"/>
    <w:rsid w:val="00B9452C"/>
    <w:rsid w:val="00B94749"/>
    <w:rsid w:val="00B949FE"/>
    <w:rsid w:val="00B95F8F"/>
    <w:rsid w:val="00B96075"/>
    <w:rsid w:val="00B9639B"/>
    <w:rsid w:val="00B96B72"/>
    <w:rsid w:val="00B96D6E"/>
    <w:rsid w:val="00B97A50"/>
    <w:rsid w:val="00B97C9B"/>
    <w:rsid w:val="00BA08B4"/>
    <w:rsid w:val="00BA0DB7"/>
    <w:rsid w:val="00BA2BFC"/>
    <w:rsid w:val="00BA40B1"/>
    <w:rsid w:val="00BA4145"/>
    <w:rsid w:val="00BA438A"/>
    <w:rsid w:val="00BA457F"/>
    <w:rsid w:val="00BA47DE"/>
    <w:rsid w:val="00BA480B"/>
    <w:rsid w:val="00BA57E2"/>
    <w:rsid w:val="00BA5E5D"/>
    <w:rsid w:val="00BA717E"/>
    <w:rsid w:val="00BA7740"/>
    <w:rsid w:val="00BB022F"/>
    <w:rsid w:val="00BB0795"/>
    <w:rsid w:val="00BB0B0A"/>
    <w:rsid w:val="00BB0E34"/>
    <w:rsid w:val="00BB1EEA"/>
    <w:rsid w:val="00BB22B3"/>
    <w:rsid w:val="00BB3CBB"/>
    <w:rsid w:val="00BB49A9"/>
    <w:rsid w:val="00BB50AA"/>
    <w:rsid w:val="00BB5251"/>
    <w:rsid w:val="00BB5F1E"/>
    <w:rsid w:val="00BB6023"/>
    <w:rsid w:val="00BB774E"/>
    <w:rsid w:val="00BC009C"/>
    <w:rsid w:val="00BC0715"/>
    <w:rsid w:val="00BC130D"/>
    <w:rsid w:val="00BC1B1D"/>
    <w:rsid w:val="00BC215F"/>
    <w:rsid w:val="00BC27CC"/>
    <w:rsid w:val="00BC3995"/>
    <w:rsid w:val="00BC4882"/>
    <w:rsid w:val="00BC4985"/>
    <w:rsid w:val="00BC51AB"/>
    <w:rsid w:val="00BC5733"/>
    <w:rsid w:val="00BC5742"/>
    <w:rsid w:val="00BC5EAD"/>
    <w:rsid w:val="00BC61BA"/>
    <w:rsid w:val="00BC7094"/>
    <w:rsid w:val="00BD0651"/>
    <w:rsid w:val="00BD2014"/>
    <w:rsid w:val="00BD29A7"/>
    <w:rsid w:val="00BD2BE9"/>
    <w:rsid w:val="00BD2F26"/>
    <w:rsid w:val="00BD35A2"/>
    <w:rsid w:val="00BD3CD9"/>
    <w:rsid w:val="00BD4947"/>
    <w:rsid w:val="00BD58FB"/>
    <w:rsid w:val="00BD65CF"/>
    <w:rsid w:val="00BD68B4"/>
    <w:rsid w:val="00BD76BC"/>
    <w:rsid w:val="00BD7CD8"/>
    <w:rsid w:val="00BE01F8"/>
    <w:rsid w:val="00BE04A2"/>
    <w:rsid w:val="00BE0B8E"/>
    <w:rsid w:val="00BE1C20"/>
    <w:rsid w:val="00BE2139"/>
    <w:rsid w:val="00BE2B53"/>
    <w:rsid w:val="00BE2E29"/>
    <w:rsid w:val="00BE3013"/>
    <w:rsid w:val="00BE4143"/>
    <w:rsid w:val="00BE42BB"/>
    <w:rsid w:val="00BE5255"/>
    <w:rsid w:val="00BE598A"/>
    <w:rsid w:val="00BE7777"/>
    <w:rsid w:val="00BE7E4C"/>
    <w:rsid w:val="00BE7E83"/>
    <w:rsid w:val="00BF0B26"/>
    <w:rsid w:val="00BF33E2"/>
    <w:rsid w:val="00BF36C2"/>
    <w:rsid w:val="00BF3A6C"/>
    <w:rsid w:val="00BF4794"/>
    <w:rsid w:val="00BF4AE1"/>
    <w:rsid w:val="00BF4CD8"/>
    <w:rsid w:val="00BF4E30"/>
    <w:rsid w:val="00BF50E5"/>
    <w:rsid w:val="00BF5721"/>
    <w:rsid w:val="00BF5867"/>
    <w:rsid w:val="00BF6A29"/>
    <w:rsid w:val="00BF7982"/>
    <w:rsid w:val="00C011B3"/>
    <w:rsid w:val="00C01B47"/>
    <w:rsid w:val="00C0254E"/>
    <w:rsid w:val="00C04249"/>
    <w:rsid w:val="00C04304"/>
    <w:rsid w:val="00C050BA"/>
    <w:rsid w:val="00C05282"/>
    <w:rsid w:val="00C067F3"/>
    <w:rsid w:val="00C06EC4"/>
    <w:rsid w:val="00C072FC"/>
    <w:rsid w:val="00C07FA3"/>
    <w:rsid w:val="00C100BE"/>
    <w:rsid w:val="00C11149"/>
    <w:rsid w:val="00C11245"/>
    <w:rsid w:val="00C11385"/>
    <w:rsid w:val="00C118BF"/>
    <w:rsid w:val="00C11D1D"/>
    <w:rsid w:val="00C12827"/>
    <w:rsid w:val="00C13036"/>
    <w:rsid w:val="00C13130"/>
    <w:rsid w:val="00C135E7"/>
    <w:rsid w:val="00C1375D"/>
    <w:rsid w:val="00C13BBC"/>
    <w:rsid w:val="00C145BD"/>
    <w:rsid w:val="00C170A1"/>
    <w:rsid w:val="00C1744B"/>
    <w:rsid w:val="00C174B5"/>
    <w:rsid w:val="00C17EEF"/>
    <w:rsid w:val="00C20486"/>
    <w:rsid w:val="00C20BC6"/>
    <w:rsid w:val="00C20DF4"/>
    <w:rsid w:val="00C21820"/>
    <w:rsid w:val="00C21AB0"/>
    <w:rsid w:val="00C21D0E"/>
    <w:rsid w:val="00C2337B"/>
    <w:rsid w:val="00C23BBA"/>
    <w:rsid w:val="00C240B8"/>
    <w:rsid w:val="00C258C6"/>
    <w:rsid w:val="00C260B7"/>
    <w:rsid w:val="00C26325"/>
    <w:rsid w:val="00C2737E"/>
    <w:rsid w:val="00C27E0C"/>
    <w:rsid w:val="00C27F98"/>
    <w:rsid w:val="00C3085F"/>
    <w:rsid w:val="00C309FB"/>
    <w:rsid w:val="00C30C3A"/>
    <w:rsid w:val="00C313A1"/>
    <w:rsid w:val="00C3185E"/>
    <w:rsid w:val="00C31DDC"/>
    <w:rsid w:val="00C328D3"/>
    <w:rsid w:val="00C32A69"/>
    <w:rsid w:val="00C32D63"/>
    <w:rsid w:val="00C33716"/>
    <w:rsid w:val="00C33F99"/>
    <w:rsid w:val="00C34039"/>
    <w:rsid w:val="00C345DE"/>
    <w:rsid w:val="00C346D6"/>
    <w:rsid w:val="00C35088"/>
    <w:rsid w:val="00C35DA2"/>
    <w:rsid w:val="00C35FEE"/>
    <w:rsid w:val="00C379A2"/>
    <w:rsid w:val="00C37F6F"/>
    <w:rsid w:val="00C41312"/>
    <w:rsid w:val="00C41456"/>
    <w:rsid w:val="00C41C93"/>
    <w:rsid w:val="00C42BAA"/>
    <w:rsid w:val="00C43D27"/>
    <w:rsid w:val="00C44B11"/>
    <w:rsid w:val="00C453BF"/>
    <w:rsid w:val="00C455FB"/>
    <w:rsid w:val="00C471A0"/>
    <w:rsid w:val="00C47ED2"/>
    <w:rsid w:val="00C50113"/>
    <w:rsid w:val="00C50840"/>
    <w:rsid w:val="00C50B46"/>
    <w:rsid w:val="00C51C46"/>
    <w:rsid w:val="00C52A90"/>
    <w:rsid w:val="00C52B9A"/>
    <w:rsid w:val="00C5300A"/>
    <w:rsid w:val="00C530A4"/>
    <w:rsid w:val="00C53CC5"/>
    <w:rsid w:val="00C54E9A"/>
    <w:rsid w:val="00C54EDC"/>
    <w:rsid w:val="00C5565E"/>
    <w:rsid w:val="00C55770"/>
    <w:rsid w:val="00C56059"/>
    <w:rsid w:val="00C567EA"/>
    <w:rsid w:val="00C57DC4"/>
    <w:rsid w:val="00C6018C"/>
    <w:rsid w:val="00C606C5"/>
    <w:rsid w:val="00C6163C"/>
    <w:rsid w:val="00C618D9"/>
    <w:rsid w:val="00C63119"/>
    <w:rsid w:val="00C637B6"/>
    <w:rsid w:val="00C64518"/>
    <w:rsid w:val="00C64807"/>
    <w:rsid w:val="00C65337"/>
    <w:rsid w:val="00C6589D"/>
    <w:rsid w:val="00C65CD8"/>
    <w:rsid w:val="00C660E8"/>
    <w:rsid w:val="00C6720D"/>
    <w:rsid w:val="00C710A6"/>
    <w:rsid w:val="00C71B22"/>
    <w:rsid w:val="00C72A65"/>
    <w:rsid w:val="00C72F5A"/>
    <w:rsid w:val="00C735DB"/>
    <w:rsid w:val="00C73691"/>
    <w:rsid w:val="00C73904"/>
    <w:rsid w:val="00C7580D"/>
    <w:rsid w:val="00C75A9D"/>
    <w:rsid w:val="00C7672C"/>
    <w:rsid w:val="00C76B89"/>
    <w:rsid w:val="00C776EF"/>
    <w:rsid w:val="00C77B19"/>
    <w:rsid w:val="00C77FE8"/>
    <w:rsid w:val="00C8016B"/>
    <w:rsid w:val="00C80FD5"/>
    <w:rsid w:val="00C811D3"/>
    <w:rsid w:val="00C81FE5"/>
    <w:rsid w:val="00C82E03"/>
    <w:rsid w:val="00C83639"/>
    <w:rsid w:val="00C83887"/>
    <w:rsid w:val="00C83F89"/>
    <w:rsid w:val="00C857AE"/>
    <w:rsid w:val="00C85854"/>
    <w:rsid w:val="00C86476"/>
    <w:rsid w:val="00C8695C"/>
    <w:rsid w:val="00C908E5"/>
    <w:rsid w:val="00C910BE"/>
    <w:rsid w:val="00C919B7"/>
    <w:rsid w:val="00C92042"/>
    <w:rsid w:val="00C933DC"/>
    <w:rsid w:val="00C93513"/>
    <w:rsid w:val="00C93795"/>
    <w:rsid w:val="00C94548"/>
    <w:rsid w:val="00C95548"/>
    <w:rsid w:val="00C95829"/>
    <w:rsid w:val="00C95B46"/>
    <w:rsid w:val="00C966AD"/>
    <w:rsid w:val="00C96E23"/>
    <w:rsid w:val="00C96F56"/>
    <w:rsid w:val="00C97493"/>
    <w:rsid w:val="00C97F00"/>
    <w:rsid w:val="00CA1546"/>
    <w:rsid w:val="00CA184C"/>
    <w:rsid w:val="00CA1AD4"/>
    <w:rsid w:val="00CA1D91"/>
    <w:rsid w:val="00CA28EF"/>
    <w:rsid w:val="00CA33CC"/>
    <w:rsid w:val="00CA3B6A"/>
    <w:rsid w:val="00CA44DC"/>
    <w:rsid w:val="00CA5756"/>
    <w:rsid w:val="00CA621A"/>
    <w:rsid w:val="00CA6D2B"/>
    <w:rsid w:val="00CA71B0"/>
    <w:rsid w:val="00CB009A"/>
    <w:rsid w:val="00CB0961"/>
    <w:rsid w:val="00CB0B4E"/>
    <w:rsid w:val="00CB2935"/>
    <w:rsid w:val="00CB3D64"/>
    <w:rsid w:val="00CB6CE0"/>
    <w:rsid w:val="00CB7C0F"/>
    <w:rsid w:val="00CB7C75"/>
    <w:rsid w:val="00CC0085"/>
    <w:rsid w:val="00CC0129"/>
    <w:rsid w:val="00CC01F4"/>
    <w:rsid w:val="00CC05F6"/>
    <w:rsid w:val="00CC197D"/>
    <w:rsid w:val="00CC1CE8"/>
    <w:rsid w:val="00CC2197"/>
    <w:rsid w:val="00CC3DA7"/>
    <w:rsid w:val="00CC464E"/>
    <w:rsid w:val="00CC4D73"/>
    <w:rsid w:val="00CC5C28"/>
    <w:rsid w:val="00CC6F0F"/>
    <w:rsid w:val="00CC727A"/>
    <w:rsid w:val="00CD0089"/>
    <w:rsid w:val="00CD0658"/>
    <w:rsid w:val="00CD08F5"/>
    <w:rsid w:val="00CD12BF"/>
    <w:rsid w:val="00CD1320"/>
    <w:rsid w:val="00CD1E69"/>
    <w:rsid w:val="00CD2658"/>
    <w:rsid w:val="00CD2785"/>
    <w:rsid w:val="00CD2BB0"/>
    <w:rsid w:val="00CD3ADD"/>
    <w:rsid w:val="00CD6645"/>
    <w:rsid w:val="00CD66B8"/>
    <w:rsid w:val="00CD75CF"/>
    <w:rsid w:val="00CD7704"/>
    <w:rsid w:val="00CD7A4F"/>
    <w:rsid w:val="00CE0AE4"/>
    <w:rsid w:val="00CE0C50"/>
    <w:rsid w:val="00CE2B7B"/>
    <w:rsid w:val="00CE2FB5"/>
    <w:rsid w:val="00CE3F1E"/>
    <w:rsid w:val="00CE51D3"/>
    <w:rsid w:val="00CE5AC4"/>
    <w:rsid w:val="00CE5ADC"/>
    <w:rsid w:val="00CE5B48"/>
    <w:rsid w:val="00CE664D"/>
    <w:rsid w:val="00CE68AF"/>
    <w:rsid w:val="00CE6D25"/>
    <w:rsid w:val="00CF075A"/>
    <w:rsid w:val="00CF0A3A"/>
    <w:rsid w:val="00CF1975"/>
    <w:rsid w:val="00CF1D6F"/>
    <w:rsid w:val="00CF1EE0"/>
    <w:rsid w:val="00CF206B"/>
    <w:rsid w:val="00CF2B3E"/>
    <w:rsid w:val="00CF3062"/>
    <w:rsid w:val="00CF3306"/>
    <w:rsid w:val="00CF34E4"/>
    <w:rsid w:val="00CF3E61"/>
    <w:rsid w:val="00CF3FFB"/>
    <w:rsid w:val="00CF5389"/>
    <w:rsid w:val="00CF538E"/>
    <w:rsid w:val="00CF61E0"/>
    <w:rsid w:val="00CF6501"/>
    <w:rsid w:val="00CF6851"/>
    <w:rsid w:val="00CF7D0C"/>
    <w:rsid w:val="00CF7E06"/>
    <w:rsid w:val="00D00849"/>
    <w:rsid w:val="00D01111"/>
    <w:rsid w:val="00D01C83"/>
    <w:rsid w:val="00D023E0"/>
    <w:rsid w:val="00D02AC8"/>
    <w:rsid w:val="00D02C6E"/>
    <w:rsid w:val="00D03117"/>
    <w:rsid w:val="00D04774"/>
    <w:rsid w:val="00D04A33"/>
    <w:rsid w:val="00D04F47"/>
    <w:rsid w:val="00D05F06"/>
    <w:rsid w:val="00D1021B"/>
    <w:rsid w:val="00D1029F"/>
    <w:rsid w:val="00D125CB"/>
    <w:rsid w:val="00D128DF"/>
    <w:rsid w:val="00D136B0"/>
    <w:rsid w:val="00D13DFC"/>
    <w:rsid w:val="00D149C0"/>
    <w:rsid w:val="00D163D8"/>
    <w:rsid w:val="00D167E0"/>
    <w:rsid w:val="00D175FA"/>
    <w:rsid w:val="00D17D8B"/>
    <w:rsid w:val="00D17EDA"/>
    <w:rsid w:val="00D203B1"/>
    <w:rsid w:val="00D20683"/>
    <w:rsid w:val="00D20CE4"/>
    <w:rsid w:val="00D21147"/>
    <w:rsid w:val="00D2164F"/>
    <w:rsid w:val="00D226AB"/>
    <w:rsid w:val="00D23A68"/>
    <w:rsid w:val="00D248E8"/>
    <w:rsid w:val="00D24F5F"/>
    <w:rsid w:val="00D25214"/>
    <w:rsid w:val="00D2527D"/>
    <w:rsid w:val="00D26488"/>
    <w:rsid w:val="00D26DA8"/>
    <w:rsid w:val="00D270BD"/>
    <w:rsid w:val="00D27F05"/>
    <w:rsid w:val="00D30EFD"/>
    <w:rsid w:val="00D31688"/>
    <w:rsid w:val="00D3199F"/>
    <w:rsid w:val="00D31B7B"/>
    <w:rsid w:val="00D31D1F"/>
    <w:rsid w:val="00D31DD0"/>
    <w:rsid w:val="00D31E1F"/>
    <w:rsid w:val="00D3214F"/>
    <w:rsid w:val="00D33220"/>
    <w:rsid w:val="00D357DD"/>
    <w:rsid w:val="00D35DB7"/>
    <w:rsid w:val="00D36180"/>
    <w:rsid w:val="00D378A3"/>
    <w:rsid w:val="00D37AF4"/>
    <w:rsid w:val="00D42F02"/>
    <w:rsid w:val="00D43375"/>
    <w:rsid w:val="00D440A3"/>
    <w:rsid w:val="00D4626A"/>
    <w:rsid w:val="00D46656"/>
    <w:rsid w:val="00D47251"/>
    <w:rsid w:val="00D50142"/>
    <w:rsid w:val="00D502A0"/>
    <w:rsid w:val="00D5077B"/>
    <w:rsid w:val="00D5115A"/>
    <w:rsid w:val="00D517AC"/>
    <w:rsid w:val="00D519DB"/>
    <w:rsid w:val="00D52FEC"/>
    <w:rsid w:val="00D53112"/>
    <w:rsid w:val="00D535F7"/>
    <w:rsid w:val="00D53FCC"/>
    <w:rsid w:val="00D544D9"/>
    <w:rsid w:val="00D54D74"/>
    <w:rsid w:val="00D567A3"/>
    <w:rsid w:val="00D5687B"/>
    <w:rsid w:val="00D57C5F"/>
    <w:rsid w:val="00D57CCC"/>
    <w:rsid w:val="00D62D72"/>
    <w:rsid w:val="00D63209"/>
    <w:rsid w:val="00D6388D"/>
    <w:rsid w:val="00D639B2"/>
    <w:rsid w:val="00D63B2A"/>
    <w:rsid w:val="00D65A82"/>
    <w:rsid w:val="00D66601"/>
    <w:rsid w:val="00D66FFD"/>
    <w:rsid w:val="00D6715B"/>
    <w:rsid w:val="00D67725"/>
    <w:rsid w:val="00D679AB"/>
    <w:rsid w:val="00D67A38"/>
    <w:rsid w:val="00D67BD2"/>
    <w:rsid w:val="00D67DCE"/>
    <w:rsid w:val="00D67F87"/>
    <w:rsid w:val="00D70221"/>
    <w:rsid w:val="00D7216F"/>
    <w:rsid w:val="00D72B5A"/>
    <w:rsid w:val="00D74411"/>
    <w:rsid w:val="00D7486E"/>
    <w:rsid w:val="00D74AA7"/>
    <w:rsid w:val="00D7648A"/>
    <w:rsid w:val="00D77261"/>
    <w:rsid w:val="00D77723"/>
    <w:rsid w:val="00D80C4E"/>
    <w:rsid w:val="00D80F84"/>
    <w:rsid w:val="00D81216"/>
    <w:rsid w:val="00D818C8"/>
    <w:rsid w:val="00D81C72"/>
    <w:rsid w:val="00D81D41"/>
    <w:rsid w:val="00D82C79"/>
    <w:rsid w:val="00D836CD"/>
    <w:rsid w:val="00D839E8"/>
    <w:rsid w:val="00D84081"/>
    <w:rsid w:val="00D84399"/>
    <w:rsid w:val="00D84ABF"/>
    <w:rsid w:val="00D84C2C"/>
    <w:rsid w:val="00D8584C"/>
    <w:rsid w:val="00D859EE"/>
    <w:rsid w:val="00D86114"/>
    <w:rsid w:val="00D86BB6"/>
    <w:rsid w:val="00D86BCF"/>
    <w:rsid w:val="00D911EB"/>
    <w:rsid w:val="00D91201"/>
    <w:rsid w:val="00D919B6"/>
    <w:rsid w:val="00D92F5C"/>
    <w:rsid w:val="00D93F85"/>
    <w:rsid w:val="00D94678"/>
    <w:rsid w:val="00D95520"/>
    <w:rsid w:val="00D976D4"/>
    <w:rsid w:val="00D97E05"/>
    <w:rsid w:val="00DA0332"/>
    <w:rsid w:val="00DA0F2A"/>
    <w:rsid w:val="00DA433E"/>
    <w:rsid w:val="00DA4466"/>
    <w:rsid w:val="00DA5376"/>
    <w:rsid w:val="00DA5B3A"/>
    <w:rsid w:val="00DA61A7"/>
    <w:rsid w:val="00DA6266"/>
    <w:rsid w:val="00DA6268"/>
    <w:rsid w:val="00DA7EE5"/>
    <w:rsid w:val="00DB0857"/>
    <w:rsid w:val="00DB176D"/>
    <w:rsid w:val="00DB356B"/>
    <w:rsid w:val="00DB3EAE"/>
    <w:rsid w:val="00DB5EAE"/>
    <w:rsid w:val="00DB6539"/>
    <w:rsid w:val="00DB65F5"/>
    <w:rsid w:val="00DB68EF"/>
    <w:rsid w:val="00DB6B11"/>
    <w:rsid w:val="00DB722C"/>
    <w:rsid w:val="00DB73BE"/>
    <w:rsid w:val="00DC0ECB"/>
    <w:rsid w:val="00DC174F"/>
    <w:rsid w:val="00DC19AF"/>
    <w:rsid w:val="00DC1FD4"/>
    <w:rsid w:val="00DC1FE4"/>
    <w:rsid w:val="00DC224F"/>
    <w:rsid w:val="00DC245E"/>
    <w:rsid w:val="00DC33AB"/>
    <w:rsid w:val="00DC467F"/>
    <w:rsid w:val="00DC5856"/>
    <w:rsid w:val="00DC590D"/>
    <w:rsid w:val="00DC60D8"/>
    <w:rsid w:val="00DC7C80"/>
    <w:rsid w:val="00DD11DD"/>
    <w:rsid w:val="00DD1613"/>
    <w:rsid w:val="00DD2B16"/>
    <w:rsid w:val="00DD2BCA"/>
    <w:rsid w:val="00DD35D8"/>
    <w:rsid w:val="00DD419D"/>
    <w:rsid w:val="00DD54AD"/>
    <w:rsid w:val="00DD6638"/>
    <w:rsid w:val="00DD70BA"/>
    <w:rsid w:val="00DD7D88"/>
    <w:rsid w:val="00DE13DF"/>
    <w:rsid w:val="00DE161D"/>
    <w:rsid w:val="00DE1736"/>
    <w:rsid w:val="00DE192C"/>
    <w:rsid w:val="00DE23C1"/>
    <w:rsid w:val="00DE31B1"/>
    <w:rsid w:val="00DE31EE"/>
    <w:rsid w:val="00DE361C"/>
    <w:rsid w:val="00DE4C67"/>
    <w:rsid w:val="00DE53C0"/>
    <w:rsid w:val="00DE5469"/>
    <w:rsid w:val="00DE5795"/>
    <w:rsid w:val="00DE5B1F"/>
    <w:rsid w:val="00DE5D2F"/>
    <w:rsid w:val="00DE6321"/>
    <w:rsid w:val="00DE69DE"/>
    <w:rsid w:val="00DE6DC4"/>
    <w:rsid w:val="00DF06F4"/>
    <w:rsid w:val="00DF187F"/>
    <w:rsid w:val="00DF2B49"/>
    <w:rsid w:val="00DF33B6"/>
    <w:rsid w:val="00DF3B37"/>
    <w:rsid w:val="00DF3E94"/>
    <w:rsid w:val="00DF45F6"/>
    <w:rsid w:val="00DF4E27"/>
    <w:rsid w:val="00DF526D"/>
    <w:rsid w:val="00DF5EF6"/>
    <w:rsid w:val="00DF6A01"/>
    <w:rsid w:val="00DF764B"/>
    <w:rsid w:val="00DF7F04"/>
    <w:rsid w:val="00E01859"/>
    <w:rsid w:val="00E026C7"/>
    <w:rsid w:val="00E02BCE"/>
    <w:rsid w:val="00E02BD1"/>
    <w:rsid w:val="00E034FF"/>
    <w:rsid w:val="00E038A0"/>
    <w:rsid w:val="00E03D8C"/>
    <w:rsid w:val="00E0408C"/>
    <w:rsid w:val="00E04450"/>
    <w:rsid w:val="00E057CE"/>
    <w:rsid w:val="00E066BB"/>
    <w:rsid w:val="00E07401"/>
    <w:rsid w:val="00E10335"/>
    <w:rsid w:val="00E10957"/>
    <w:rsid w:val="00E11472"/>
    <w:rsid w:val="00E11CC1"/>
    <w:rsid w:val="00E13BDE"/>
    <w:rsid w:val="00E142B9"/>
    <w:rsid w:val="00E1484E"/>
    <w:rsid w:val="00E14A1E"/>
    <w:rsid w:val="00E14E68"/>
    <w:rsid w:val="00E16280"/>
    <w:rsid w:val="00E162E1"/>
    <w:rsid w:val="00E16AA8"/>
    <w:rsid w:val="00E16CA8"/>
    <w:rsid w:val="00E17733"/>
    <w:rsid w:val="00E17C7F"/>
    <w:rsid w:val="00E17F6A"/>
    <w:rsid w:val="00E2000A"/>
    <w:rsid w:val="00E20C6C"/>
    <w:rsid w:val="00E21A49"/>
    <w:rsid w:val="00E22D4B"/>
    <w:rsid w:val="00E2321A"/>
    <w:rsid w:val="00E232A2"/>
    <w:rsid w:val="00E2378E"/>
    <w:rsid w:val="00E24B8D"/>
    <w:rsid w:val="00E25872"/>
    <w:rsid w:val="00E25955"/>
    <w:rsid w:val="00E25ABF"/>
    <w:rsid w:val="00E25DFA"/>
    <w:rsid w:val="00E264F3"/>
    <w:rsid w:val="00E26659"/>
    <w:rsid w:val="00E26699"/>
    <w:rsid w:val="00E26D55"/>
    <w:rsid w:val="00E27C13"/>
    <w:rsid w:val="00E30B5D"/>
    <w:rsid w:val="00E30FD5"/>
    <w:rsid w:val="00E31CFB"/>
    <w:rsid w:val="00E32640"/>
    <w:rsid w:val="00E33FD5"/>
    <w:rsid w:val="00E34349"/>
    <w:rsid w:val="00E370AA"/>
    <w:rsid w:val="00E371B3"/>
    <w:rsid w:val="00E37503"/>
    <w:rsid w:val="00E40054"/>
    <w:rsid w:val="00E4166C"/>
    <w:rsid w:val="00E416E8"/>
    <w:rsid w:val="00E43113"/>
    <w:rsid w:val="00E440A8"/>
    <w:rsid w:val="00E44159"/>
    <w:rsid w:val="00E4566D"/>
    <w:rsid w:val="00E45FE0"/>
    <w:rsid w:val="00E46BC0"/>
    <w:rsid w:val="00E47201"/>
    <w:rsid w:val="00E4741F"/>
    <w:rsid w:val="00E47F03"/>
    <w:rsid w:val="00E50187"/>
    <w:rsid w:val="00E50400"/>
    <w:rsid w:val="00E50B55"/>
    <w:rsid w:val="00E51E0A"/>
    <w:rsid w:val="00E5224D"/>
    <w:rsid w:val="00E53D41"/>
    <w:rsid w:val="00E53F06"/>
    <w:rsid w:val="00E55BBF"/>
    <w:rsid w:val="00E57263"/>
    <w:rsid w:val="00E57515"/>
    <w:rsid w:val="00E57E73"/>
    <w:rsid w:val="00E60404"/>
    <w:rsid w:val="00E608FB"/>
    <w:rsid w:val="00E61157"/>
    <w:rsid w:val="00E61B68"/>
    <w:rsid w:val="00E61D71"/>
    <w:rsid w:val="00E6222F"/>
    <w:rsid w:val="00E6282C"/>
    <w:rsid w:val="00E64128"/>
    <w:rsid w:val="00E647F0"/>
    <w:rsid w:val="00E6486A"/>
    <w:rsid w:val="00E64990"/>
    <w:rsid w:val="00E66324"/>
    <w:rsid w:val="00E666CE"/>
    <w:rsid w:val="00E66955"/>
    <w:rsid w:val="00E6711B"/>
    <w:rsid w:val="00E67CFD"/>
    <w:rsid w:val="00E729D6"/>
    <w:rsid w:val="00E73267"/>
    <w:rsid w:val="00E73F0F"/>
    <w:rsid w:val="00E74830"/>
    <w:rsid w:val="00E74895"/>
    <w:rsid w:val="00E74CD7"/>
    <w:rsid w:val="00E76273"/>
    <w:rsid w:val="00E7707E"/>
    <w:rsid w:val="00E77672"/>
    <w:rsid w:val="00E779AD"/>
    <w:rsid w:val="00E77C12"/>
    <w:rsid w:val="00E82C98"/>
    <w:rsid w:val="00E83945"/>
    <w:rsid w:val="00E8419B"/>
    <w:rsid w:val="00E860ED"/>
    <w:rsid w:val="00E864F6"/>
    <w:rsid w:val="00E8666B"/>
    <w:rsid w:val="00E874F9"/>
    <w:rsid w:val="00E876B3"/>
    <w:rsid w:val="00E9137D"/>
    <w:rsid w:val="00E926EE"/>
    <w:rsid w:val="00E94A52"/>
    <w:rsid w:val="00E95302"/>
    <w:rsid w:val="00E95621"/>
    <w:rsid w:val="00E97C36"/>
    <w:rsid w:val="00EA042B"/>
    <w:rsid w:val="00EA0FCD"/>
    <w:rsid w:val="00EA121C"/>
    <w:rsid w:val="00EA1D22"/>
    <w:rsid w:val="00EA1E18"/>
    <w:rsid w:val="00EA3782"/>
    <w:rsid w:val="00EA3EAB"/>
    <w:rsid w:val="00EA4A23"/>
    <w:rsid w:val="00EA4BC0"/>
    <w:rsid w:val="00EA5561"/>
    <w:rsid w:val="00EA587B"/>
    <w:rsid w:val="00EA6346"/>
    <w:rsid w:val="00EA6EA5"/>
    <w:rsid w:val="00EA71F9"/>
    <w:rsid w:val="00EA7265"/>
    <w:rsid w:val="00EA72E7"/>
    <w:rsid w:val="00EA7F31"/>
    <w:rsid w:val="00EB088E"/>
    <w:rsid w:val="00EB0938"/>
    <w:rsid w:val="00EB0FC5"/>
    <w:rsid w:val="00EB1DA5"/>
    <w:rsid w:val="00EB35D7"/>
    <w:rsid w:val="00EB4859"/>
    <w:rsid w:val="00EB4DEA"/>
    <w:rsid w:val="00EB5847"/>
    <w:rsid w:val="00EB5872"/>
    <w:rsid w:val="00EB5A6D"/>
    <w:rsid w:val="00EB5F91"/>
    <w:rsid w:val="00EC1267"/>
    <w:rsid w:val="00EC1682"/>
    <w:rsid w:val="00EC1AF7"/>
    <w:rsid w:val="00EC1D5D"/>
    <w:rsid w:val="00EC30E5"/>
    <w:rsid w:val="00EC4011"/>
    <w:rsid w:val="00EC41A6"/>
    <w:rsid w:val="00EC42A7"/>
    <w:rsid w:val="00EC47E6"/>
    <w:rsid w:val="00EC5C7A"/>
    <w:rsid w:val="00EC664D"/>
    <w:rsid w:val="00ED0C52"/>
    <w:rsid w:val="00ED1041"/>
    <w:rsid w:val="00ED1D4B"/>
    <w:rsid w:val="00ED1EB6"/>
    <w:rsid w:val="00ED2433"/>
    <w:rsid w:val="00ED2C8E"/>
    <w:rsid w:val="00ED3236"/>
    <w:rsid w:val="00ED3F8E"/>
    <w:rsid w:val="00ED45A9"/>
    <w:rsid w:val="00ED469C"/>
    <w:rsid w:val="00ED54A7"/>
    <w:rsid w:val="00ED5606"/>
    <w:rsid w:val="00ED6174"/>
    <w:rsid w:val="00ED723F"/>
    <w:rsid w:val="00ED7334"/>
    <w:rsid w:val="00ED74C3"/>
    <w:rsid w:val="00EE0AAD"/>
    <w:rsid w:val="00EE34E4"/>
    <w:rsid w:val="00EE384D"/>
    <w:rsid w:val="00EE3A84"/>
    <w:rsid w:val="00EE46C9"/>
    <w:rsid w:val="00EE4C8F"/>
    <w:rsid w:val="00EE4F07"/>
    <w:rsid w:val="00EE63E5"/>
    <w:rsid w:val="00EE668F"/>
    <w:rsid w:val="00EE72F9"/>
    <w:rsid w:val="00EE760F"/>
    <w:rsid w:val="00EE7E8F"/>
    <w:rsid w:val="00EF06A1"/>
    <w:rsid w:val="00EF324E"/>
    <w:rsid w:val="00EF34B2"/>
    <w:rsid w:val="00EF42E7"/>
    <w:rsid w:val="00EF484E"/>
    <w:rsid w:val="00EF494E"/>
    <w:rsid w:val="00EF499D"/>
    <w:rsid w:val="00EF772F"/>
    <w:rsid w:val="00F00360"/>
    <w:rsid w:val="00F00949"/>
    <w:rsid w:val="00F00DC1"/>
    <w:rsid w:val="00F01657"/>
    <w:rsid w:val="00F01992"/>
    <w:rsid w:val="00F019E4"/>
    <w:rsid w:val="00F01DA5"/>
    <w:rsid w:val="00F02046"/>
    <w:rsid w:val="00F024FA"/>
    <w:rsid w:val="00F02A87"/>
    <w:rsid w:val="00F039F0"/>
    <w:rsid w:val="00F03F09"/>
    <w:rsid w:val="00F05ADF"/>
    <w:rsid w:val="00F05DF8"/>
    <w:rsid w:val="00F063F0"/>
    <w:rsid w:val="00F0687B"/>
    <w:rsid w:val="00F1092F"/>
    <w:rsid w:val="00F10C76"/>
    <w:rsid w:val="00F11055"/>
    <w:rsid w:val="00F115C1"/>
    <w:rsid w:val="00F1178D"/>
    <w:rsid w:val="00F12444"/>
    <w:rsid w:val="00F15040"/>
    <w:rsid w:val="00F15AE6"/>
    <w:rsid w:val="00F15CF1"/>
    <w:rsid w:val="00F15EDF"/>
    <w:rsid w:val="00F16AE1"/>
    <w:rsid w:val="00F174AE"/>
    <w:rsid w:val="00F17985"/>
    <w:rsid w:val="00F17B85"/>
    <w:rsid w:val="00F17EB4"/>
    <w:rsid w:val="00F219E8"/>
    <w:rsid w:val="00F21EBE"/>
    <w:rsid w:val="00F23795"/>
    <w:rsid w:val="00F23903"/>
    <w:rsid w:val="00F23F18"/>
    <w:rsid w:val="00F24C71"/>
    <w:rsid w:val="00F25122"/>
    <w:rsid w:val="00F252DD"/>
    <w:rsid w:val="00F25670"/>
    <w:rsid w:val="00F258C5"/>
    <w:rsid w:val="00F26A98"/>
    <w:rsid w:val="00F26CE3"/>
    <w:rsid w:val="00F27293"/>
    <w:rsid w:val="00F272D1"/>
    <w:rsid w:val="00F273F0"/>
    <w:rsid w:val="00F277AC"/>
    <w:rsid w:val="00F31169"/>
    <w:rsid w:val="00F3119E"/>
    <w:rsid w:val="00F315D1"/>
    <w:rsid w:val="00F31D2D"/>
    <w:rsid w:val="00F3439E"/>
    <w:rsid w:val="00F34DED"/>
    <w:rsid w:val="00F356D7"/>
    <w:rsid w:val="00F35FA1"/>
    <w:rsid w:val="00F360EB"/>
    <w:rsid w:val="00F36F0F"/>
    <w:rsid w:val="00F372A9"/>
    <w:rsid w:val="00F37741"/>
    <w:rsid w:val="00F37DF4"/>
    <w:rsid w:val="00F4078F"/>
    <w:rsid w:val="00F42E24"/>
    <w:rsid w:val="00F43659"/>
    <w:rsid w:val="00F44198"/>
    <w:rsid w:val="00F45A3E"/>
    <w:rsid w:val="00F46ED9"/>
    <w:rsid w:val="00F472A2"/>
    <w:rsid w:val="00F47EED"/>
    <w:rsid w:val="00F500C9"/>
    <w:rsid w:val="00F50B17"/>
    <w:rsid w:val="00F51668"/>
    <w:rsid w:val="00F51949"/>
    <w:rsid w:val="00F51A2A"/>
    <w:rsid w:val="00F527CA"/>
    <w:rsid w:val="00F533E1"/>
    <w:rsid w:val="00F53629"/>
    <w:rsid w:val="00F53B21"/>
    <w:rsid w:val="00F53D72"/>
    <w:rsid w:val="00F53F85"/>
    <w:rsid w:val="00F554BE"/>
    <w:rsid w:val="00F56D0A"/>
    <w:rsid w:val="00F572A5"/>
    <w:rsid w:val="00F572CB"/>
    <w:rsid w:val="00F57F6B"/>
    <w:rsid w:val="00F63352"/>
    <w:rsid w:val="00F63CE6"/>
    <w:rsid w:val="00F64189"/>
    <w:rsid w:val="00F64549"/>
    <w:rsid w:val="00F64565"/>
    <w:rsid w:val="00F64BB0"/>
    <w:rsid w:val="00F66E68"/>
    <w:rsid w:val="00F675F4"/>
    <w:rsid w:val="00F678F9"/>
    <w:rsid w:val="00F71831"/>
    <w:rsid w:val="00F71966"/>
    <w:rsid w:val="00F72ABF"/>
    <w:rsid w:val="00F73986"/>
    <w:rsid w:val="00F73B5B"/>
    <w:rsid w:val="00F74955"/>
    <w:rsid w:val="00F772A0"/>
    <w:rsid w:val="00F77334"/>
    <w:rsid w:val="00F80059"/>
    <w:rsid w:val="00F81665"/>
    <w:rsid w:val="00F81711"/>
    <w:rsid w:val="00F817E1"/>
    <w:rsid w:val="00F81921"/>
    <w:rsid w:val="00F82311"/>
    <w:rsid w:val="00F8236F"/>
    <w:rsid w:val="00F826B7"/>
    <w:rsid w:val="00F832BF"/>
    <w:rsid w:val="00F834B7"/>
    <w:rsid w:val="00F845D5"/>
    <w:rsid w:val="00F8494D"/>
    <w:rsid w:val="00F85190"/>
    <w:rsid w:val="00F85847"/>
    <w:rsid w:val="00F860D8"/>
    <w:rsid w:val="00F87F94"/>
    <w:rsid w:val="00F90318"/>
    <w:rsid w:val="00F90934"/>
    <w:rsid w:val="00F90C52"/>
    <w:rsid w:val="00F913ED"/>
    <w:rsid w:val="00F913F5"/>
    <w:rsid w:val="00F9238E"/>
    <w:rsid w:val="00F934DF"/>
    <w:rsid w:val="00F93539"/>
    <w:rsid w:val="00F9385F"/>
    <w:rsid w:val="00F93A39"/>
    <w:rsid w:val="00F9407D"/>
    <w:rsid w:val="00F940FE"/>
    <w:rsid w:val="00F949EA"/>
    <w:rsid w:val="00F956BC"/>
    <w:rsid w:val="00F95987"/>
    <w:rsid w:val="00F96A53"/>
    <w:rsid w:val="00FA072D"/>
    <w:rsid w:val="00FA0BAA"/>
    <w:rsid w:val="00FA1075"/>
    <w:rsid w:val="00FA1446"/>
    <w:rsid w:val="00FA1AD8"/>
    <w:rsid w:val="00FA20E1"/>
    <w:rsid w:val="00FA2258"/>
    <w:rsid w:val="00FA2842"/>
    <w:rsid w:val="00FA2AE6"/>
    <w:rsid w:val="00FA3872"/>
    <w:rsid w:val="00FA3A10"/>
    <w:rsid w:val="00FA3F49"/>
    <w:rsid w:val="00FA48D8"/>
    <w:rsid w:val="00FA53D1"/>
    <w:rsid w:val="00FA5885"/>
    <w:rsid w:val="00FA63DC"/>
    <w:rsid w:val="00FA6940"/>
    <w:rsid w:val="00FA6A24"/>
    <w:rsid w:val="00FA6E7B"/>
    <w:rsid w:val="00FA6F11"/>
    <w:rsid w:val="00FA6F51"/>
    <w:rsid w:val="00FA705E"/>
    <w:rsid w:val="00FA77CB"/>
    <w:rsid w:val="00FA7976"/>
    <w:rsid w:val="00FA7F3E"/>
    <w:rsid w:val="00FB07F6"/>
    <w:rsid w:val="00FB0F29"/>
    <w:rsid w:val="00FB1A03"/>
    <w:rsid w:val="00FB1A56"/>
    <w:rsid w:val="00FB21D2"/>
    <w:rsid w:val="00FB2788"/>
    <w:rsid w:val="00FB30E3"/>
    <w:rsid w:val="00FB5CA6"/>
    <w:rsid w:val="00FB5E00"/>
    <w:rsid w:val="00FB654A"/>
    <w:rsid w:val="00FB65CA"/>
    <w:rsid w:val="00FB6A1D"/>
    <w:rsid w:val="00FB6BE4"/>
    <w:rsid w:val="00FB7FD6"/>
    <w:rsid w:val="00FC07F9"/>
    <w:rsid w:val="00FC1560"/>
    <w:rsid w:val="00FC254E"/>
    <w:rsid w:val="00FC2E87"/>
    <w:rsid w:val="00FC4465"/>
    <w:rsid w:val="00FC51D9"/>
    <w:rsid w:val="00FC5D01"/>
    <w:rsid w:val="00FC5D45"/>
    <w:rsid w:val="00FC68C2"/>
    <w:rsid w:val="00FC700A"/>
    <w:rsid w:val="00FC75F1"/>
    <w:rsid w:val="00FC7F1D"/>
    <w:rsid w:val="00FD0658"/>
    <w:rsid w:val="00FD0CB8"/>
    <w:rsid w:val="00FD2622"/>
    <w:rsid w:val="00FD2A1C"/>
    <w:rsid w:val="00FD33F8"/>
    <w:rsid w:val="00FD36D3"/>
    <w:rsid w:val="00FD52A5"/>
    <w:rsid w:val="00FD5E3E"/>
    <w:rsid w:val="00FD697A"/>
    <w:rsid w:val="00FD6F36"/>
    <w:rsid w:val="00FD6F45"/>
    <w:rsid w:val="00FD6FC0"/>
    <w:rsid w:val="00FD7096"/>
    <w:rsid w:val="00FD7125"/>
    <w:rsid w:val="00FD78A2"/>
    <w:rsid w:val="00FE0D92"/>
    <w:rsid w:val="00FE1706"/>
    <w:rsid w:val="00FE1E06"/>
    <w:rsid w:val="00FE206A"/>
    <w:rsid w:val="00FE23FD"/>
    <w:rsid w:val="00FE253D"/>
    <w:rsid w:val="00FE31D9"/>
    <w:rsid w:val="00FE3D0F"/>
    <w:rsid w:val="00FE4FA3"/>
    <w:rsid w:val="00FE579E"/>
    <w:rsid w:val="00FE5E48"/>
    <w:rsid w:val="00FE604B"/>
    <w:rsid w:val="00FE6695"/>
    <w:rsid w:val="00FE67C2"/>
    <w:rsid w:val="00FE727D"/>
    <w:rsid w:val="00FE7519"/>
    <w:rsid w:val="00FE76B8"/>
    <w:rsid w:val="00FF00D8"/>
    <w:rsid w:val="00FF0180"/>
    <w:rsid w:val="00FF0270"/>
    <w:rsid w:val="00FF02EA"/>
    <w:rsid w:val="00FF0381"/>
    <w:rsid w:val="00FF0D3C"/>
    <w:rsid w:val="00FF1CB3"/>
    <w:rsid w:val="00FF1F55"/>
    <w:rsid w:val="00FF4566"/>
    <w:rsid w:val="00FF4F0D"/>
    <w:rsid w:val="00FF502B"/>
    <w:rsid w:val="00FF5275"/>
    <w:rsid w:val="00FF55CD"/>
    <w:rsid w:val="00FF59DA"/>
    <w:rsid w:val="00FF5CA6"/>
    <w:rsid w:val="00FF5DA4"/>
    <w:rsid w:val="00FF5EC8"/>
    <w:rsid w:val="00FF6B15"/>
    <w:rsid w:val="00FF6CF3"/>
    <w:rsid w:val="00FF7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488767A"/>
  <w15:chartTrackingRefBased/>
  <w15:docId w15:val="{03F38A1D-EF29-4C75-8DFB-2E5EBB58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19"/>
    <w:rPr>
      <w:rFonts w:ascii="Verdana" w:hAnsi="Verdana"/>
      <w:sz w:val="22"/>
      <w:szCs w:val="22"/>
    </w:rPr>
  </w:style>
  <w:style w:type="paragraph" w:styleId="Heading1">
    <w:name w:val="heading 1"/>
    <w:basedOn w:val="Normal"/>
    <w:next w:val="Normal"/>
    <w:link w:val="Heading1Char"/>
    <w:uiPriority w:val="9"/>
    <w:qFormat/>
    <w:rsid w:val="00B60148"/>
    <w:pPr>
      <w:keepNext/>
      <w:keepLines/>
      <w:jc w:val="center"/>
      <w:outlineLvl w:val="0"/>
    </w:pPr>
    <w:rPr>
      <w:b/>
      <w:bCs/>
      <w:sz w:val="24"/>
      <w:szCs w:val="28"/>
      <w:lang w:val="x-none" w:eastAsia="x-none"/>
    </w:rPr>
  </w:style>
  <w:style w:type="paragraph" w:styleId="Heading2">
    <w:name w:val="heading 2"/>
    <w:basedOn w:val="Normal"/>
    <w:next w:val="Normal"/>
    <w:link w:val="Heading2Char"/>
    <w:uiPriority w:val="9"/>
    <w:unhideWhenUsed/>
    <w:qFormat/>
    <w:rsid w:val="003C10D3"/>
    <w:pPr>
      <w:keepNext/>
      <w:keepLines/>
      <w:outlineLvl w:val="1"/>
    </w:pPr>
    <w:rPr>
      <w:b/>
      <w:bCs/>
      <w:szCs w:val="26"/>
      <w:lang w:val="x-none" w:eastAsia="x-none"/>
    </w:rPr>
  </w:style>
  <w:style w:type="paragraph" w:styleId="Heading3">
    <w:name w:val="heading 3"/>
    <w:basedOn w:val="Normal"/>
    <w:next w:val="Normal"/>
    <w:link w:val="Heading3Char"/>
    <w:uiPriority w:val="9"/>
    <w:unhideWhenUsed/>
    <w:qFormat/>
    <w:rsid w:val="00115B0D"/>
    <w:pPr>
      <w:keepNext/>
      <w:keepLines/>
      <w:outlineLvl w:val="2"/>
    </w:pPr>
    <w:rPr>
      <w:b/>
      <w:bCs/>
      <w:sz w:val="20"/>
      <w:szCs w:val="20"/>
      <w:lang w:val="x-none" w:eastAsia="x-none"/>
    </w:rPr>
  </w:style>
  <w:style w:type="paragraph" w:styleId="Heading4">
    <w:name w:val="heading 4"/>
    <w:basedOn w:val="Normal"/>
    <w:next w:val="Normal"/>
    <w:link w:val="Heading4Char"/>
    <w:uiPriority w:val="9"/>
    <w:unhideWhenUsed/>
    <w:qFormat/>
    <w:rsid w:val="0076000C"/>
    <w:pPr>
      <w:keepNext/>
      <w:keepLines/>
      <w:outlineLvl w:val="3"/>
    </w:pPr>
    <w:rPr>
      <w:bCs/>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B0D"/>
    <w:rPr>
      <w:rFonts w:ascii="Tahoma" w:hAnsi="Tahoma"/>
      <w:sz w:val="16"/>
      <w:szCs w:val="16"/>
      <w:lang w:val="x-none" w:eastAsia="x-none"/>
    </w:rPr>
  </w:style>
  <w:style w:type="character" w:customStyle="1" w:styleId="BalloonTextChar">
    <w:name w:val="Balloon Text Char"/>
    <w:link w:val="BalloonText"/>
    <w:uiPriority w:val="99"/>
    <w:semiHidden/>
    <w:rsid w:val="00115B0D"/>
    <w:rPr>
      <w:rFonts w:ascii="Tahoma" w:hAnsi="Tahoma" w:cs="Tahoma"/>
      <w:sz w:val="16"/>
      <w:szCs w:val="16"/>
    </w:rPr>
  </w:style>
  <w:style w:type="character" w:customStyle="1" w:styleId="Heading1Char">
    <w:name w:val="Heading 1 Char"/>
    <w:link w:val="Heading1"/>
    <w:uiPriority w:val="9"/>
    <w:rsid w:val="00B60148"/>
    <w:rPr>
      <w:rFonts w:ascii="Verdana" w:hAnsi="Verdana"/>
      <w:b/>
      <w:bCs/>
      <w:sz w:val="24"/>
      <w:szCs w:val="28"/>
    </w:rPr>
  </w:style>
  <w:style w:type="character" w:customStyle="1" w:styleId="Heading2Char">
    <w:name w:val="Heading 2 Char"/>
    <w:link w:val="Heading2"/>
    <w:uiPriority w:val="9"/>
    <w:rsid w:val="003C10D3"/>
    <w:rPr>
      <w:rFonts w:ascii="Verdana" w:hAnsi="Verdana"/>
      <w:b/>
      <w:bCs/>
      <w:sz w:val="22"/>
      <w:szCs w:val="26"/>
    </w:rPr>
  </w:style>
  <w:style w:type="character" w:customStyle="1" w:styleId="Heading3Char">
    <w:name w:val="Heading 3 Char"/>
    <w:link w:val="Heading3"/>
    <w:uiPriority w:val="9"/>
    <w:rsid w:val="00115B0D"/>
    <w:rPr>
      <w:rFonts w:ascii="Verdana" w:eastAsia="Times New Roman" w:hAnsi="Verdana" w:cs="Times New Roman"/>
      <w:b/>
      <w:bCs/>
    </w:rPr>
  </w:style>
  <w:style w:type="character" w:customStyle="1" w:styleId="Heading4Char">
    <w:name w:val="Heading 4 Char"/>
    <w:link w:val="Heading4"/>
    <w:uiPriority w:val="9"/>
    <w:rsid w:val="0076000C"/>
    <w:rPr>
      <w:rFonts w:ascii="Verdana" w:hAnsi="Verdana"/>
      <w:bCs/>
      <w:iCs/>
      <w:sz w:val="22"/>
      <w:szCs w:val="22"/>
    </w:rPr>
  </w:style>
  <w:style w:type="paragraph" w:customStyle="1" w:styleId="Action">
    <w:name w:val="Action"/>
    <w:basedOn w:val="Normal"/>
    <w:qFormat/>
    <w:rsid w:val="00BC009C"/>
    <w:pPr>
      <w:jc w:val="right"/>
    </w:pPr>
    <w:rPr>
      <w:b/>
    </w:rPr>
  </w:style>
  <w:style w:type="table" w:styleId="TableGrid">
    <w:name w:val="Table Grid"/>
    <w:basedOn w:val="TableNormal"/>
    <w:uiPriority w:val="59"/>
    <w:rsid w:val="008729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7553A"/>
    <w:pPr>
      <w:tabs>
        <w:tab w:val="center" w:pos="4513"/>
        <w:tab w:val="right" w:pos="9026"/>
      </w:tabs>
    </w:pPr>
    <w:rPr>
      <w:lang w:val="x-none" w:eastAsia="x-none"/>
    </w:rPr>
  </w:style>
  <w:style w:type="character" w:customStyle="1" w:styleId="HeaderChar">
    <w:name w:val="Header Char"/>
    <w:link w:val="Header"/>
    <w:uiPriority w:val="99"/>
    <w:rsid w:val="00A7553A"/>
    <w:rPr>
      <w:rFonts w:ascii="Verdana" w:hAnsi="Verdana"/>
      <w:sz w:val="22"/>
      <w:szCs w:val="22"/>
    </w:rPr>
  </w:style>
  <w:style w:type="paragraph" w:styleId="Footer">
    <w:name w:val="footer"/>
    <w:basedOn w:val="Normal"/>
    <w:link w:val="FooterChar"/>
    <w:uiPriority w:val="99"/>
    <w:unhideWhenUsed/>
    <w:rsid w:val="00A7553A"/>
    <w:pPr>
      <w:tabs>
        <w:tab w:val="center" w:pos="4513"/>
        <w:tab w:val="right" w:pos="9026"/>
      </w:tabs>
    </w:pPr>
    <w:rPr>
      <w:lang w:val="x-none" w:eastAsia="x-none"/>
    </w:rPr>
  </w:style>
  <w:style w:type="character" w:customStyle="1" w:styleId="FooterChar">
    <w:name w:val="Footer Char"/>
    <w:link w:val="Footer"/>
    <w:uiPriority w:val="99"/>
    <w:rsid w:val="00A7553A"/>
    <w:rPr>
      <w:rFonts w:ascii="Verdana" w:hAnsi="Verdana"/>
      <w:sz w:val="22"/>
      <w:szCs w:val="22"/>
    </w:rPr>
  </w:style>
  <w:style w:type="paragraph" w:styleId="DocumentMap">
    <w:name w:val="Document Map"/>
    <w:basedOn w:val="Normal"/>
    <w:link w:val="DocumentMapChar"/>
    <w:uiPriority w:val="99"/>
    <w:semiHidden/>
    <w:unhideWhenUsed/>
    <w:rsid w:val="00B60148"/>
    <w:rPr>
      <w:rFonts w:ascii="Tahoma" w:hAnsi="Tahoma"/>
      <w:sz w:val="16"/>
      <w:szCs w:val="16"/>
      <w:lang w:val="x-none" w:eastAsia="x-none"/>
    </w:rPr>
  </w:style>
  <w:style w:type="character" w:customStyle="1" w:styleId="DocumentMapChar">
    <w:name w:val="Document Map Char"/>
    <w:link w:val="DocumentMap"/>
    <w:uiPriority w:val="99"/>
    <w:semiHidden/>
    <w:rsid w:val="00B60148"/>
    <w:rPr>
      <w:rFonts w:ascii="Tahoma" w:hAnsi="Tahoma" w:cs="Tahoma"/>
      <w:sz w:val="16"/>
      <w:szCs w:val="16"/>
    </w:rPr>
  </w:style>
  <w:style w:type="paragraph" w:customStyle="1" w:styleId="ActionList">
    <w:name w:val="ActionList"/>
    <w:basedOn w:val="Heading2"/>
    <w:qFormat/>
    <w:rsid w:val="003C10D3"/>
    <w:pPr>
      <w:jc w:val="center"/>
    </w:pPr>
  </w:style>
  <w:style w:type="paragraph" w:styleId="ListParagraph">
    <w:name w:val="List Paragraph"/>
    <w:basedOn w:val="Normal"/>
    <w:uiPriority w:val="34"/>
    <w:qFormat/>
    <w:rsid w:val="007B3E91"/>
    <w:pPr>
      <w:ind w:left="720"/>
      <w:contextualSpacing/>
    </w:pPr>
  </w:style>
  <w:style w:type="character" w:styleId="CommentReference">
    <w:name w:val="annotation reference"/>
    <w:uiPriority w:val="99"/>
    <w:semiHidden/>
    <w:unhideWhenUsed/>
    <w:rsid w:val="00223F6A"/>
    <w:rPr>
      <w:sz w:val="16"/>
      <w:szCs w:val="16"/>
    </w:rPr>
  </w:style>
  <w:style w:type="paragraph" w:styleId="CommentText">
    <w:name w:val="annotation text"/>
    <w:basedOn w:val="Normal"/>
    <w:link w:val="CommentTextChar"/>
    <w:uiPriority w:val="99"/>
    <w:unhideWhenUsed/>
    <w:rsid w:val="00223F6A"/>
    <w:rPr>
      <w:sz w:val="20"/>
      <w:szCs w:val="20"/>
      <w:lang w:val="x-none" w:eastAsia="x-none"/>
    </w:rPr>
  </w:style>
  <w:style w:type="character" w:customStyle="1" w:styleId="CommentTextChar">
    <w:name w:val="Comment Text Char"/>
    <w:link w:val="CommentText"/>
    <w:uiPriority w:val="99"/>
    <w:rsid w:val="00223F6A"/>
    <w:rPr>
      <w:rFonts w:ascii="Verdana" w:hAnsi="Verdana"/>
    </w:rPr>
  </w:style>
  <w:style w:type="paragraph" w:styleId="CommentSubject">
    <w:name w:val="annotation subject"/>
    <w:basedOn w:val="CommentText"/>
    <w:next w:val="CommentText"/>
    <w:link w:val="CommentSubjectChar"/>
    <w:uiPriority w:val="99"/>
    <w:semiHidden/>
    <w:unhideWhenUsed/>
    <w:rsid w:val="00223F6A"/>
    <w:rPr>
      <w:b/>
      <w:bCs/>
    </w:rPr>
  </w:style>
  <w:style w:type="character" w:customStyle="1" w:styleId="CommentSubjectChar">
    <w:name w:val="Comment Subject Char"/>
    <w:link w:val="CommentSubject"/>
    <w:uiPriority w:val="99"/>
    <w:semiHidden/>
    <w:rsid w:val="00223F6A"/>
    <w:rPr>
      <w:rFonts w:ascii="Verdana" w:hAnsi="Verdana"/>
      <w:b/>
      <w:bCs/>
    </w:rPr>
  </w:style>
  <w:style w:type="paragraph" w:styleId="NoSpacing">
    <w:name w:val="No Spacing"/>
    <w:uiPriority w:val="1"/>
    <w:qFormat/>
    <w:rsid w:val="0050437B"/>
    <w:rPr>
      <w:rFonts w:ascii="Verdana" w:hAnsi="Verdana"/>
      <w:sz w:val="22"/>
      <w:szCs w:val="22"/>
    </w:rPr>
  </w:style>
  <w:style w:type="character" w:styleId="Hyperlink">
    <w:name w:val="Hyperlink"/>
    <w:uiPriority w:val="99"/>
    <w:unhideWhenUsed/>
    <w:rsid w:val="00152954"/>
    <w:rPr>
      <w:color w:val="0000FF"/>
      <w:u w:val="single"/>
    </w:rPr>
  </w:style>
  <w:style w:type="paragraph" w:customStyle="1" w:styleId="xmsonormal">
    <w:name w:val="x_msonormal"/>
    <w:basedOn w:val="Normal"/>
    <w:rsid w:val="00AF47D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98919">
      <w:bodyDiv w:val="1"/>
      <w:marLeft w:val="120"/>
      <w:marRight w:val="120"/>
      <w:marTop w:val="0"/>
      <w:marBottom w:val="120"/>
      <w:divBdr>
        <w:top w:val="none" w:sz="0" w:space="0" w:color="auto"/>
        <w:left w:val="none" w:sz="0" w:space="0" w:color="auto"/>
        <w:bottom w:val="none" w:sz="0" w:space="0" w:color="auto"/>
        <w:right w:val="none" w:sz="0" w:space="0" w:color="auto"/>
      </w:divBdr>
      <w:divsChild>
        <w:div w:id="61998151">
          <w:marLeft w:val="0"/>
          <w:marRight w:val="0"/>
          <w:marTop w:val="0"/>
          <w:marBottom w:val="0"/>
          <w:divBdr>
            <w:top w:val="none" w:sz="0" w:space="0" w:color="auto"/>
            <w:left w:val="none" w:sz="0" w:space="0" w:color="auto"/>
            <w:bottom w:val="none" w:sz="0" w:space="0" w:color="auto"/>
            <w:right w:val="none" w:sz="0" w:space="0" w:color="auto"/>
          </w:divBdr>
          <w:divsChild>
            <w:div w:id="1137181299">
              <w:marLeft w:val="0"/>
              <w:marRight w:val="0"/>
              <w:marTop w:val="0"/>
              <w:marBottom w:val="0"/>
              <w:divBdr>
                <w:top w:val="none" w:sz="0" w:space="0" w:color="auto"/>
                <w:left w:val="none" w:sz="0" w:space="0" w:color="auto"/>
                <w:bottom w:val="none" w:sz="0" w:space="0" w:color="auto"/>
                <w:right w:val="none" w:sz="0" w:space="0" w:color="auto"/>
              </w:divBdr>
              <w:divsChild>
                <w:div w:id="98180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47433">
      <w:bodyDiv w:val="1"/>
      <w:marLeft w:val="0"/>
      <w:marRight w:val="0"/>
      <w:marTop w:val="0"/>
      <w:marBottom w:val="0"/>
      <w:divBdr>
        <w:top w:val="none" w:sz="0" w:space="0" w:color="auto"/>
        <w:left w:val="none" w:sz="0" w:space="0" w:color="auto"/>
        <w:bottom w:val="none" w:sz="0" w:space="0" w:color="auto"/>
        <w:right w:val="none" w:sz="0" w:space="0" w:color="auto"/>
      </w:divBdr>
    </w:div>
    <w:div w:id="605356105">
      <w:bodyDiv w:val="1"/>
      <w:marLeft w:val="0"/>
      <w:marRight w:val="0"/>
      <w:marTop w:val="0"/>
      <w:marBottom w:val="0"/>
      <w:divBdr>
        <w:top w:val="none" w:sz="0" w:space="0" w:color="auto"/>
        <w:left w:val="none" w:sz="0" w:space="0" w:color="auto"/>
        <w:bottom w:val="none" w:sz="0" w:space="0" w:color="auto"/>
        <w:right w:val="none" w:sz="0" w:space="0" w:color="auto"/>
      </w:divBdr>
    </w:div>
    <w:div w:id="722293417">
      <w:bodyDiv w:val="1"/>
      <w:marLeft w:val="0"/>
      <w:marRight w:val="0"/>
      <w:marTop w:val="0"/>
      <w:marBottom w:val="0"/>
      <w:divBdr>
        <w:top w:val="none" w:sz="0" w:space="0" w:color="auto"/>
        <w:left w:val="none" w:sz="0" w:space="0" w:color="auto"/>
        <w:bottom w:val="none" w:sz="0" w:space="0" w:color="auto"/>
        <w:right w:val="none" w:sz="0" w:space="0" w:color="auto"/>
      </w:divBdr>
    </w:div>
    <w:div w:id="726802280">
      <w:bodyDiv w:val="1"/>
      <w:marLeft w:val="109"/>
      <w:marRight w:val="109"/>
      <w:marTop w:val="0"/>
      <w:marBottom w:val="109"/>
      <w:divBdr>
        <w:top w:val="none" w:sz="0" w:space="0" w:color="auto"/>
        <w:left w:val="none" w:sz="0" w:space="0" w:color="auto"/>
        <w:bottom w:val="none" w:sz="0" w:space="0" w:color="auto"/>
        <w:right w:val="none" w:sz="0" w:space="0" w:color="auto"/>
      </w:divBdr>
      <w:divsChild>
        <w:div w:id="251427156">
          <w:marLeft w:val="0"/>
          <w:marRight w:val="0"/>
          <w:marTop w:val="0"/>
          <w:marBottom w:val="0"/>
          <w:divBdr>
            <w:top w:val="none" w:sz="0" w:space="0" w:color="auto"/>
            <w:left w:val="none" w:sz="0" w:space="0" w:color="auto"/>
            <w:bottom w:val="none" w:sz="0" w:space="0" w:color="auto"/>
            <w:right w:val="none" w:sz="0" w:space="0" w:color="auto"/>
          </w:divBdr>
          <w:divsChild>
            <w:div w:id="386956404">
              <w:marLeft w:val="0"/>
              <w:marRight w:val="0"/>
              <w:marTop w:val="0"/>
              <w:marBottom w:val="0"/>
              <w:divBdr>
                <w:top w:val="none" w:sz="0" w:space="0" w:color="auto"/>
                <w:left w:val="none" w:sz="0" w:space="0" w:color="auto"/>
                <w:bottom w:val="none" w:sz="0" w:space="0" w:color="auto"/>
                <w:right w:val="none" w:sz="0" w:space="0" w:color="auto"/>
              </w:divBdr>
              <w:divsChild>
                <w:div w:id="181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09973">
      <w:bodyDiv w:val="1"/>
      <w:marLeft w:val="0"/>
      <w:marRight w:val="0"/>
      <w:marTop w:val="0"/>
      <w:marBottom w:val="0"/>
      <w:divBdr>
        <w:top w:val="none" w:sz="0" w:space="0" w:color="auto"/>
        <w:left w:val="none" w:sz="0" w:space="0" w:color="auto"/>
        <w:bottom w:val="none" w:sz="0" w:space="0" w:color="auto"/>
        <w:right w:val="none" w:sz="0" w:space="0" w:color="auto"/>
      </w:divBdr>
    </w:div>
    <w:div w:id="885260405">
      <w:bodyDiv w:val="1"/>
      <w:marLeft w:val="0"/>
      <w:marRight w:val="0"/>
      <w:marTop w:val="0"/>
      <w:marBottom w:val="0"/>
      <w:divBdr>
        <w:top w:val="none" w:sz="0" w:space="0" w:color="auto"/>
        <w:left w:val="none" w:sz="0" w:space="0" w:color="auto"/>
        <w:bottom w:val="none" w:sz="0" w:space="0" w:color="auto"/>
        <w:right w:val="none" w:sz="0" w:space="0" w:color="auto"/>
      </w:divBdr>
    </w:div>
    <w:div w:id="967466097">
      <w:bodyDiv w:val="1"/>
      <w:marLeft w:val="0"/>
      <w:marRight w:val="0"/>
      <w:marTop w:val="0"/>
      <w:marBottom w:val="0"/>
      <w:divBdr>
        <w:top w:val="none" w:sz="0" w:space="0" w:color="auto"/>
        <w:left w:val="none" w:sz="0" w:space="0" w:color="auto"/>
        <w:bottom w:val="none" w:sz="0" w:space="0" w:color="auto"/>
        <w:right w:val="none" w:sz="0" w:space="0" w:color="auto"/>
      </w:divBdr>
    </w:div>
    <w:div w:id="1390883848">
      <w:bodyDiv w:val="1"/>
      <w:marLeft w:val="0"/>
      <w:marRight w:val="0"/>
      <w:marTop w:val="0"/>
      <w:marBottom w:val="0"/>
      <w:divBdr>
        <w:top w:val="none" w:sz="0" w:space="0" w:color="auto"/>
        <w:left w:val="none" w:sz="0" w:space="0" w:color="auto"/>
        <w:bottom w:val="none" w:sz="0" w:space="0" w:color="auto"/>
        <w:right w:val="none" w:sz="0" w:space="0" w:color="auto"/>
      </w:divBdr>
    </w:div>
    <w:div w:id="1515804538">
      <w:bodyDiv w:val="1"/>
      <w:marLeft w:val="120"/>
      <w:marRight w:val="120"/>
      <w:marTop w:val="0"/>
      <w:marBottom w:val="120"/>
      <w:divBdr>
        <w:top w:val="none" w:sz="0" w:space="0" w:color="auto"/>
        <w:left w:val="none" w:sz="0" w:space="0" w:color="auto"/>
        <w:bottom w:val="none" w:sz="0" w:space="0" w:color="auto"/>
        <w:right w:val="none" w:sz="0" w:space="0" w:color="auto"/>
      </w:divBdr>
      <w:divsChild>
        <w:div w:id="454758313">
          <w:marLeft w:val="0"/>
          <w:marRight w:val="0"/>
          <w:marTop w:val="0"/>
          <w:marBottom w:val="0"/>
          <w:divBdr>
            <w:top w:val="none" w:sz="0" w:space="0" w:color="auto"/>
            <w:left w:val="none" w:sz="0" w:space="0" w:color="auto"/>
            <w:bottom w:val="none" w:sz="0" w:space="0" w:color="auto"/>
            <w:right w:val="none" w:sz="0" w:space="0" w:color="auto"/>
          </w:divBdr>
          <w:divsChild>
            <w:div w:id="2145079192">
              <w:marLeft w:val="0"/>
              <w:marRight w:val="0"/>
              <w:marTop w:val="0"/>
              <w:marBottom w:val="0"/>
              <w:divBdr>
                <w:top w:val="none" w:sz="0" w:space="0" w:color="auto"/>
                <w:left w:val="none" w:sz="0" w:space="0" w:color="auto"/>
                <w:bottom w:val="none" w:sz="0" w:space="0" w:color="auto"/>
                <w:right w:val="none" w:sz="0" w:space="0" w:color="auto"/>
              </w:divBdr>
              <w:divsChild>
                <w:div w:id="87053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1262">
      <w:bodyDiv w:val="1"/>
      <w:marLeft w:val="0"/>
      <w:marRight w:val="0"/>
      <w:marTop w:val="0"/>
      <w:marBottom w:val="0"/>
      <w:divBdr>
        <w:top w:val="none" w:sz="0" w:space="0" w:color="auto"/>
        <w:left w:val="none" w:sz="0" w:space="0" w:color="auto"/>
        <w:bottom w:val="none" w:sz="0" w:space="0" w:color="auto"/>
        <w:right w:val="none" w:sz="0" w:space="0" w:color="auto"/>
      </w:divBdr>
    </w:div>
    <w:div w:id="1644774388">
      <w:bodyDiv w:val="1"/>
      <w:marLeft w:val="0"/>
      <w:marRight w:val="0"/>
      <w:marTop w:val="0"/>
      <w:marBottom w:val="0"/>
      <w:divBdr>
        <w:top w:val="none" w:sz="0" w:space="0" w:color="auto"/>
        <w:left w:val="none" w:sz="0" w:space="0" w:color="auto"/>
        <w:bottom w:val="none" w:sz="0" w:space="0" w:color="auto"/>
        <w:right w:val="none" w:sz="0" w:space="0" w:color="auto"/>
      </w:divBdr>
    </w:div>
    <w:div w:id="1737587304">
      <w:bodyDiv w:val="1"/>
      <w:marLeft w:val="0"/>
      <w:marRight w:val="0"/>
      <w:marTop w:val="0"/>
      <w:marBottom w:val="0"/>
      <w:divBdr>
        <w:top w:val="none" w:sz="0" w:space="0" w:color="auto"/>
        <w:left w:val="none" w:sz="0" w:space="0" w:color="auto"/>
        <w:bottom w:val="none" w:sz="0" w:space="0" w:color="auto"/>
        <w:right w:val="none" w:sz="0" w:space="0" w:color="auto"/>
      </w:divBdr>
    </w:div>
    <w:div w:id="1767068274">
      <w:bodyDiv w:val="1"/>
      <w:marLeft w:val="0"/>
      <w:marRight w:val="0"/>
      <w:marTop w:val="0"/>
      <w:marBottom w:val="0"/>
      <w:divBdr>
        <w:top w:val="none" w:sz="0" w:space="0" w:color="auto"/>
        <w:left w:val="none" w:sz="0" w:space="0" w:color="auto"/>
        <w:bottom w:val="none" w:sz="0" w:space="0" w:color="auto"/>
        <w:right w:val="none" w:sz="0" w:space="0" w:color="auto"/>
      </w:divBdr>
    </w:div>
    <w:div w:id="1914585812">
      <w:bodyDiv w:val="1"/>
      <w:marLeft w:val="0"/>
      <w:marRight w:val="0"/>
      <w:marTop w:val="0"/>
      <w:marBottom w:val="0"/>
      <w:divBdr>
        <w:top w:val="none" w:sz="0" w:space="0" w:color="auto"/>
        <w:left w:val="none" w:sz="0" w:space="0" w:color="auto"/>
        <w:bottom w:val="none" w:sz="0" w:space="0" w:color="auto"/>
        <w:right w:val="none" w:sz="0" w:space="0" w:color="auto"/>
      </w:divBdr>
    </w:div>
    <w:div w:id="193201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5126A1CEA28439311DBE3664B04FB" ma:contentTypeVersion="12" ma:contentTypeDescription="Create a new document." ma:contentTypeScope="" ma:versionID="454934f336d92769776c34d8af33a34d">
  <xsd:schema xmlns:xsd="http://www.w3.org/2001/XMLSchema" xmlns:xs="http://www.w3.org/2001/XMLSchema" xmlns:p="http://schemas.microsoft.com/office/2006/metadata/properties" xmlns:ns1="http://schemas.microsoft.com/sharepoint/v3" xmlns:ns2="1343a5af-94b5-410a-87ca-d588934c5897" xmlns:ns3="b6236d7b-3b6d-4833-9ab0-f7fe52a6dbe2" targetNamespace="http://schemas.microsoft.com/office/2006/metadata/properties" ma:root="true" ma:fieldsID="856ffaa5931306e2322596a9dc71b8a7" ns1:_="" ns2:_="" ns3:_="">
    <xsd:import namespace="http://schemas.microsoft.com/sharepoint/v3"/>
    <xsd:import namespace="1343a5af-94b5-410a-87ca-d588934c5897"/>
    <xsd:import namespace="b6236d7b-3b6d-4833-9ab0-f7fe52a6dbe2"/>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DOC_GUID"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43a5af-94b5-410a-87ca-d588934c58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36d7b-3b6d-4833-9ab0-f7fe52a6dbe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DOC_GUID" ma:index="15" nillable="true" ma:displayName="DOC_GUID" ma:format="Dropdown" ma:internalName="DOC_GUID">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_GUID xmlns="b6236d7b-3b6d-4833-9ab0-f7fe52a6dbe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7DD991-2B38-40B7-99D7-BB52EADEE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43a5af-94b5-410a-87ca-d588934c5897"/>
    <ds:schemaRef ds:uri="b6236d7b-3b6d-4833-9ab0-f7fe52a6d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F55A6-AA32-47E5-AED7-B5020EF9F843}">
  <ds:schemaRefs>
    <ds:schemaRef ds:uri="http://schemas.microsoft.com/sharepoint/v3/contenttype/forms"/>
  </ds:schemaRefs>
</ds:datastoreItem>
</file>

<file path=customXml/itemProps3.xml><?xml version="1.0" encoding="utf-8"?>
<ds:datastoreItem xmlns:ds="http://schemas.openxmlformats.org/officeDocument/2006/customXml" ds:itemID="{7986D8C4-9198-4F0D-958C-D5179E1312A3}">
  <ds:schemaRefs>
    <ds:schemaRef ds:uri="http://schemas.openxmlformats.org/officeDocument/2006/bibliography"/>
  </ds:schemaRefs>
</ds:datastoreItem>
</file>

<file path=customXml/itemProps4.xml><?xml version="1.0" encoding="utf-8"?>
<ds:datastoreItem xmlns:ds="http://schemas.openxmlformats.org/officeDocument/2006/customXml" ds:itemID="{D689D916-8A67-407F-AB06-4650166C85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Minutes Template</Template>
  <TotalTime>0</TotalTime>
  <Pages>7</Pages>
  <Words>2294</Words>
  <Characters>13081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Nadine Shambrook</cp:lastModifiedBy>
  <cp:revision>2</cp:revision>
  <cp:lastPrinted>2020-01-30T14:43:00Z</cp:lastPrinted>
  <dcterms:created xsi:type="dcterms:W3CDTF">2023-01-18T11:16:00Z</dcterms:created>
  <dcterms:modified xsi:type="dcterms:W3CDTF">2023-01-18T11:16:00Z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0x010100E3049355705E5043AA665D773BF027C4</vt:lpwstr>
  </property>
</Properties>
</file>