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18C6" w14:textId="0DF49132" w:rsidR="00674CBD" w:rsidRDefault="004F684C" w:rsidP="002759B1">
      <w:pPr>
        <w:jc w:val="right"/>
        <w:rPr>
          <w:noProof/>
        </w:rPr>
      </w:pPr>
      <w:r w:rsidRPr="005429D4">
        <w:rPr>
          <w:noProof/>
        </w:rPr>
        <w:drawing>
          <wp:inline distT="0" distB="0" distL="0" distR="0" wp14:anchorId="1E78D0F0" wp14:editId="7AA4985D">
            <wp:extent cx="1143000" cy="598805"/>
            <wp:effectExtent l="0" t="0" r="0" b="0"/>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7B952184" w14:textId="77777777" w:rsidR="00981ADA" w:rsidRDefault="00981ADA" w:rsidP="002759B1">
      <w:pPr>
        <w:jc w:val="right"/>
        <w:rPr>
          <w:noProof/>
        </w:rPr>
      </w:pPr>
    </w:p>
    <w:p w14:paraId="2333D0FF" w14:textId="77777777" w:rsidR="004B334E" w:rsidRDefault="00E74CD7" w:rsidP="00932849">
      <w:pPr>
        <w:pStyle w:val="Heading1"/>
      </w:pPr>
      <w:r>
        <w:rPr>
          <w:lang w:val="en-GB"/>
        </w:rPr>
        <w:t>Student Experience Forum (SEF)</w:t>
      </w:r>
      <w:r w:rsidR="004B334E">
        <w:br/>
      </w:r>
    </w:p>
    <w:p w14:paraId="15E58CD9" w14:textId="77777777" w:rsidR="004B334E" w:rsidRPr="004B334E" w:rsidRDefault="001036E6" w:rsidP="00E2378E">
      <w:pPr>
        <w:rPr>
          <w:b/>
        </w:rPr>
      </w:pPr>
      <w:r>
        <w:rPr>
          <w:b/>
        </w:rPr>
        <w:t>Chair’s</w:t>
      </w:r>
      <w:r w:rsidR="00D325DE">
        <w:rPr>
          <w:b/>
        </w:rPr>
        <w:t xml:space="preserve"> </w:t>
      </w:r>
      <w:r w:rsidR="00674FBE">
        <w:rPr>
          <w:b/>
        </w:rPr>
        <w:t>M</w:t>
      </w:r>
      <w:r w:rsidR="004B334E">
        <w:rPr>
          <w:b/>
        </w:rPr>
        <w:t xml:space="preserve">inutes of the </w:t>
      </w:r>
      <w:r w:rsidR="00D325DE">
        <w:rPr>
          <w:b/>
        </w:rPr>
        <w:t>Fourth</w:t>
      </w:r>
      <w:r w:rsidR="00D02AC8">
        <w:rPr>
          <w:b/>
        </w:rPr>
        <w:t xml:space="preserve"> </w:t>
      </w:r>
      <w:r w:rsidR="004B334E">
        <w:rPr>
          <w:b/>
        </w:rPr>
        <w:t xml:space="preserve">meeting held on </w:t>
      </w:r>
      <w:r w:rsidR="008B2BC7">
        <w:rPr>
          <w:b/>
        </w:rPr>
        <w:t xml:space="preserve">Thursday </w:t>
      </w:r>
      <w:r w:rsidR="00D325DE">
        <w:rPr>
          <w:b/>
        </w:rPr>
        <w:t>7 April</w:t>
      </w:r>
      <w:r w:rsidR="006F4B16">
        <w:rPr>
          <w:b/>
        </w:rPr>
        <w:t xml:space="preserve"> 2022</w:t>
      </w:r>
      <w:r w:rsidR="006824A6">
        <w:rPr>
          <w:b/>
        </w:rPr>
        <w:t xml:space="preserve"> </w:t>
      </w:r>
      <w:r w:rsidR="00C1744B">
        <w:rPr>
          <w:b/>
        </w:rPr>
        <w:t xml:space="preserve">via </w:t>
      </w:r>
      <w:r w:rsidR="00B06BCA">
        <w:rPr>
          <w:b/>
        </w:rPr>
        <w:t xml:space="preserve">Collaborate </w:t>
      </w:r>
      <w:r w:rsidR="00BE5255">
        <w:rPr>
          <w:b/>
        </w:rPr>
        <w:t xml:space="preserve"> </w:t>
      </w:r>
    </w:p>
    <w:p w14:paraId="22591BE1" w14:textId="77777777" w:rsidR="00872967" w:rsidRDefault="00872967" w:rsidP="00872967">
      <w:pPr>
        <w:rPr>
          <w:b/>
        </w:rPr>
      </w:pPr>
    </w:p>
    <w:p w14:paraId="4F8F3F4F" w14:textId="77777777" w:rsidR="00872967" w:rsidRPr="004B334E" w:rsidRDefault="00872967" w:rsidP="00872967">
      <w:pPr>
        <w:rPr>
          <w:b/>
        </w:rPr>
      </w:pPr>
      <w:r w:rsidRPr="004B334E">
        <w:rPr>
          <w:b/>
        </w:rPr>
        <w:t>Present:</w:t>
      </w:r>
    </w:p>
    <w:p w14:paraId="457C98DC" w14:textId="77777777" w:rsidR="001F2572" w:rsidRDefault="001F2572" w:rsidP="00872967"/>
    <w:p w14:paraId="5800FD9F" w14:textId="77777777" w:rsidR="001C2B24" w:rsidRPr="00A84D7F" w:rsidRDefault="00E74CD7" w:rsidP="00872967">
      <w:pPr>
        <w:sectPr w:rsidR="001C2B24" w:rsidRPr="00A84D7F" w:rsidSect="00AC2016">
          <w:footerReference w:type="default" r:id="rId12"/>
          <w:type w:val="continuous"/>
          <w:pgSz w:w="11906" w:h="16838"/>
          <w:pgMar w:top="1440" w:right="1440" w:bottom="1440" w:left="1440" w:header="708" w:footer="708" w:gutter="0"/>
          <w:cols w:space="708"/>
          <w:docGrid w:linePitch="360"/>
        </w:sectPr>
      </w:pPr>
      <w:r>
        <w:t>Shan Wareing</w:t>
      </w:r>
      <w:r w:rsidR="005F6C72">
        <w:t xml:space="preserve"> </w:t>
      </w:r>
      <w:r w:rsidR="007B3569">
        <w:t>(Chair)</w:t>
      </w:r>
    </w:p>
    <w:p w14:paraId="390EA477" w14:textId="77777777" w:rsidR="009E2896" w:rsidRDefault="009E2896" w:rsidP="00E32640">
      <w:pPr>
        <w:sectPr w:rsidR="009E2896" w:rsidSect="00AC2016">
          <w:type w:val="continuous"/>
          <w:pgSz w:w="11906" w:h="16838"/>
          <w:pgMar w:top="1440" w:right="1440" w:bottom="1440" w:left="1440" w:header="709" w:footer="709" w:gutter="0"/>
          <w:pgNumType w:start="1"/>
          <w:cols w:space="708"/>
          <w:docGrid w:linePitch="360"/>
        </w:sectPr>
      </w:pPr>
    </w:p>
    <w:p w14:paraId="01C82BB2" w14:textId="77777777" w:rsidR="006F4B16" w:rsidRDefault="006F4B16" w:rsidP="00E32640">
      <w:r>
        <w:t xml:space="preserve">Michelle Chodyniecki </w:t>
      </w:r>
    </w:p>
    <w:p w14:paraId="7741038F" w14:textId="77777777" w:rsidR="00D325DE" w:rsidRDefault="00D325DE" w:rsidP="00E32640">
      <w:r>
        <w:t xml:space="preserve">Annette Devine </w:t>
      </w:r>
    </w:p>
    <w:p w14:paraId="14327220" w14:textId="77777777" w:rsidR="00E74CD7" w:rsidRDefault="00E74CD7" w:rsidP="00E32640">
      <w:r>
        <w:t>David Fitzgerald</w:t>
      </w:r>
    </w:p>
    <w:p w14:paraId="6E50F2B0" w14:textId="77777777" w:rsidR="00E74CD7" w:rsidRDefault="00E74CD7" w:rsidP="00E32640">
      <w:r>
        <w:t xml:space="preserve">Beth Garrett (SU)  </w:t>
      </w:r>
    </w:p>
    <w:p w14:paraId="327B4B91" w14:textId="77777777" w:rsidR="00E74CD7" w:rsidRDefault="00E74CD7" w:rsidP="00E32640">
      <w:r>
        <w:t xml:space="preserve">Philippa Hinks </w:t>
      </w:r>
    </w:p>
    <w:p w14:paraId="3F0EB671" w14:textId="77777777" w:rsidR="00D325DE" w:rsidRDefault="00D325DE" w:rsidP="00E32640">
      <w:r>
        <w:t xml:space="preserve">Wray Irwin </w:t>
      </w:r>
    </w:p>
    <w:p w14:paraId="3279F2CE" w14:textId="77777777" w:rsidR="006F4B16" w:rsidRDefault="006F4B16" w:rsidP="00E32640">
      <w:r>
        <w:t>Ivna Reic</w:t>
      </w:r>
    </w:p>
    <w:p w14:paraId="0B6495F1" w14:textId="77777777" w:rsidR="00E74CD7" w:rsidRDefault="008B2BC7" w:rsidP="00E32640">
      <w:r>
        <w:t xml:space="preserve">Angela Rushton </w:t>
      </w:r>
      <w:r w:rsidR="00E74CD7">
        <w:t xml:space="preserve">  </w:t>
      </w:r>
    </w:p>
    <w:p w14:paraId="2CD8EE82" w14:textId="77777777" w:rsidR="00E74CD7" w:rsidRDefault="00E74CD7" w:rsidP="007D3F91">
      <w:r>
        <w:t>Cathy Smith</w:t>
      </w:r>
    </w:p>
    <w:p w14:paraId="1942AE4C" w14:textId="77777777" w:rsidR="00D325DE" w:rsidRDefault="008B2BC7" w:rsidP="007D3F91">
      <w:r>
        <w:t>Kate Williams</w:t>
      </w:r>
    </w:p>
    <w:p w14:paraId="2E254E83" w14:textId="77777777" w:rsidR="00D325DE" w:rsidRDefault="00D325DE" w:rsidP="007D3F91">
      <w:r>
        <w:t xml:space="preserve">Steve Wood </w:t>
      </w:r>
    </w:p>
    <w:p w14:paraId="6841B434" w14:textId="77777777" w:rsidR="00D325DE" w:rsidRDefault="00D325DE" w:rsidP="007D3F91">
      <w:pPr>
        <w:sectPr w:rsidR="00D325DE" w:rsidSect="00D325DE">
          <w:type w:val="continuous"/>
          <w:pgSz w:w="11906" w:h="16838"/>
          <w:pgMar w:top="1440" w:right="1440" w:bottom="1440" w:left="1440" w:header="709" w:footer="709" w:gutter="0"/>
          <w:pgNumType w:start="1"/>
          <w:cols w:num="3" w:space="708"/>
          <w:docGrid w:linePitch="360"/>
        </w:sectPr>
      </w:pPr>
    </w:p>
    <w:p w14:paraId="3BAB2D12" w14:textId="77777777" w:rsidR="008B2BC7" w:rsidRDefault="008B2BC7" w:rsidP="007D3F91">
      <w:pPr>
        <w:sectPr w:rsidR="008B2BC7" w:rsidSect="00AC2016">
          <w:type w:val="continuous"/>
          <w:pgSz w:w="11906" w:h="16838"/>
          <w:pgMar w:top="1440" w:right="1440" w:bottom="1440" w:left="1440" w:header="709" w:footer="709" w:gutter="0"/>
          <w:pgNumType w:start="1"/>
          <w:cols w:space="708"/>
          <w:docGrid w:linePitch="360"/>
        </w:sectPr>
      </w:pPr>
    </w:p>
    <w:p w14:paraId="30ECE0E2" w14:textId="77777777" w:rsidR="00E74CD7" w:rsidRDefault="00E74CD7" w:rsidP="007D3F91">
      <w:r>
        <w:t xml:space="preserve"> </w:t>
      </w:r>
    </w:p>
    <w:p w14:paraId="0A7C13AC" w14:textId="77777777" w:rsidR="00BE5255" w:rsidRDefault="00BE5255" w:rsidP="007D3F91">
      <w:pPr>
        <w:rPr>
          <w:b/>
        </w:rPr>
        <w:sectPr w:rsidR="00BE5255" w:rsidSect="00AC2016">
          <w:type w:val="continuous"/>
          <w:pgSz w:w="11906" w:h="16838"/>
          <w:pgMar w:top="1440" w:right="1440" w:bottom="1440" w:left="1440" w:header="709" w:footer="709" w:gutter="0"/>
          <w:pgNumType w:start="1"/>
          <w:cols w:space="708"/>
          <w:docGrid w:linePitch="360"/>
        </w:sectPr>
      </w:pPr>
    </w:p>
    <w:p w14:paraId="550B7198" w14:textId="77777777" w:rsidR="00304C5E" w:rsidRPr="00A84D7F" w:rsidRDefault="009E2896" w:rsidP="007D3F91">
      <w:pPr>
        <w:rPr>
          <w:b/>
        </w:rPr>
      </w:pPr>
      <w:r>
        <w:rPr>
          <w:b/>
        </w:rPr>
        <w:t>A</w:t>
      </w:r>
      <w:r w:rsidR="00304C5E" w:rsidRPr="00A84D7F">
        <w:rPr>
          <w:b/>
        </w:rPr>
        <w:t>pologies:</w:t>
      </w:r>
    </w:p>
    <w:p w14:paraId="3311B254" w14:textId="77777777" w:rsidR="004D2287" w:rsidRDefault="004D2287" w:rsidP="007D3F91">
      <w:pPr>
        <w:sectPr w:rsidR="004D2287" w:rsidSect="00AC2016">
          <w:type w:val="continuous"/>
          <w:pgSz w:w="11906" w:h="16838"/>
          <w:pgMar w:top="1440" w:right="1440" w:bottom="1440" w:left="1440" w:header="709" w:footer="709" w:gutter="0"/>
          <w:pgNumType w:start="1"/>
          <w:cols w:space="708"/>
          <w:docGrid w:linePitch="360"/>
        </w:sectPr>
      </w:pPr>
    </w:p>
    <w:p w14:paraId="48F31FC0" w14:textId="77777777" w:rsidR="000260AF" w:rsidRDefault="000260AF" w:rsidP="007D3F91"/>
    <w:p w14:paraId="3215DD6C" w14:textId="77777777" w:rsidR="000A4DC1" w:rsidRDefault="00D325DE" w:rsidP="007D3F91">
      <w:r>
        <w:t xml:space="preserve">Zoe Boyer (SU), </w:t>
      </w:r>
      <w:r w:rsidR="008B2BC7">
        <w:t xml:space="preserve">Becky Bradshaw, </w:t>
      </w:r>
      <w:r>
        <w:t xml:space="preserve">Kate Coulson, David Cousens, </w:t>
      </w:r>
      <w:r w:rsidR="006F4B16">
        <w:t>Brendan Fawcett</w:t>
      </w:r>
      <w:r>
        <w:t xml:space="preserve">, Rob Howe </w:t>
      </w:r>
      <w:r w:rsidR="006F4B16">
        <w:t xml:space="preserve"> </w:t>
      </w:r>
    </w:p>
    <w:p w14:paraId="0BDC3574" w14:textId="77777777" w:rsidR="0073365D" w:rsidRPr="00D31688" w:rsidRDefault="0073365D" w:rsidP="007D3F91"/>
    <w:p w14:paraId="19FB65FB" w14:textId="77777777" w:rsidR="00AF73B3" w:rsidRPr="00D31688" w:rsidRDefault="00AF73B3" w:rsidP="007D3F91">
      <w:pPr>
        <w:rPr>
          <w:b/>
        </w:rPr>
      </w:pPr>
      <w:r w:rsidRPr="00D31688">
        <w:rPr>
          <w:b/>
        </w:rPr>
        <w:t xml:space="preserve">In attendance: </w:t>
      </w:r>
    </w:p>
    <w:p w14:paraId="5C84028F" w14:textId="77777777" w:rsidR="000260AF" w:rsidRDefault="000260AF" w:rsidP="007D3F91"/>
    <w:p w14:paraId="4F630084" w14:textId="77777777" w:rsidR="00304C5E" w:rsidRDefault="00F4078F" w:rsidP="007D3F91">
      <w:r>
        <w:t>M</w:t>
      </w:r>
      <w:r w:rsidR="001F2572">
        <w:t>atthew</w:t>
      </w:r>
      <w:r>
        <w:t xml:space="preserve"> Watson</w:t>
      </w:r>
      <w:r w:rsidR="000572A3" w:rsidRPr="00D31688">
        <w:t xml:space="preserve"> (Officer)</w:t>
      </w:r>
    </w:p>
    <w:p w14:paraId="24179641" w14:textId="77777777" w:rsidR="001D220E" w:rsidRDefault="00D325DE" w:rsidP="007D3F91">
      <w:r>
        <w:t>Sam Wong (for item</w:t>
      </w:r>
      <w:r w:rsidR="00155C9E">
        <w:t xml:space="preserve"> M38/22</w:t>
      </w:r>
      <w:r>
        <w:t xml:space="preserve">) </w:t>
      </w:r>
    </w:p>
    <w:p w14:paraId="37EC0E56" w14:textId="77777777" w:rsidR="00D325DE" w:rsidRDefault="00D325DE" w:rsidP="007D3F91"/>
    <w:p w14:paraId="75EEC118" w14:textId="77777777" w:rsidR="00D325DE" w:rsidRDefault="00D325DE" w:rsidP="007D3F91">
      <w:r>
        <w:t>Annette Devine was welcomed to the Forum as the Interim</w:t>
      </w:r>
      <w:r w:rsidR="00002B75">
        <w:t xml:space="preserve"> Academic</w:t>
      </w:r>
      <w:r>
        <w:t xml:space="preserve"> Registrar. </w:t>
      </w:r>
    </w:p>
    <w:p w14:paraId="6372BD56" w14:textId="77777777" w:rsidR="00D325DE" w:rsidRDefault="00D325DE" w:rsidP="007D3F91"/>
    <w:p w14:paraId="43D683C1" w14:textId="77777777" w:rsidR="001F0BE5" w:rsidRDefault="001F0BE5" w:rsidP="007D3F91">
      <w:pPr>
        <w:rPr>
          <w:b/>
          <w:bCs/>
        </w:rPr>
      </w:pPr>
      <w:r>
        <w:rPr>
          <w:b/>
          <w:bCs/>
        </w:rPr>
        <w:t>M</w:t>
      </w:r>
      <w:r w:rsidR="00D325DE">
        <w:rPr>
          <w:b/>
          <w:bCs/>
        </w:rPr>
        <w:t>31</w:t>
      </w:r>
      <w:r>
        <w:rPr>
          <w:b/>
          <w:bCs/>
        </w:rPr>
        <w:t>/22</w:t>
      </w:r>
      <w:r>
        <w:rPr>
          <w:b/>
          <w:bCs/>
        </w:rPr>
        <w:tab/>
        <w:t xml:space="preserve">Minutes of the meeting held on </w:t>
      </w:r>
      <w:r w:rsidR="00D325DE">
        <w:rPr>
          <w:b/>
          <w:bCs/>
        </w:rPr>
        <w:t>10 March</w:t>
      </w:r>
      <w:r w:rsidR="008B2BC7">
        <w:rPr>
          <w:b/>
          <w:bCs/>
        </w:rPr>
        <w:t xml:space="preserve"> 2022 </w:t>
      </w:r>
    </w:p>
    <w:p w14:paraId="17895217" w14:textId="77777777" w:rsidR="001F0BE5" w:rsidRDefault="001F0BE5" w:rsidP="008B2BC7">
      <w:r>
        <w:t xml:space="preserve">The minutes of the meeting held on </w:t>
      </w:r>
      <w:r w:rsidR="00D325DE">
        <w:t>10 March</w:t>
      </w:r>
      <w:r w:rsidR="008B2BC7">
        <w:t xml:space="preserve"> 2022</w:t>
      </w:r>
      <w:r>
        <w:t xml:space="preserve"> were agreed as a </w:t>
      </w:r>
      <w:r w:rsidR="008B2BC7">
        <w:t>true</w:t>
      </w:r>
      <w:r>
        <w:t xml:space="preserve"> and accurate record. </w:t>
      </w:r>
    </w:p>
    <w:p w14:paraId="0A1F0111" w14:textId="77777777" w:rsidR="008B2BC7" w:rsidRDefault="008B2BC7" w:rsidP="008B2BC7">
      <w:pPr>
        <w:rPr>
          <w:b/>
          <w:bCs/>
        </w:rPr>
      </w:pPr>
    </w:p>
    <w:p w14:paraId="6278B24E" w14:textId="77777777" w:rsidR="001F0BE5" w:rsidRDefault="001F0BE5" w:rsidP="00CC6F0F">
      <w:pPr>
        <w:rPr>
          <w:b/>
        </w:rPr>
      </w:pPr>
      <w:r>
        <w:rPr>
          <w:b/>
        </w:rPr>
        <w:t>M</w:t>
      </w:r>
      <w:r w:rsidR="00D325DE">
        <w:rPr>
          <w:b/>
        </w:rPr>
        <w:t>32</w:t>
      </w:r>
      <w:r>
        <w:rPr>
          <w:b/>
        </w:rPr>
        <w:t>/22</w:t>
      </w:r>
      <w:r>
        <w:rPr>
          <w:b/>
        </w:rPr>
        <w:tab/>
        <w:t xml:space="preserve">Actions from the meeting held on </w:t>
      </w:r>
      <w:r w:rsidR="00D325DE">
        <w:rPr>
          <w:b/>
        </w:rPr>
        <w:t>10 March</w:t>
      </w:r>
      <w:r w:rsidR="008B2BC7">
        <w:rPr>
          <w:b/>
        </w:rPr>
        <w:t xml:space="preserve"> 2022 </w:t>
      </w:r>
      <w:r>
        <w:rPr>
          <w:b/>
        </w:rPr>
        <w:t xml:space="preserve"> </w:t>
      </w:r>
    </w:p>
    <w:p w14:paraId="4B5D3EF7" w14:textId="77777777" w:rsidR="001F0BE5" w:rsidRDefault="001F0BE5" w:rsidP="001F0BE5">
      <w:r>
        <w:t>Actions have been addressed, are in hand or addressed elsewhere on the agenda. The following action</w:t>
      </w:r>
      <w:r w:rsidR="008B2BC7">
        <w:t>s</w:t>
      </w:r>
      <w:r>
        <w:t xml:space="preserve"> w</w:t>
      </w:r>
      <w:r w:rsidR="008B2BC7">
        <w:t>ere</w:t>
      </w:r>
      <w:r>
        <w:t xml:space="preserve"> noted:</w:t>
      </w:r>
    </w:p>
    <w:p w14:paraId="53456165" w14:textId="77777777" w:rsidR="008B2BC7" w:rsidRDefault="008B2BC7" w:rsidP="001F0BE5"/>
    <w:p w14:paraId="27B64D77" w14:textId="77777777" w:rsidR="008B2BC7" w:rsidRDefault="008B2BC7" w:rsidP="001F0BE5">
      <w:pPr>
        <w:rPr>
          <w:i/>
          <w:iCs/>
        </w:rPr>
      </w:pPr>
      <w:r>
        <w:rPr>
          <w:i/>
          <w:iCs/>
        </w:rPr>
        <w:t>M0</w:t>
      </w:r>
      <w:r w:rsidR="00033177">
        <w:rPr>
          <w:i/>
          <w:iCs/>
        </w:rPr>
        <w:t>17</w:t>
      </w:r>
      <w:r>
        <w:rPr>
          <w:i/>
          <w:iCs/>
        </w:rPr>
        <w:t>/22</w:t>
      </w:r>
      <w:r>
        <w:rPr>
          <w:i/>
          <w:iCs/>
        </w:rPr>
        <w:tab/>
        <w:t>MSc Counselling students</w:t>
      </w:r>
    </w:p>
    <w:p w14:paraId="17C685AE" w14:textId="77777777" w:rsidR="00B7508C" w:rsidRPr="00B7508C" w:rsidRDefault="008B2BC7" w:rsidP="00B7508C">
      <w:r>
        <w:t>The possibility of MSc Counselling students on placement being able to provide student-led clinics still needs to be followed up.</w:t>
      </w:r>
      <w:r w:rsidR="00033177">
        <w:t xml:space="preserve"> It was noted that the Additional Needs Manager is leaving the University at the end of April 2022, and this will be taken forward by the Head of Student Services. </w:t>
      </w:r>
      <w:r w:rsidR="00B7508C">
        <w:t xml:space="preserve"> </w:t>
      </w:r>
    </w:p>
    <w:p w14:paraId="36032793" w14:textId="77777777" w:rsidR="001F0BE5" w:rsidRDefault="001F0BE5" w:rsidP="00CC6F0F">
      <w:pPr>
        <w:rPr>
          <w:b/>
        </w:rPr>
      </w:pPr>
    </w:p>
    <w:p w14:paraId="3211F132" w14:textId="77777777" w:rsidR="00B60759" w:rsidRPr="00CC6F0F" w:rsidRDefault="00B60759" w:rsidP="00CC6F0F">
      <w:pPr>
        <w:rPr>
          <w:b/>
        </w:rPr>
      </w:pPr>
      <w:r w:rsidRPr="00CC6F0F">
        <w:rPr>
          <w:b/>
        </w:rPr>
        <w:t>M</w:t>
      </w:r>
      <w:r w:rsidR="00033177">
        <w:rPr>
          <w:b/>
        </w:rPr>
        <w:t>33</w:t>
      </w:r>
      <w:r w:rsidR="00F834B7">
        <w:rPr>
          <w:b/>
        </w:rPr>
        <w:t>/</w:t>
      </w:r>
      <w:r w:rsidR="000F0A40">
        <w:rPr>
          <w:b/>
        </w:rPr>
        <w:t>2</w:t>
      </w:r>
      <w:r w:rsidR="006E52F9">
        <w:rPr>
          <w:b/>
        </w:rPr>
        <w:t>2</w:t>
      </w:r>
      <w:r w:rsidRPr="00CC6F0F">
        <w:rPr>
          <w:b/>
        </w:rPr>
        <w:tab/>
        <w:t xml:space="preserve">Chair’s </w:t>
      </w:r>
      <w:r w:rsidR="00F834B7">
        <w:rPr>
          <w:b/>
        </w:rPr>
        <w:t>m</w:t>
      </w:r>
      <w:r w:rsidRPr="00CC6F0F">
        <w:rPr>
          <w:b/>
        </w:rPr>
        <w:t>atters</w:t>
      </w:r>
      <w:r w:rsidR="002B1651" w:rsidRPr="00CC6F0F">
        <w:rPr>
          <w:b/>
        </w:rPr>
        <w:t xml:space="preserve"> </w:t>
      </w:r>
    </w:p>
    <w:p w14:paraId="755EC6E1" w14:textId="77777777" w:rsidR="00E977D5" w:rsidRDefault="00B7508C" w:rsidP="00CC6F0F">
      <w:r>
        <w:t>The</w:t>
      </w:r>
      <w:r w:rsidR="00033177">
        <w:t xml:space="preserve"> Chair informed the Forum that Sammy Massiah has joined the University as its first Chief Information Officer. His remit will include IT Services, records, the Business Intelligence Management Information (BIMI) unit and matters related to the General Data Protection Regulation (GDPR). </w:t>
      </w:r>
      <w:r w:rsidR="00E977D5">
        <w:t xml:space="preserve">The Chief Information Officer </w:t>
      </w:r>
      <w:r w:rsidR="00E977D5">
        <w:lastRenderedPageBreak/>
        <w:t xml:space="preserve">will be looking at the new Student Records Systems to ensure that it will deliver what the University needs. </w:t>
      </w:r>
    </w:p>
    <w:p w14:paraId="50009D06" w14:textId="77777777" w:rsidR="00E977D5" w:rsidRDefault="00E977D5" w:rsidP="00CC6F0F"/>
    <w:p w14:paraId="4294CF9D" w14:textId="77777777" w:rsidR="00B7508C" w:rsidRDefault="00E977D5" w:rsidP="00CC6F0F">
      <w:r>
        <w:t xml:space="preserve">It was reported to the Forum that Timetabling will be reporting to the Executive Director of Estates and Campus Services, which will include the consideration of the utilisation of rooms. This is particularly important to help address issues in relation to the imminent large cohorts of international students. The Head of Student Services will be reporting to the Director of Library and Learning Services (LLS) for the interim. </w:t>
      </w:r>
    </w:p>
    <w:p w14:paraId="61ED8B1B" w14:textId="77777777" w:rsidR="00B7508C" w:rsidRDefault="00B7508C" w:rsidP="00CC6F0F"/>
    <w:p w14:paraId="70FE792D" w14:textId="77777777" w:rsidR="006E52F9" w:rsidRDefault="006E52F9" w:rsidP="00CC6F0F">
      <w:pPr>
        <w:rPr>
          <w:b/>
          <w:bCs/>
        </w:rPr>
      </w:pPr>
      <w:r>
        <w:rPr>
          <w:b/>
          <w:bCs/>
        </w:rPr>
        <w:t>M</w:t>
      </w:r>
      <w:r w:rsidR="00E977D5">
        <w:rPr>
          <w:b/>
          <w:bCs/>
        </w:rPr>
        <w:t>34</w:t>
      </w:r>
      <w:r>
        <w:rPr>
          <w:b/>
          <w:bCs/>
        </w:rPr>
        <w:t>/22</w:t>
      </w:r>
      <w:r>
        <w:rPr>
          <w:b/>
          <w:bCs/>
        </w:rPr>
        <w:tab/>
        <w:t>Matters arising</w:t>
      </w:r>
    </w:p>
    <w:p w14:paraId="6D7BA28A" w14:textId="77777777" w:rsidR="00FE0001" w:rsidRDefault="0092169A" w:rsidP="00CC6F0F">
      <w:r>
        <w:t>Th</w:t>
      </w:r>
      <w:r w:rsidR="00E977D5">
        <w:t xml:space="preserve">e Chair informed the Forum that sadly a student death had taken place in Halls of Residence in the Autumn of 2021. The coroner’s report is being awaited but it appears that the death may have been due to a contaminated drugs dose. The parents had contacted the University </w:t>
      </w:r>
      <w:r w:rsidR="00002B2A">
        <w:t>who requested a review to ensure that all that could have been done to support the student had been done. The review will be led by someone in the Faculty of Business and Law and all staff involved (both academic and professional services) will be spoken to</w:t>
      </w:r>
      <w:r w:rsidR="00FE0001">
        <w:t xml:space="preserve"> by the investigator</w:t>
      </w:r>
      <w:r w:rsidR="00002B2A">
        <w:t xml:space="preserve"> to ascertain the extent to which the support provided was appropriately joined up.</w:t>
      </w:r>
      <w:r w:rsidR="00FE0001">
        <w:t xml:space="preserve"> It is the intention that there will be institutional learning emerging from the outcomes of the review which can be taken forward into the 2022-23 academic year. The Forum wished to know who will see the outcomes from the review. In response it was explained that the parents of the student will be th</w:t>
      </w:r>
      <w:r w:rsidR="001036E6">
        <w:t xml:space="preserve">e primary </w:t>
      </w:r>
      <w:r w:rsidR="00FE0001">
        <w:t>stakeholders. Whilst some sections of the report will be confidential, it will be circulated (minus the confidential sections</w:t>
      </w:r>
      <w:r w:rsidR="001036E6">
        <w:t>)</w:t>
      </w:r>
      <w:r w:rsidR="00FE0001">
        <w:t>, to the Forum in the Autumn Term of 2022</w:t>
      </w:r>
      <w:r w:rsidR="001036E6">
        <w:t xml:space="preserve">, and any actions required as a result will be planned. </w:t>
      </w:r>
    </w:p>
    <w:p w14:paraId="3B177741" w14:textId="77777777" w:rsidR="00F834B7" w:rsidRDefault="00F834B7" w:rsidP="00CC6F0F"/>
    <w:p w14:paraId="0E46BA7B" w14:textId="77777777" w:rsidR="00B70EC6" w:rsidRDefault="00B70EC6" w:rsidP="00F834B7">
      <w:pPr>
        <w:ind w:left="1440" w:hanging="1440"/>
        <w:rPr>
          <w:b/>
        </w:rPr>
      </w:pPr>
      <w:r>
        <w:rPr>
          <w:b/>
        </w:rPr>
        <w:t>M</w:t>
      </w:r>
      <w:r w:rsidR="00FE0001">
        <w:rPr>
          <w:b/>
        </w:rPr>
        <w:t>35</w:t>
      </w:r>
      <w:r w:rsidR="0045422F">
        <w:rPr>
          <w:b/>
        </w:rPr>
        <w:t>/2</w:t>
      </w:r>
      <w:r w:rsidR="006E52F9">
        <w:rPr>
          <w:b/>
        </w:rPr>
        <w:t>2</w:t>
      </w:r>
      <w:r>
        <w:rPr>
          <w:b/>
        </w:rPr>
        <w:tab/>
      </w:r>
      <w:r w:rsidR="0092169A">
        <w:rPr>
          <w:b/>
        </w:rPr>
        <w:t xml:space="preserve">Student Experience and National Student Survey </w:t>
      </w:r>
      <w:r w:rsidR="003A3D2B">
        <w:rPr>
          <w:b/>
        </w:rPr>
        <w:t xml:space="preserve">(NSS) </w:t>
      </w:r>
      <w:r w:rsidR="0092169A">
        <w:rPr>
          <w:b/>
        </w:rPr>
        <w:t xml:space="preserve">Improvement Action Plan – update </w:t>
      </w:r>
    </w:p>
    <w:p w14:paraId="4A6CA732" w14:textId="77777777" w:rsidR="00BB30B5" w:rsidRDefault="001F0F50" w:rsidP="00F835EE">
      <w:r>
        <w:t xml:space="preserve">The </w:t>
      </w:r>
      <w:r w:rsidR="00F834B7">
        <w:t>Forum</w:t>
      </w:r>
      <w:r>
        <w:t xml:space="preserve"> </w:t>
      </w:r>
      <w:r w:rsidR="008C5C2B">
        <w:t>r</w:t>
      </w:r>
      <w:r w:rsidR="00AE4232">
        <w:t>eceived</w:t>
      </w:r>
      <w:r w:rsidR="00C83887">
        <w:t xml:space="preserve"> the paper (Annexe </w:t>
      </w:r>
      <w:r w:rsidR="00FE0001">
        <w:t>17</w:t>
      </w:r>
      <w:r w:rsidR="00F835EE">
        <w:t>/</w:t>
      </w:r>
      <w:r w:rsidR="00F834B7">
        <w:t>2</w:t>
      </w:r>
      <w:r w:rsidR="0092169A">
        <w:t>2</w:t>
      </w:r>
      <w:r w:rsidR="00C83887">
        <w:t>).</w:t>
      </w:r>
      <w:r w:rsidR="00F834B7">
        <w:t xml:space="preserve"> </w:t>
      </w:r>
      <w:r w:rsidR="003A3D2B">
        <w:t xml:space="preserve">The Chair provided an update </w:t>
      </w:r>
      <w:r w:rsidR="00FE0001">
        <w:t xml:space="preserve">the Student Experience and NSS Improvement Action Plan. It was noted that the Action Plan had been discussed in detail at the last meeting of the Forum on 10 March 2022. It has also been presented to the Board of Governors. The purpose of the Action Plan is to ensure that the student experience is improved </w:t>
      </w:r>
      <w:r w:rsidR="001036E6">
        <w:t xml:space="preserve">and in doing </w:t>
      </w:r>
      <w:r w:rsidR="00FE0001">
        <w:t xml:space="preserve">so leading a return to the previously high NSS metrics experienced by the University. </w:t>
      </w:r>
    </w:p>
    <w:p w14:paraId="455710F1" w14:textId="77777777" w:rsidR="00BB30B5" w:rsidRDefault="00BB30B5" w:rsidP="00F835EE"/>
    <w:p w14:paraId="3831B6FB" w14:textId="77777777" w:rsidR="002A4672" w:rsidRPr="00BB30B5" w:rsidRDefault="00DE1C53" w:rsidP="00F835EE">
      <w:pPr>
        <w:rPr>
          <w:b/>
          <w:bCs/>
        </w:rPr>
      </w:pPr>
      <w:r>
        <w:t xml:space="preserve">The Action Plan will also play an important role in informing the Teaching Excellence Framework (TEF) submission in the 2022-23 academic year. </w:t>
      </w:r>
      <w:r w:rsidR="00BB30B5">
        <w:t>It was reported that the University’s response to the Office for Students (OfS) consultation on the TEF has been submitted. The OfS response is likely to then be published in May or June 2022. It is possible the TEF submission may have to be made as early as December 2022</w:t>
      </w:r>
      <w:r w:rsidR="001036E6">
        <w:t>+</w:t>
      </w:r>
      <w:r w:rsidR="00BB30B5">
        <w:t xml:space="preserve"> although it may extend into early 2023. The Chair expressed confidence that the Action Plan demonstrates good progress in all areas, with many actions now completed. It was suggested that the relaunch of LEARN is not yet complete and should be recategorized from green to amber. </w:t>
      </w:r>
      <w:r w:rsidR="00BB30B5">
        <w:tab/>
      </w:r>
      <w:r w:rsidR="00BB30B5">
        <w:tab/>
      </w:r>
      <w:r w:rsidR="00BB30B5">
        <w:tab/>
      </w:r>
      <w:r w:rsidR="00BB30B5">
        <w:tab/>
      </w:r>
      <w:r w:rsidR="00BB30B5">
        <w:tab/>
      </w:r>
      <w:r w:rsidR="00BB30B5">
        <w:tab/>
      </w:r>
      <w:r w:rsidR="00BB30B5">
        <w:tab/>
      </w:r>
      <w:r w:rsidR="00BB30B5">
        <w:tab/>
      </w:r>
      <w:r w:rsidR="00BB30B5">
        <w:tab/>
      </w:r>
      <w:r w:rsidR="00BB30B5">
        <w:rPr>
          <w:b/>
          <w:bCs/>
        </w:rPr>
        <w:t xml:space="preserve">Action: Chair </w:t>
      </w:r>
    </w:p>
    <w:p w14:paraId="66459552" w14:textId="77777777" w:rsidR="001F5AE2" w:rsidRDefault="001F5AE2" w:rsidP="00F835EE"/>
    <w:p w14:paraId="167E5856" w14:textId="77777777" w:rsidR="0049614C" w:rsidRDefault="0049614C" w:rsidP="00F835EE"/>
    <w:p w14:paraId="080FA427" w14:textId="77777777" w:rsidR="0049614C" w:rsidRDefault="0049614C" w:rsidP="00F835EE"/>
    <w:p w14:paraId="5B191587" w14:textId="77777777" w:rsidR="0049614C" w:rsidRPr="00D2418F" w:rsidRDefault="0049614C" w:rsidP="00F835EE"/>
    <w:p w14:paraId="6C5BC012" w14:textId="77777777" w:rsidR="00E264F3" w:rsidRDefault="00E264F3" w:rsidP="00E264F3">
      <w:pPr>
        <w:ind w:left="1440" w:hanging="1440"/>
        <w:rPr>
          <w:b/>
        </w:rPr>
      </w:pPr>
      <w:r>
        <w:rPr>
          <w:b/>
        </w:rPr>
        <w:lastRenderedPageBreak/>
        <w:t>M</w:t>
      </w:r>
      <w:r w:rsidR="00BB30B5">
        <w:rPr>
          <w:b/>
        </w:rPr>
        <w:t>36</w:t>
      </w:r>
      <w:r w:rsidR="00EF499D">
        <w:rPr>
          <w:b/>
        </w:rPr>
        <w:t>/</w:t>
      </w:r>
      <w:r>
        <w:rPr>
          <w:b/>
        </w:rPr>
        <w:t>2</w:t>
      </w:r>
      <w:r w:rsidR="004316CF">
        <w:rPr>
          <w:b/>
        </w:rPr>
        <w:t>2</w:t>
      </w:r>
      <w:r>
        <w:rPr>
          <w:b/>
        </w:rPr>
        <w:tab/>
      </w:r>
      <w:r w:rsidR="00CF1D63">
        <w:rPr>
          <w:b/>
        </w:rPr>
        <w:t>HESA Performance Indicators 2019-20 entrants – non-continuation</w:t>
      </w:r>
    </w:p>
    <w:p w14:paraId="16E45F30" w14:textId="77777777" w:rsidR="006C4959" w:rsidRDefault="00B73A70" w:rsidP="005C2059">
      <w:r>
        <w:t xml:space="preserve">The </w:t>
      </w:r>
      <w:r w:rsidR="006C4959">
        <w:t>Forum</w:t>
      </w:r>
      <w:r>
        <w:t xml:space="preserve"> received the paper (Annexe </w:t>
      </w:r>
      <w:r w:rsidR="00CF1D63">
        <w:t>18</w:t>
      </w:r>
      <w:r>
        <w:t>/2</w:t>
      </w:r>
      <w:r w:rsidR="002A4672">
        <w:t>2</w:t>
      </w:r>
      <w:r>
        <w:t>).</w:t>
      </w:r>
      <w:r w:rsidR="00E874F9">
        <w:t xml:space="preserve"> </w:t>
      </w:r>
      <w:r w:rsidR="0049614C">
        <w:t xml:space="preserve">The Chair informed the Forum that continuation levels were not where the University would like them to be. Continuation is key to the students and the mission of the University and demonstrates that the University is doing its job properly. However, at the current time the focus needs to be on embedding good practice for recruitment via Project Clover. It is important that recruitment is sound first before moving to continuation. </w:t>
      </w:r>
    </w:p>
    <w:p w14:paraId="52247699" w14:textId="77777777" w:rsidR="0049614C" w:rsidRDefault="0049614C" w:rsidP="005C2059"/>
    <w:p w14:paraId="5BE6B455" w14:textId="77777777" w:rsidR="0049614C" w:rsidRDefault="0049614C" w:rsidP="005C2059">
      <w:r>
        <w:t xml:space="preserve">An observation was made by a representative of the Faculty of Health, Education and Society that there appears to be more of a focus on supporting students at Levels 4 and 6 than there is at Level 5 and this needs to be addressed. It was suggested that there should be induction for students at Level 5 as data does suggest that there can be a high drop out rate at this point for students. </w:t>
      </w:r>
    </w:p>
    <w:p w14:paraId="3CA0F82C" w14:textId="77777777" w:rsidR="00946B15" w:rsidRDefault="00946B15" w:rsidP="005C2059"/>
    <w:p w14:paraId="065D7AEB" w14:textId="77777777" w:rsidR="00946B15" w:rsidRDefault="00946B15" w:rsidP="005C2059">
      <w:r>
        <w:t xml:space="preserve">The Reporting Development Manager explained to the Forum that the data covers full-time entrants in the 2019-20 academic year, therefore the first year of the Covid-19 pandemic. Whilst non-continuation rates at the University have fallen, the University is closer to the median for institutions with </w:t>
      </w:r>
      <w:r w:rsidR="001B5B2D">
        <w:t>u</w:t>
      </w:r>
      <w:r>
        <w:t xml:space="preserve">niversity status. </w:t>
      </w:r>
      <w:r w:rsidR="001B5B2D">
        <w:t xml:space="preserve">The University performs better than its benchmark for young entrants, but worse than its benchmark for mature student. There was no data for resumption of study after a year out of Higher Education, but this may have been due to the pandemic. The Forum </w:t>
      </w:r>
      <w:r w:rsidR="00155C9E">
        <w:t>agreed that is useful to have these metrics in place in advance of the TEF submission. Retention needs to be treated as a holistic project and taken forward in the Autumn 2022 term.</w:t>
      </w:r>
    </w:p>
    <w:p w14:paraId="4B412F0F" w14:textId="77777777" w:rsidR="00444DA6" w:rsidRDefault="00444DA6" w:rsidP="005C2059"/>
    <w:p w14:paraId="1EB73A4D" w14:textId="77777777" w:rsidR="006E12A1" w:rsidRDefault="00B8429E" w:rsidP="00CC0129">
      <w:pPr>
        <w:ind w:left="1440" w:hanging="1440"/>
        <w:rPr>
          <w:b/>
        </w:rPr>
      </w:pPr>
      <w:r>
        <w:rPr>
          <w:b/>
        </w:rPr>
        <w:t>M</w:t>
      </w:r>
      <w:r w:rsidR="00155C9E">
        <w:rPr>
          <w:b/>
        </w:rPr>
        <w:t>37</w:t>
      </w:r>
      <w:r w:rsidR="004F0456">
        <w:rPr>
          <w:b/>
        </w:rPr>
        <w:t>/2</w:t>
      </w:r>
      <w:r w:rsidR="004316CF">
        <w:rPr>
          <w:b/>
        </w:rPr>
        <w:t>2</w:t>
      </w:r>
      <w:r>
        <w:rPr>
          <w:b/>
        </w:rPr>
        <w:tab/>
      </w:r>
      <w:r w:rsidR="00155C9E">
        <w:rPr>
          <w:b/>
        </w:rPr>
        <w:t>#ExamStruggles – resources for students</w:t>
      </w:r>
    </w:p>
    <w:p w14:paraId="76446C5E" w14:textId="77777777" w:rsidR="00396B90" w:rsidRPr="00155C9E" w:rsidRDefault="004316CF" w:rsidP="00155C9E">
      <w:r>
        <w:t>Th</w:t>
      </w:r>
      <w:r w:rsidR="00155C9E">
        <w:t xml:space="preserve">e above item was </w:t>
      </w:r>
      <w:r w:rsidR="00155C9E">
        <w:rPr>
          <w:b/>
          <w:bCs/>
        </w:rPr>
        <w:t xml:space="preserve">deferred </w:t>
      </w:r>
      <w:r w:rsidR="00155C9E">
        <w:t xml:space="preserve">until the June 2022 meeting. </w:t>
      </w:r>
    </w:p>
    <w:p w14:paraId="39FE4E88" w14:textId="77777777" w:rsidR="00396B90" w:rsidRDefault="00396B90" w:rsidP="00BE2092"/>
    <w:p w14:paraId="6C177EF6" w14:textId="77777777" w:rsidR="00396B90" w:rsidRDefault="002834C4" w:rsidP="003A1C15">
      <w:pPr>
        <w:rPr>
          <w:b/>
          <w:bCs/>
        </w:rPr>
      </w:pPr>
      <w:r>
        <w:rPr>
          <w:b/>
          <w:bCs/>
        </w:rPr>
        <w:t>M</w:t>
      </w:r>
      <w:r w:rsidR="00155C9E">
        <w:rPr>
          <w:b/>
          <w:bCs/>
        </w:rPr>
        <w:t>38</w:t>
      </w:r>
      <w:r>
        <w:rPr>
          <w:b/>
          <w:bCs/>
        </w:rPr>
        <w:t>/22</w:t>
      </w:r>
      <w:r>
        <w:rPr>
          <w:b/>
          <w:bCs/>
        </w:rPr>
        <w:tab/>
      </w:r>
      <w:r w:rsidR="00155C9E">
        <w:rPr>
          <w:b/>
          <w:bCs/>
        </w:rPr>
        <w:t xml:space="preserve">Global Student Living </w:t>
      </w:r>
      <w:r w:rsidR="00EA0C50">
        <w:rPr>
          <w:b/>
          <w:bCs/>
        </w:rPr>
        <w:t>Index – Wave Findings</w:t>
      </w:r>
    </w:p>
    <w:p w14:paraId="5C6E8F1D" w14:textId="77777777" w:rsidR="00C477E6" w:rsidRPr="009C2FED" w:rsidRDefault="00396B90" w:rsidP="00EA0C50">
      <w:pPr>
        <w:rPr>
          <w:b/>
          <w:bCs/>
        </w:rPr>
      </w:pPr>
      <w:r>
        <w:t xml:space="preserve">The </w:t>
      </w:r>
      <w:r w:rsidR="00E34224">
        <w:t>Forum</w:t>
      </w:r>
      <w:r>
        <w:t xml:space="preserve"> received the paper (Annexe </w:t>
      </w:r>
      <w:r w:rsidR="00F360FB">
        <w:t>20</w:t>
      </w:r>
      <w:r>
        <w:t xml:space="preserve">/22). </w:t>
      </w:r>
      <w:r w:rsidR="00EA0C50">
        <w:t xml:space="preserve">The Residential Services Manager provided the Forum with a presentation on the Global Student Living Index – Wave Findings. It was explained that the survey had been carried out between 11 October and 30 November 2021 and had been completed by 150 students, which represents less than 10% of the students at the University living in Halls of Residence (a response rate of 8.3%). It was noted that a total of 98% students found </w:t>
      </w:r>
      <w:r w:rsidR="00360219">
        <w:t xml:space="preserve">accommodation either somewhat or very important when choosing a university/programme. The following five factors were identified as the main reasons for </w:t>
      </w:r>
      <w:proofErr w:type="gramStart"/>
      <w:r w:rsidR="00360219">
        <w:t>making a decision</w:t>
      </w:r>
      <w:proofErr w:type="gramEnd"/>
      <w:r w:rsidR="00360219">
        <w:t xml:space="preserve"> about accommodation: travel time/proximity to study; feeling safe and secure; kitchen size and facilities; condition and quality of accommodation; and availability of en-suite. A smaller proportion of students (31%) described the University accommodation as being very good compared to 43% across the East Midlands institutions. The overall rates for the application/booking process and the moving-in process being described as very good were lower for the University than across East Midlands institutions. It was explained to the Forum that this is being addressed by improving communications and information such as increasing the number of ‘Accommodation FAQs’ threefold on the accommodation website. It was agreed that there is a need to integrate the Accommodation and Residential Services teams to create a more joined-up approach to enhance the students’ sense of well-being. New residents will be sent regular communications in the early </w:t>
      </w:r>
      <w:r w:rsidR="00360219">
        <w:lastRenderedPageBreak/>
        <w:t xml:space="preserve">weeks to </w:t>
      </w:r>
      <w:r w:rsidR="009C2FED">
        <w:t xml:space="preserve">increase the welfare support. There will be more transparent service level agreements and key performance indicators. The Forum did note that, for some Halls, the responses were very small, so the outcomes statistically needed to be treated cautiously. It was agreed that the full report and presentation will be circulated to the Forum membership. </w:t>
      </w:r>
      <w:r w:rsidR="009C2FED">
        <w:tab/>
      </w:r>
      <w:r w:rsidR="009C2FED">
        <w:tab/>
      </w:r>
      <w:r w:rsidR="009C2FED">
        <w:tab/>
      </w:r>
      <w:r w:rsidR="009C2FED">
        <w:tab/>
      </w:r>
      <w:r w:rsidR="009C2FED">
        <w:rPr>
          <w:b/>
          <w:bCs/>
        </w:rPr>
        <w:t xml:space="preserve">Action: Officer </w:t>
      </w:r>
    </w:p>
    <w:p w14:paraId="18752D2B" w14:textId="77777777" w:rsidR="009C2FED" w:rsidRDefault="009C2FED" w:rsidP="00EA0C50"/>
    <w:p w14:paraId="62529818" w14:textId="77777777" w:rsidR="00DD1613" w:rsidRDefault="00DD1613" w:rsidP="00322FF2">
      <w:pPr>
        <w:ind w:left="1440" w:hanging="1440"/>
        <w:rPr>
          <w:b/>
          <w:bCs/>
        </w:rPr>
      </w:pPr>
      <w:r>
        <w:rPr>
          <w:b/>
          <w:bCs/>
        </w:rPr>
        <w:t>M</w:t>
      </w:r>
      <w:r w:rsidR="009C2FED">
        <w:rPr>
          <w:b/>
          <w:bCs/>
        </w:rPr>
        <w:t>39</w:t>
      </w:r>
      <w:r>
        <w:rPr>
          <w:b/>
          <w:bCs/>
        </w:rPr>
        <w:t>/2</w:t>
      </w:r>
      <w:r w:rsidR="00A705FD">
        <w:rPr>
          <w:b/>
          <w:bCs/>
        </w:rPr>
        <w:t>2</w:t>
      </w:r>
      <w:r>
        <w:rPr>
          <w:b/>
          <w:bCs/>
        </w:rPr>
        <w:tab/>
      </w:r>
      <w:r w:rsidR="009C2FED">
        <w:rPr>
          <w:b/>
          <w:bCs/>
        </w:rPr>
        <w:t>Digital Capabilities Staff and Researcher Survey March 2022</w:t>
      </w:r>
    </w:p>
    <w:p w14:paraId="15A1C9E1" w14:textId="77777777" w:rsidR="00E34224" w:rsidRPr="009C2FED" w:rsidRDefault="005F1185" w:rsidP="00060490">
      <w:r>
        <w:t xml:space="preserve">The </w:t>
      </w:r>
      <w:r w:rsidR="009C2FED">
        <w:t xml:space="preserve">above item was </w:t>
      </w:r>
      <w:r w:rsidR="009C2FED">
        <w:rPr>
          <w:b/>
          <w:bCs/>
        </w:rPr>
        <w:t xml:space="preserve">deferred </w:t>
      </w:r>
      <w:r w:rsidR="009C2FED">
        <w:t xml:space="preserve">until the June 2022 meeting. </w:t>
      </w:r>
    </w:p>
    <w:p w14:paraId="7ACA8B8F" w14:textId="77777777" w:rsidR="00810402" w:rsidRDefault="00810402" w:rsidP="00060490"/>
    <w:p w14:paraId="4758F073" w14:textId="77777777" w:rsidR="00F3119E" w:rsidRDefault="00F472A2" w:rsidP="00F472A2">
      <w:pPr>
        <w:ind w:left="1440" w:hanging="1440"/>
        <w:rPr>
          <w:b/>
          <w:bCs/>
        </w:rPr>
      </w:pPr>
      <w:r>
        <w:rPr>
          <w:b/>
          <w:bCs/>
        </w:rPr>
        <w:t>M</w:t>
      </w:r>
      <w:r w:rsidR="008A22F9">
        <w:rPr>
          <w:b/>
          <w:bCs/>
        </w:rPr>
        <w:t>40</w:t>
      </w:r>
      <w:r>
        <w:rPr>
          <w:b/>
          <w:bCs/>
        </w:rPr>
        <w:t>/22</w:t>
      </w:r>
      <w:r>
        <w:rPr>
          <w:b/>
          <w:bCs/>
        </w:rPr>
        <w:tab/>
      </w:r>
      <w:r w:rsidR="008A22F9">
        <w:rPr>
          <w:b/>
          <w:bCs/>
        </w:rPr>
        <w:t>Online and Digital Exams and TCAs – an update</w:t>
      </w:r>
    </w:p>
    <w:p w14:paraId="3A0D3D3A" w14:textId="77777777" w:rsidR="00D86BCF" w:rsidRPr="008A22F9" w:rsidRDefault="00F3119E" w:rsidP="00D86BCF">
      <w:r>
        <w:t>The</w:t>
      </w:r>
      <w:r w:rsidR="00F472A2">
        <w:t xml:space="preserve"> </w:t>
      </w:r>
      <w:bookmarkStart w:id="0" w:name="_Hlk86217442"/>
      <w:r w:rsidR="008A22F9">
        <w:t xml:space="preserve">above item was </w:t>
      </w:r>
      <w:r w:rsidR="008A22F9">
        <w:rPr>
          <w:b/>
          <w:bCs/>
        </w:rPr>
        <w:t xml:space="preserve">deferred </w:t>
      </w:r>
      <w:r w:rsidR="008A22F9">
        <w:t xml:space="preserve">until the June 2022 meeting. </w:t>
      </w:r>
    </w:p>
    <w:p w14:paraId="28F29E8E" w14:textId="77777777" w:rsidR="00810402" w:rsidRDefault="00810402" w:rsidP="00D86BCF">
      <w:pPr>
        <w:rPr>
          <w:b/>
          <w:bCs/>
        </w:rPr>
      </w:pPr>
    </w:p>
    <w:p w14:paraId="7EB9882C" w14:textId="77777777" w:rsidR="00465BC5" w:rsidRDefault="00810402" w:rsidP="00D86BCF">
      <w:pPr>
        <w:rPr>
          <w:b/>
          <w:bCs/>
        </w:rPr>
      </w:pPr>
      <w:r>
        <w:rPr>
          <w:b/>
          <w:bCs/>
        </w:rPr>
        <w:t>M</w:t>
      </w:r>
      <w:r w:rsidR="008A22F9">
        <w:rPr>
          <w:b/>
          <w:bCs/>
        </w:rPr>
        <w:t>41</w:t>
      </w:r>
      <w:r w:rsidR="00465BC5">
        <w:rPr>
          <w:b/>
          <w:bCs/>
        </w:rPr>
        <w:t>/22</w:t>
      </w:r>
      <w:r w:rsidR="00465BC5">
        <w:rPr>
          <w:b/>
          <w:bCs/>
        </w:rPr>
        <w:tab/>
        <w:t xml:space="preserve">Student Voice update </w:t>
      </w:r>
    </w:p>
    <w:p w14:paraId="2EA9F0FA" w14:textId="77777777" w:rsidR="00465BC5" w:rsidRDefault="00465BC5" w:rsidP="00D86BCF">
      <w:pPr>
        <w:rPr>
          <w:b/>
          <w:bCs/>
        </w:rPr>
      </w:pPr>
    </w:p>
    <w:p w14:paraId="488E7D5D" w14:textId="77777777" w:rsidR="00E83945" w:rsidRDefault="008A22F9" w:rsidP="00902BD8">
      <w:pPr>
        <w:rPr>
          <w:b/>
          <w:bCs/>
        </w:rPr>
      </w:pPr>
      <w:r>
        <w:rPr>
          <w:b/>
          <w:bCs/>
        </w:rPr>
        <w:t>41</w:t>
      </w:r>
      <w:r w:rsidR="00465BC5">
        <w:rPr>
          <w:b/>
          <w:bCs/>
        </w:rPr>
        <w:t>.1</w:t>
      </w:r>
      <w:r w:rsidR="00465BC5">
        <w:rPr>
          <w:b/>
          <w:bCs/>
        </w:rPr>
        <w:tab/>
      </w:r>
      <w:r w:rsidR="00D86BCF">
        <w:rPr>
          <w:b/>
          <w:bCs/>
        </w:rPr>
        <w:tab/>
      </w:r>
      <w:r w:rsidR="00810402">
        <w:rPr>
          <w:b/>
          <w:bCs/>
        </w:rPr>
        <w:t>National Student Survey (NSS) 2022 Response Rates</w:t>
      </w:r>
      <w:r w:rsidR="00D86BCF">
        <w:rPr>
          <w:b/>
          <w:bCs/>
        </w:rPr>
        <w:t xml:space="preserve"> </w:t>
      </w:r>
      <w:r w:rsidR="00E83945">
        <w:rPr>
          <w:b/>
          <w:bCs/>
        </w:rPr>
        <w:tab/>
      </w:r>
    </w:p>
    <w:p w14:paraId="1D6C2AC2" w14:textId="77777777" w:rsidR="00C27E0C" w:rsidRDefault="00E83945" w:rsidP="00810402">
      <w:r>
        <w:t xml:space="preserve">The </w:t>
      </w:r>
      <w:bookmarkEnd w:id="0"/>
      <w:r w:rsidR="00465BC5">
        <w:t xml:space="preserve">Forum received </w:t>
      </w:r>
      <w:r w:rsidR="008A22F9">
        <w:t xml:space="preserve">a verbal update from the BIMI Reporting Development Manager. As of 6 April 2022, the University of Northampton NSS response rate was 57.4% which is comparable to the same point in 2021. 36 programmes are now above threshold with 26 programmes still needing to meet the threshold. Information on the response rate will be provided on a weekly basis to the </w:t>
      </w:r>
      <w:proofErr w:type="gramStart"/>
      <w:r w:rsidR="008A22F9">
        <w:t>Faculties</w:t>
      </w:r>
      <w:proofErr w:type="gramEnd"/>
      <w:r w:rsidR="008A22F9">
        <w:t xml:space="preserve">. </w:t>
      </w:r>
    </w:p>
    <w:p w14:paraId="59B12360" w14:textId="77777777" w:rsidR="00666667" w:rsidRDefault="00666667" w:rsidP="00381DF2">
      <w:pPr>
        <w:rPr>
          <w:b/>
          <w:bCs/>
        </w:rPr>
      </w:pPr>
    </w:p>
    <w:p w14:paraId="7BA6FDFA" w14:textId="77777777" w:rsidR="00C27E0C" w:rsidRDefault="00186315" w:rsidP="00666667">
      <w:pPr>
        <w:ind w:left="1440" w:hanging="1440"/>
        <w:rPr>
          <w:b/>
          <w:bCs/>
        </w:rPr>
      </w:pPr>
      <w:r>
        <w:rPr>
          <w:b/>
          <w:bCs/>
        </w:rPr>
        <w:t>41</w:t>
      </w:r>
      <w:r w:rsidR="00666667">
        <w:rPr>
          <w:b/>
          <w:bCs/>
        </w:rPr>
        <w:t>.2</w:t>
      </w:r>
      <w:r w:rsidR="00666667">
        <w:rPr>
          <w:b/>
          <w:bCs/>
        </w:rPr>
        <w:tab/>
        <w:t>Postgraduate Taught Experience Survey (PTES) 2022 Response Rates</w:t>
      </w:r>
    </w:p>
    <w:p w14:paraId="506A536F" w14:textId="77777777" w:rsidR="00666667" w:rsidRDefault="005B2CD0" w:rsidP="00381DF2">
      <w:r>
        <w:t xml:space="preserve">The </w:t>
      </w:r>
      <w:r w:rsidR="00186315">
        <w:t xml:space="preserve">Forum received a verbal update from the BIMI Reporting Development Manager. </w:t>
      </w:r>
      <w:r w:rsidR="00874670">
        <w:t xml:space="preserve">The PTES opened on 21 March 2022 and will close in mid-June 2022. To date there is a 16% response rate (14 to 17% across the </w:t>
      </w:r>
      <w:proofErr w:type="gramStart"/>
      <w:r w:rsidR="00874670">
        <w:t>Faculties</w:t>
      </w:r>
      <w:proofErr w:type="gramEnd"/>
      <w:r w:rsidR="00874670">
        <w:t xml:space="preserve">). </w:t>
      </w:r>
    </w:p>
    <w:p w14:paraId="1A0FADA8" w14:textId="77777777" w:rsidR="00A047CC" w:rsidRDefault="00A047CC" w:rsidP="00381DF2"/>
    <w:p w14:paraId="6685C1D2" w14:textId="77777777" w:rsidR="00A047CC" w:rsidRDefault="00A047CC" w:rsidP="00381DF2">
      <w:pPr>
        <w:rPr>
          <w:b/>
          <w:bCs/>
        </w:rPr>
      </w:pPr>
      <w:r>
        <w:rPr>
          <w:b/>
          <w:bCs/>
        </w:rPr>
        <w:t>M</w:t>
      </w:r>
      <w:r w:rsidR="00874670">
        <w:rPr>
          <w:b/>
          <w:bCs/>
        </w:rPr>
        <w:t>42</w:t>
      </w:r>
      <w:r>
        <w:rPr>
          <w:b/>
          <w:bCs/>
        </w:rPr>
        <w:t>/22</w:t>
      </w:r>
      <w:r>
        <w:rPr>
          <w:b/>
          <w:bCs/>
        </w:rPr>
        <w:tab/>
        <w:t>Teaching Excellence Framework (TEF)</w:t>
      </w:r>
      <w:r w:rsidR="00CA09B3">
        <w:rPr>
          <w:b/>
          <w:bCs/>
        </w:rPr>
        <w:t xml:space="preserve"> – an update</w:t>
      </w:r>
    </w:p>
    <w:p w14:paraId="3469938B" w14:textId="77777777" w:rsidR="00CA09B3" w:rsidRDefault="00A047CC" w:rsidP="00381DF2">
      <w:r>
        <w:t>The Chai</w:t>
      </w:r>
      <w:r w:rsidR="00874670">
        <w:t>r</w:t>
      </w:r>
      <w:r>
        <w:t xml:space="preserve"> explained to the Forum that the institutional response to the</w:t>
      </w:r>
      <w:r w:rsidR="00874670">
        <w:t xml:space="preserve"> OfS consultation in relation to the</w:t>
      </w:r>
      <w:r>
        <w:t xml:space="preserve"> TEF </w:t>
      </w:r>
      <w:r w:rsidR="00874670">
        <w:t xml:space="preserve">has been submitted. The timeframe for the TEF submission is likely to be short but confidence was expressed that the University will be in a strong position to submit a commentary when required. It was noted that there will also need to be an independent Students’ Union submission. </w:t>
      </w:r>
    </w:p>
    <w:p w14:paraId="514E17CF" w14:textId="77777777" w:rsidR="00CA09B3" w:rsidRDefault="00CA09B3" w:rsidP="00381DF2"/>
    <w:p w14:paraId="3BF431A6" w14:textId="77777777" w:rsidR="00A047CC" w:rsidRDefault="00CA09B3" w:rsidP="00381DF2">
      <w:pPr>
        <w:rPr>
          <w:b/>
          <w:bCs/>
        </w:rPr>
      </w:pPr>
      <w:r>
        <w:rPr>
          <w:b/>
          <w:bCs/>
        </w:rPr>
        <w:t>M43/22</w:t>
      </w:r>
      <w:r>
        <w:rPr>
          <w:b/>
          <w:bCs/>
        </w:rPr>
        <w:tab/>
        <w:t>Project Clover – an update</w:t>
      </w:r>
    </w:p>
    <w:p w14:paraId="222171CB" w14:textId="77777777" w:rsidR="004727D7" w:rsidRDefault="00CA09B3" w:rsidP="00381DF2">
      <w:r>
        <w:t xml:space="preserve">The Chair reminded the Forum that Project Clover is a three-year project to increase on-campus home students to the full campus capacity experienced in the period 2014-17. It is important to focus on this area of recruitment as such students are with the University for three years and represent a ‘stable’ source of income </w:t>
      </w:r>
      <w:r w:rsidR="004727D7">
        <w:t xml:space="preserve">which will help the University to be able to invest in its estate. Project Clover has so far enabled the University to reach the halfway mark in recruiting the 600 extra students needed. The decision to remove </w:t>
      </w:r>
      <w:proofErr w:type="gramStart"/>
      <w:r w:rsidR="004727D7">
        <w:t>the majority of</w:t>
      </w:r>
      <w:proofErr w:type="gramEnd"/>
      <w:r w:rsidR="004727D7">
        <w:t xml:space="preserve"> the Joint Honours provision was felt to be the correct one as it simplifies the University’s offering and reflects that student satisfaction with Joint Honours was not so positive as Single Honours. </w:t>
      </w:r>
    </w:p>
    <w:p w14:paraId="78172CF8" w14:textId="77777777" w:rsidR="004727D7" w:rsidRDefault="004727D7" w:rsidP="00381DF2"/>
    <w:p w14:paraId="2C251716" w14:textId="77777777" w:rsidR="00CA09B3" w:rsidRPr="00CA09B3" w:rsidRDefault="004727D7" w:rsidP="00381DF2">
      <w:r>
        <w:t xml:space="preserve">The Forum welcomed the very positive international student recruitment for June 2022 which may have to be capped at 600. It was recognised that this will also present a challenge for supporting students on placements and addressing academic misconduct.  </w:t>
      </w:r>
    </w:p>
    <w:p w14:paraId="25F37D89" w14:textId="77777777" w:rsidR="00666667" w:rsidRDefault="00666667" w:rsidP="00381DF2"/>
    <w:p w14:paraId="0923C2BF" w14:textId="77777777" w:rsidR="00CA1546" w:rsidRDefault="003E4D42" w:rsidP="00381DF2">
      <w:pPr>
        <w:rPr>
          <w:b/>
        </w:rPr>
      </w:pPr>
      <w:r>
        <w:rPr>
          <w:b/>
        </w:rPr>
        <w:t>M</w:t>
      </w:r>
      <w:r w:rsidR="004727D7">
        <w:rPr>
          <w:b/>
        </w:rPr>
        <w:t>44</w:t>
      </w:r>
      <w:r w:rsidR="0098288A">
        <w:rPr>
          <w:b/>
        </w:rPr>
        <w:t>/2</w:t>
      </w:r>
      <w:r w:rsidR="00096B1F">
        <w:rPr>
          <w:b/>
        </w:rPr>
        <w:t>2</w:t>
      </w:r>
      <w:r w:rsidR="0014784B">
        <w:rPr>
          <w:b/>
        </w:rPr>
        <w:tab/>
        <w:t>Availability of papers</w:t>
      </w:r>
    </w:p>
    <w:p w14:paraId="3BF2C1EC" w14:textId="77777777" w:rsidR="00A047CC" w:rsidRPr="004727D7" w:rsidRDefault="004727D7" w:rsidP="00381DF2">
      <w:pPr>
        <w:rPr>
          <w:bCs/>
        </w:rPr>
      </w:pPr>
      <w:r>
        <w:rPr>
          <w:bCs/>
        </w:rPr>
        <w:t xml:space="preserve">No papers were deemed confidential to the Forum. </w:t>
      </w:r>
    </w:p>
    <w:p w14:paraId="6B065ED6" w14:textId="77777777" w:rsidR="004727D7" w:rsidRDefault="004727D7" w:rsidP="00381DF2">
      <w:pPr>
        <w:rPr>
          <w:b/>
        </w:rPr>
      </w:pPr>
    </w:p>
    <w:p w14:paraId="6E712B5B" w14:textId="77777777" w:rsidR="00BC4882" w:rsidRDefault="00A047CC" w:rsidP="00381DF2">
      <w:pPr>
        <w:rPr>
          <w:b/>
        </w:rPr>
      </w:pPr>
      <w:r>
        <w:rPr>
          <w:b/>
        </w:rPr>
        <w:t>M</w:t>
      </w:r>
      <w:r w:rsidR="004727D7">
        <w:rPr>
          <w:b/>
        </w:rPr>
        <w:t>45</w:t>
      </w:r>
      <w:r w:rsidR="00CA1546">
        <w:rPr>
          <w:b/>
        </w:rPr>
        <w:t>/2</w:t>
      </w:r>
      <w:r w:rsidR="00096B1F">
        <w:rPr>
          <w:b/>
        </w:rPr>
        <w:t>2</w:t>
      </w:r>
      <w:r w:rsidR="00BC4882">
        <w:rPr>
          <w:b/>
        </w:rPr>
        <w:tab/>
        <w:t xml:space="preserve">Any other business </w:t>
      </w:r>
    </w:p>
    <w:p w14:paraId="06992664" w14:textId="77777777" w:rsidR="00096B1F" w:rsidRDefault="00A047CC" w:rsidP="00381DF2">
      <w:pPr>
        <w:rPr>
          <w:bCs/>
        </w:rPr>
      </w:pPr>
      <w:r>
        <w:rPr>
          <w:bCs/>
        </w:rPr>
        <w:t xml:space="preserve">The </w:t>
      </w:r>
      <w:r w:rsidR="004727D7">
        <w:rPr>
          <w:bCs/>
        </w:rPr>
        <w:t xml:space="preserve">Forum recognised the discussions on ‘super-supportive’ are on-going at Faculty level and this will be brought back to the Forum in the Autumn Term of 2022. </w:t>
      </w:r>
    </w:p>
    <w:p w14:paraId="3C628632" w14:textId="77777777" w:rsidR="00A047CC" w:rsidRDefault="00A047CC" w:rsidP="00381DF2">
      <w:pPr>
        <w:rPr>
          <w:bCs/>
        </w:rPr>
      </w:pPr>
    </w:p>
    <w:p w14:paraId="2AC30B06" w14:textId="77777777" w:rsidR="009B660B" w:rsidRDefault="00206155" w:rsidP="00381DF2">
      <w:pPr>
        <w:rPr>
          <w:b/>
        </w:rPr>
      </w:pPr>
      <w:r>
        <w:rPr>
          <w:b/>
        </w:rPr>
        <w:t>M</w:t>
      </w:r>
      <w:r w:rsidR="004727D7">
        <w:rPr>
          <w:b/>
        </w:rPr>
        <w:t>46</w:t>
      </w:r>
      <w:r w:rsidR="0098288A">
        <w:rPr>
          <w:b/>
        </w:rPr>
        <w:t>/2</w:t>
      </w:r>
      <w:r w:rsidR="00096B1F">
        <w:rPr>
          <w:b/>
        </w:rPr>
        <w:t>2</w:t>
      </w:r>
      <w:r w:rsidR="00874C23">
        <w:rPr>
          <w:b/>
        </w:rPr>
        <w:tab/>
      </w:r>
      <w:r w:rsidR="00FD7096">
        <w:rPr>
          <w:b/>
        </w:rPr>
        <w:t>Date</w:t>
      </w:r>
      <w:r w:rsidR="00AF1CE3">
        <w:rPr>
          <w:b/>
        </w:rPr>
        <w:t xml:space="preserve"> </w:t>
      </w:r>
      <w:r w:rsidR="00FD7096">
        <w:rPr>
          <w:b/>
        </w:rPr>
        <w:t xml:space="preserve">of </w:t>
      </w:r>
      <w:r w:rsidR="009B660B">
        <w:rPr>
          <w:b/>
        </w:rPr>
        <w:t xml:space="preserve">next </w:t>
      </w:r>
      <w:r w:rsidR="00FD7096">
        <w:rPr>
          <w:b/>
        </w:rPr>
        <w:t>meeting</w:t>
      </w:r>
    </w:p>
    <w:p w14:paraId="178ABD60" w14:textId="77777777" w:rsidR="003F0054" w:rsidRDefault="00D81C72" w:rsidP="00381DF2">
      <w:r>
        <w:t>The</w:t>
      </w:r>
      <w:r w:rsidR="007B03EC">
        <w:t xml:space="preserve"> next meeting will take place at </w:t>
      </w:r>
      <w:r w:rsidR="00782BE3">
        <w:t>10:00am</w:t>
      </w:r>
      <w:r w:rsidR="00206155">
        <w:t xml:space="preserve"> on </w:t>
      </w:r>
      <w:r w:rsidR="004727D7">
        <w:t>Thursday 30 June</w:t>
      </w:r>
      <w:r w:rsidR="00096B1F">
        <w:t xml:space="preserve"> 2022</w:t>
      </w:r>
      <w:r w:rsidR="00724589">
        <w:t xml:space="preserve"> via Collaborate. </w:t>
      </w:r>
    </w:p>
    <w:p w14:paraId="408FB755" w14:textId="77777777" w:rsidR="003F0054" w:rsidRDefault="003F0054" w:rsidP="00381DF2"/>
    <w:p w14:paraId="64791F34" w14:textId="77777777" w:rsidR="00D81C72" w:rsidRDefault="00206155" w:rsidP="00381DF2">
      <w:pPr>
        <w:rPr>
          <w:i/>
          <w:sz w:val="18"/>
          <w:szCs w:val="18"/>
        </w:rPr>
      </w:pPr>
      <w:r>
        <w:rPr>
          <w:i/>
          <w:sz w:val="18"/>
          <w:szCs w:val="18"/>
        </w:rPr>
        <w:t xml:space="preserve">SEF </w:t>
      </w:r>
      <w:r w:rsidR="004727D7">
        <w:rPr>
          <w:i/>
          <w:sz w:val="18"/>
          <w:szCs w:val="18"/>
        </w:rPr>
        <w:t>7 April 2022</w:t>
      </w:r>
      <w:r w:rsidR="00AF1CE3">
        <w:rPr>
          <w:i/>
          <w:sz w:val="18"/>
          <w:szCs w:val="18"/>
        </w:rPr>
        <w:t xml:space="preserve"> – M Watson</w:t>
      </w:r>
    </w:p>
    <w:p w14:paraId="15AEFA3D" w14:textId="77777777" w:rsidR="005D7290" w:rsidRDefault="00DA0F2A" w:rsidP="00381DF2">
      <w:pPr>
        <w:rPr>
          <w:i/>
          <w:sz w:val="18"/>
          <w:szCs w:val="18"/>
        </w:rPr>
      </w:pPr>
      <w:r>
        <w:rPr>
          <w:i/>
          <w:sz w:val="18"/>
          <w:szCs w:val="18"/>
        </w:rPr>
        <w:t>Draft:</w:t>
      </w:r>
      <w:r w:rsidR="004727D7">
        <w:rPr>
          <w:i/>
          <w:sz w:val="18"/>
          <w:szCs w:val="18"/>
        </w:rPr>
        <w:t xml:space="preserve"> 12 April 2022 </w:t>
      </w:r>
      <w:r w:rsidR="00096B1F">
        <w:rPr>
          <w:i/>
          <w:sz w:val="18"/>
          <w:szCs w:val="18"/>
        </w:rPr>
        <w:t xml:space="preserve"> </w:t>
      </w:r>
      <w:r w:rsidR="00724589">
        <w:rPr>
          <w:i/>
          <w:sz w:val="18"/>
          <w:szCs w:val="18"/>
        </w:rPr>
        <w:t xml:space="preserve"> </w:t>
      </w:r>
      <w:r w:rsidR="00AE2064">
        <w:rPr>
          <w:i/>
          <w:sz w:val="18"/>
          <w:szCs w:val="18"/>
        </w:rPr>
        <w:t xml:space="preserve"> </w:t>
      </w:r>
      <w:r w:rsidR="00CA1546">
        <w:rPr>
          <w:i/>
          <w:sz w:val="18"/>
          <w:szCs w:val="18"/>
        </w:rPr>
        <w:t xml:space="preserve"> </w:t>
      </w:r>
    </w:p>
    <w:p w14:paraId="74C2C2A9" w14:textId="77777777" w:rsidR="00D3214F" w:rsidRDefault="00AA4497" w:rsidP="007D3F91">
      <w:pPr>
        <w:rPr>
          <w:i/>
          <w:sz w:val="18"/>
          <w:szCs w:val="18"/>
        </w:rPr>
      </w:pPr>
      <w:r>
        <w:rPr>
          <w:i/>
          <w:sz w:val="18"/>
          <w:szCs w:val="18"/>
        </w:rPr>
        <w:t>Chair’s:</w:t>
      </w:r>
      <w:r w:rsidR="00074DBF">
        <w:rPr>
          <w:i/>
          <w:sz w:val="18"/>
          <w:szCs w:val="18"/>
        </w:rPr>
        <w:t xml:space="preserve"> 21 April 2022 </w:t>
      </w:r>
      <w:r w:rsidR="000260AF">
        <w:rPr>
          <w:i/>
          <w:sz w:val="18"/>
          <w:szCs w:val="18"/>
        </w:rPr>
        <w:t xml:space="preserve"> </w:t>
      </w:r>
      <w:r w:rsidR="0035694C">
        <w:rPr>
          <w:i/>
          <w:sz w:val="18"/>
          <w:szCs w:val="18"/>
        </w:rPr>
        <w:t xml:space="preserve">  </w:t>
      </w:r>
      <w:r w:rsidR="00E10957">
        <w:rPr>
          <w:i/>
          <w:sz w:val="18"/>
          <w:szCs w:val="18"/>
        </w:rPr>
        <w:t xml:space="preserve">  </w:t>
      </w:r>
      <w:r w:rsidR="000E1F18">
        <w:rPr>
          <w:i/>
          <w:sz w:val="18"/>
          <w:szCs w:val="18"/>
        </w:rPr>
        <w:t xml:space="preserve"> </w:t>
      </w:r>
      <w:r w:rsidR="002A2ACE">
        <w:rPr>
          <w:i/>
          <w:sz w:val="18"/>
          <w:szCs w:val="18"/>
        </w:rPr>
        <w:t xml:space="preserve"> </w:t>
      </w:r>
      <w:r w:rsidR="005B02B8">
        <w:rPr>
          <w:i/>
          <w:sz w:val="18"/>
          <w:szCs w:val="18"/>
        </w:rPr>
        <w:t xml:space="preserve"> </w:t>
      </w:r>
      <w:r w:rsidR="002A2ACE">
        <w:rPr>
          <w:i/>
          <w:sz w:val="18"/>
          <w:szCs w:val="18"/>
        </w:rPr>
        <w:t xml:space="preserve"> </w:t>
      </w:r>
      <w:r w:rsidR="00671FFF">
        <w:rPr>
          <w:i/>
          <w:sz w:val="18"/>
          <w:szCs w:val="18"/>
        </w:rPr>
        <w:t xml:space="preserve">  </w:t>
      </w:r>
      <w:r w:rsidR="00266042">
        <w:rPr>
          <w:i/>
          <w:sz w:val="18"/>
          <w:szCs w:val="18"/>
        </w:rPr>
        <w:t xml:space="preserve"> </w:t>
      </w:r>
      <w:r w:rsidR="00A11819">
        <w:rPr>
          <w:i/>
          <w:sz w:val="18"/>
          <w:szCs w:val="18"/>
        </w:rPr>
        <w:t xml:space="preserve"> </w:t>
      </w:r>
      <w:r w:rsidR="00E22D4B">
        <w:rPr>
          <w:i/>
          <w:sz w:val="18"/>
          <w:szCs w:val="18"/>
        </w:rPr>
        <w:t xml:space="preserve">  </w:t>
      </w:r>
      <w:r w:rsidR="00827058">
        <w:rPr>
          <w:i/>
          <w:sz w:val="18"/>
          <w:szCs w:val="18"/>
        </w:rPr>
        <w:t xml:space="preserve"> </w:t>
      </w:r>
      <w:r w:rsidR="001D196C">
        <w:rPr>
          <w:i/>
          <w:sz w:val="18"/>
          <w:szCs w:val="18"/>
        </w:rPr>
        <w:t xml:space="preserve"> </w:t>
      </w:r>
      <w:r w:rsidR="00827058">
        <w:rPr>
          <w:i/>
          <w:sz w:val="18"/>
          <w:szCs w:val="18"/>
        </w:rPr>
        <w:t xml:space="preserve"> </w:t>
      </w:r>
      <w:r w:rsidR="005101FE">
        <w:rPr>
          <w:i/>
          <w:sz w:val="18"/>
          <w:szCs w:val="18"/>
        </w:rPr>
        <w:t xml:space="preserve">  </w:t>
      </w:r>
      <w:r w:rsidR="00DC7C80">
        <w:rPr>
          <w:i/>
          <w:sz w:val="18"/>
          <w:szCs w:val="18"/>
        </w:rPr>
        <w:t xml:space="preserve"> </w:t>
      </w:r>
      <w:r w:rsidR="00854980">
        <w:rPr>
          <w:i/>
          <w:sz w:val="18"/>
          <w:szCs w:val="18"/>
        </w:rPr>
        <w:t xml:space="preserve"> </w:t>
      </w:r>
      <w:r w:rsidR="009E2280">
        <w:rPr>
          <w:i/>
          <w:sz w:val="18"/>
          <w:szCs w:val="18"/>
        </w:rPr>
        <w:t xml:space="preserve"> </w:t>
      </w:r>
      <w:r w:rsidR="00854980">
        <w:rPr>
          <w:i/>
          <w:sz w:val="18"/>
          <w:szCs w:val="18"/>
        </w:rPr>
        <w:t xml:space="preserve"> </w:t>
      </w:r>
      <w:r w:rsidR="00290F7A">
        <w:rPr>
          <w:i/>
          <w:sz w:val="18"/>
          <w:szCs w:val="18"/>
        </w:rPr>
        <w:t xml:space="preserve">  </w:t>
      </w:r>
      <w:r w:rsidR="00807D01">
        <w:rPr>
          <w:i/>
          <w:sz w:val="18"/>
          <w:szCs w:val="18"/>
        </w:rPr>
        <w:t xml:space="preserve"> </w:t>
      </w:r>
    </w:p>
    <w:p w14:paraId="6EB2B8B0" w14:textId="77777777" w:rsidR="00517B83" w:rsidRPr="00517B83" w:rsidRDefault="00D3214F" w:rsidP="007D3F91">
      <w:pPr>
        <w:rPr>
          <w:b/>
        </w:rPr>
      </w:pPr>
      <w:r>
        <w:rPr>
          <w:i/>
          <w:sz w:val="18"/>
          <w:szCs w:val="18"/>
        </w:rPr>
        <w:t xml:space="preserve">Confirmed: </w:t>
      </w:r>
      <w:r w:rsidR="00D203B1">
        <w:rPr>
          <w:i/>
          <w:sz w:val="18"/>
          <w:szCs w:val="18"/>
        </w:rPr>
        <w:t xml:space="preserve"> </w:t>
      </w:r>
      <w:r w:rsidR="00AA4497">
        <w:rPr>
          <w:i/>
          <w:sz w:val="18"/>
          <w:szCs w:val="18"/>
        </w:rPr>
        <w:t xml:space="preserve">  </w:t>
      </w:r>
      <w:r w:rsidR="00027765">
        <w:rPr>
          <w:i/>
          <w:sz w:val="18"/>
          <w:szCs w:val="18"/>
        </w:rPr>
        <w:t xml:space="preserve">  </w:t>
      </w:r>
      <w:r w:rsidR="00F1092F">
        <w:rPr>
          <w:i/>
          <w:sz w:val="18"/>
          <w:szCs w:val="18"/>
        </w:rPr>
        <w:t xml:space="preserve"> </w:t>
      </w:r>
    </w:p>
    <w:p w14:paraId="59643C56" w14:textId="77777777" w:rsidR="00517B83" w:rsidRPr="00307D65" w:rsidRDefault="00517B83" w:rsidP="007D3F91">
      <w:pPr>
        <w:rPr>
          <w:i/>
          <w:sz w:val="18"/>
          <w:szCs w:val="18"/>
        </w:rPr>
        <w:sectPr w:rsidR="00517B83" w:rsidRPr="00307D65" w:rsidSect="00AC2016">
          <w:type w:val="continuous"/>
          <w:pgSz w:w="11906" w:h="16838"/>
          <w:pgMar w:top="1440" w:right="1440" w:bottom="1440" w:left="1440" w:header="709" w:footer="709" w:gutter="0"/>
          <w:pgNumType w:start="1"/>
          <w:cols w:space="708"/>
          <w:docGrid w:linePitch="360"/>
        </w:sectPr>
      </w:pPr>
    </w:p>
    <w:p w14:paraId="756B8794" w14:textId="53646A74" w:rsidR="002A4B14" w:rsidRDefault="004F684C" w:rsidP="00955B13">
      <w:pPr>
        <w:jc w:val="right"/>
      </w:pPr>
      <w:r w:rsidRPr="005429D4">
        <w:rPr>
          <w:noProof/>
        </w:rPr>
        <w:lastRenderedPageBreak/>
        <w:drawing>
          <wp:inline distT="0" distB="0" distL="0" distR="0" wp14:anchorId="1BF4483A" wp14:editId="2A17102D">
            <wp:extent cx="1143000" cy="598805"/>
            <wp:effectExtent l="0" t="0" r="0" b="0"/>
            <wp:docPr id="2"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393D3EE3" w14:textId="77777777" w:rsidR="00CF3E61" w:rsidRDefault="00CF3E61" w:rsidP="00307D65">
      <w:pPr>
        <w:jc w:val="right"/>
      </w:pPr>
    </w:p>
    <w:p w14:paraId="7DA269B2" w14:textId="77777777" w:rsidR="00955B13" w:rsidRDefault="00955B13" w:rsidP="00955B13">
      <w:pPr>
        <w:jc w:val="center"/>
        <w:rPr>
          <w:b/>
          <w:bCs/>
        </w:rPr>
      </w:pPr>
      <w:r>
        <w:rPr>
          <w:b/>
          <w:bCs/>
        </w:rPr>
        <w:t xml:space="preserve">Actions from the meeting of the </w:t>
      </w:r>
      <w:r w:rsidR="00E64128">
        <w:rPr>
          <w:b/>
          <w:bCs/>
        </w:rPr>
        <w:t>Student Experience Forum</w:t>
      </w:r>
      <w:r>
        <w:rPr>
          <w:b/>
          <w:bCs/>
        </w:rPr>
        <w:t xml:space="preserve"> held on</w:t>
      </w:r>
      <w:r w:rsidR="00782BE3">
        <w:rPr>
          <w:b/>
          <w:bCs/>
        </w:rPr>
        <w:t xml:space="preserve"> </w:t>
      </w:r>
      <w:r w:rsidR="004727D7">
        <w:rPr>
          <w:b/>
          <w:bCs/>
        </w:rPr>
        <w:t>7 April 2022</w:t>
      </w:r>
      <w:r w:rsidR="00782BE3">
        <w:rPr>
          <w:b/>
          <w:bCs/>
        </w:rPr>
        <w:t xml:space="preserve"> </w:t>
      </w:r>
    </w:p>
    <w:p w14:paraId="5ABDCCB2" w14:textId="77777777" w:rsidR="00955B13" w:rsidRDefault="00955B13" w:rsidP="00955B13">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2214"/>
        <w:gridCol w:w="3050"/>
        <w:gridCol w:w="2244"/>
      </w:tblGrid>
      <w:tr w:rsidR="00955B13" w14:paraId="176BA215" w14:textId="77777777" w:rsidTr="004B4EA9">
        <w:tc>
          <w:tcPr>
            <w:tcW w:w="1526" w:type="dxa"/>
            <w:shd w:val="clear" w:color="auto" w:fill="auto"/>
          </w:tcPr>
          <w:p w14:paraId="3E62AC65" w14:textId="77777777" w:rsidR="00955B13" w:rsidRPr="004B4EA9" w:rsidRDefault="00955B13" w:rsidP="00955B13">
            <w:pPr>
              <w:rPr>
                <w:b/>
                <w:bCs/>
                <w:sz w:val="18"/>
                <w:szCs w:val="18"/>
              </w:rPr>
            </w:pPr>
            <w:r w:rsidRPr="004B4EA9">
              <w:rPr>
                <w:b/>
                <w:bCs/>
                <w:sz w:val="18"/>
                <w:szCs w:val="18"/>
              </w:rPr>
              <w:t>Reference</w:t>
            </w:r>
          </w:p>
        </w:tc>
        <w:tc>
          <w:tcPr>
            <w:tcW w:w="2268" w:type="dxa"/>
            <w:shd w:val="clear" w:color="auto" w:fill="auto"/>
          </w:tcPr>
          <w:p w14:paraId="6A7C6F76" w14:textId="77777777" w:rsidR="00955B13" w:rsidRPr="004B4EA9" w:rsidRDefault="00955B13" w:rsidP="00955B13">
            <w:pPr>
              <w:rPr>
                <w:b/>
                <w:bCs/>
                <w:sz w:val="18"/>
                <w:szCs w:val="18"/>
              </w:rPr>
            </w:pPr>
            <w:r w:rsidRPr="004B4EA9">
              <w:rPr>
                <w:b/>
                <w:bCs/>
                <w:sz w:val="18"/>
                <w:szCs w:val="18"/>
              </w:rPr>
              <w:t>Person(s) responsible</w:t>
            </w:r>
          </w:p>
        </w:tc>
        <w:tc>
          <w:tcPr>
            <w:tcW w:w="3137" w:type="dxa"/>
            <w:shd w:val="clear" w:color="auto" w:fill="auto"/>
          </w:tcPr>
          <w:p w14:paraId="42CCFABA" w14:textId="77777777" w:rsidR="00955B13" w:rsidRPr="004B4EA9" w:rsidRDefault="00955B13" w:rsidP="00955B13">
            <w:pPr>
              <w:rPr>
                <w:b/>
                <w:bCs/>
                <w:sz w:val="18"/>
                <w:szCs w:val="18"/>
              </w:rPr>
            </w:pPr>
            <w:r w:rsidRPr="004B4EA9">
              <w:rPr>
                <w:b/>
                <w:bCs/>
                <w:sz w:val="18"/>
                <w:szCs w:val="18"/>
              </w:rPr>
              <w:t>Action (or title of policy for dissemination)</w:t>
            </w:r>
          </w:p>
          <w:p w14:paraId="4CBB8AE2" w14:textId="77777777" w:rsidR="00955B13" w:rsidRPr="004B4EA9" w:rsidRDefault="00955B13" w:rsidP="00955B13">
            <w:pPr>
              <w:rPr>
                <w:b/>
                <w:bCs/>
                <w:sz w:val="18"/>
                <w:szCs w:val="18"/>
              </w:rPr>
            </w:pPr>
          </w:p>
        </w:tc>
        <w:tc>
          <w:tcPr>
            <w:tcW w:w="2311" w:type="dxa"/>
            <w:shd w:val="clear" w:color="auto" w:fill="auto"/>
          </w:tcPr>
          <w:p w14:paraId="51CBEDB9" w14:textId="77777777" w:rsidR="00955B13" w:rsidRPr="004B4EA9" w:rsidRDefault="00955B13" w:rsidP="00955B13">
            <w:pPr>
              <w:rPr>
                <w:b/>
                <w:bCs/>
                <w:sz w:val="18"/>
                <w:szCs w:val="18"/>
              </w:rPr>
            </w:pPr>
            <w:r w:rsidRPr="004B4EA9">
              <w:rPr>
                <w:b/>
                <w:bCs/>
                <w:sz w:val="18"/>
                <w:szCs w:val="18"/>
              </w:rPr>
              <w:t xml:space="preserve">Update on outcomes </w:t>
            </w:r>
          </w:p>
        </w:tc>
      </w:tr>
      <w:tr w:rsidR="00955B13" w14:paraId="7194C0DF" w14:textId="77777777" w:rsidTr="004B4EA9">
        <w:tc>
          <w:tcPr>
            <w:tcW w:w="1526" w:type="dxa"/>
            <w:shd w:val="clear" w:color="auto" w:fill="auto"/>
          </w:tcPr>
          <w:p w14:paraId="1735CB3C" w14:textId="77777777" w:rsidR="00955B13" w:rsidRPr="004B4EA9" w:rsidRDefault="004727D7" w:rsidP="00955B13">
            <w:pPr>
              <w:rPr>
                <w:sz w:val="18"/>
                <w:szCs w:val="18"/>
              </w:rPr>
            </w:pPr>
            <w:r>
              <w:rPr>
                <w:sz w:val="18"/>
                <w:szCs w:val="18"/>
              </w:rPr>
              <w:t>M35/22</w:t>
            </w:r>
          </w:p>
        </w:tc>
        <w:tc>
          <w:tcPr>
            <w:tcW w:w="2268" w:type="dxa"/>
            <w:shd w:val="clear" w:color="auto" w:fill="auto"/>
          </w:tcPr>
          <w:p w14:paraId="05C27AD7" w14:textId="77777777" w:rsidR="00955B13" w:rsidRPr="004B4EA9" w:rsidRDefault="004727D7" w:rsidP="00955B13">
            <w:pPr>
              <w:rPr>
                <w:sz w:val="18"/>
                <w:szCs w:val="18"/>
              </w:rPr>
            </w:pPr>
            <w:r>
              <w:rPr>
                <w:sz w:val="18"/>
                <w:szCs w:val="18"/>
              </w:rPr>
              <w:t xml:space="preserve">Chair </w:t>
            </w:r>
          </w:p>
        </w:tc>
        <w:tc>
          <w:tcPr>
            <w:tcW w:w="3137" w:type="dxa"/>
            <w:shd w:val="clear" w:color="auto" w:fill="auto"/>
          </w:tcPr>
          <w:p w14:paraId="10EF4CDF" w14:textId="77777777" w:rsidR="00EF0CB8" w:rsidRDefault="004727D7" w:rsidP="00955B13">
            <w:pPr>
              <w:rPr>
                <w:sz w:val="18"/>
                <w:szCs w:val="18"/>
              </w:rPr>
            </w:pPr>
            <w:r>
              <w:rPr>
                <w:sz w:val="18"/>
                <w:szCs w:val="18"/>
              </w:rPr>
              <w:t xml:space="preserve">To recategorize the action in relation to LEARN to amber from green on the NSS and Student Experience Improvement Action Plan. </w:t>
            </w:r>
          </w:p>
          <w:p w14:paraId="4764B46B" w14:textId="77777777" w:rsidR="004727D7" w:rsidRPr="004B4EA9" w:rsidRDefault="004727D7" w:rsidP="00955B13">
            <w:pPr>
              <w:rPr>
                <w:sz w:val="18"/>
                <w:szCs w:val="18"/>
              </w:rPr>
            </w:pPr>
          </w:p>
        </w:tc>
        <w:tc>
          <w:tcPr>
            <w:tcW w:w="2311" w:type="dxa"/>
            <w:shd w:val="clear" w:color="auto" w:fill="auto"/>
          </w:tcPr>
          <w:p w14:paraId="7D6A498E" w14:textId="77777777" w:rsidR="00955B13" w:rsidRPr="004B4EA9" w:rsidRDefault="006C5A86" w:rsidP="006C5A86">
            <w:pPr>
              <w:rPr>
                <w:sz w:val="18"/>
                <w:szCs w:val="18"/>
              </w:rPr>
            </w:pPr>
            <w:r>
              <w:rPr>
                <w:sz w:val="18"/>
                <w:szCs w:val="18"/>
              </w:rPr>
              <w:t xml:space="preserve">This action has been completed. </w:t>
            </w:r>
          </w:p>
        </w:tc>
      </w:tr>
      <w:tr w:rsidR="00955B13" w14:paraId="1EBAF710" w14:textId="77777777" w:rsidTr="004B4EA9">
        <w:tc>
          <w:tcPr>
            <w:tcW w:w="1526" w:type="dxa"/>
            <w:shd w:val="clear" w:color="auto" w:fill="auto"/>
          </w:tcPr>
          <w:p w14:paraId="72B8279D" w14:textId="77777777" w:rsidR="00955B13" w:rsidRPr="004B4EA9" w:rsidRDefault="004727D7" w:rsidP="00955B13">
            <w:pPr>
              <w:rPr>
                <w:sz w:val="18"/>
                <w:szCs w:val="18"/>
              </w:rPr>
            </w:pPr>
            <w:r>
              <w:rPr>
                <w:sz w:val="18"/>
                <w:szCs w:val="18"/>
              </w:rPr>
              <w:t>M38/22</w:t>
            </w:r>
          </w:p>
        </w:tc>
        <w:tc>
          <w:tcPr>
            <w:tcW w:w="2268" w:type="dxa"/>
            <w:shd w:val="clear" w:color="auto" w:fill="auto"/>
          </w:tcPr>
          <w:p w14:paraId="1DD4B4F0" w14:textId="77777777" w:rsidR="00B33C9B" w:rsidRPr="004B4EA9" w:rsidRDefault="004727D7" w:rsidP="00955B13">
            <w:pPr>
              <w:rPr>
                <w:sz w:val="18"/>
                <w:szCs w:val="18"/>
              </w:rPr>
            </w:pPr>
            <w:r>
              <w:rPr>
                <w:sz w:val="18"/>
                <w:szCs w:val="18"/>
              </w:rPr>
              <w:t xml:space="preserve">Officer </w:t>
            </w:r>
          </w:p>
        </w:tc>
        <w:tc>
          <w:tcPr>
            <w:tcW w:w="3137" w:type="dxa"/>
            <w:shd w:val="clear" w:color="auto" w:fill="auto"/>
          </w:tcPr>
          <w:p w14:paraId="042E1B41" w14:textId="77777777" w:rsidR="00EF0CB8" w:rsidRDefault="004727D7" w:rsidP="00955B13">
            <w:pPr>
              <w:rPr>
                <w:sz w:val="18"/>
                <w:szCs w:val="18"/>
              </w:rPr>
            </w:pPr>
            <w:r w:rsidRPr="00897369">
              <w:rPr>
                <w:sz w:val="18"/>
                <w:szCs w:val="18"/>
              </w:rPr>
              <w:t>To circulate the full report and presentation on the Global Student Living Index – Wave Findings</w:t>
            </w:r>
            <w:r w:rsidR="00897369">
              <w:rPr>
                <w:sz w:val="18"/>
                <w:szCs w:val="18"/>
              </w:rPr>
              <w:t xml:space="preserve"> – to the members of the Forum. </w:t>
            </w:r>
          </w:p>
          <w:p w14:paraId="77D84BB3" w14:textId="77777777" w:rsidR="00897369" w:rsidRPr="00897369" w:rsidRDefault="00897369" w:rsidP="00955B13">
            <w:pPr>
              <w:rPr>
                <w:sz w:val="18"/>
                <w:szCs w:val="18"/>
              </w:rPr>
            </w:pPr>
          </w:p>
        </w:tc>
        <w:tc>
          <w:tcPr>
            <w:tcW w:w="2311" w:type="dxa"/>
            <w:shd w:val="clear" w:color="auto" w:fill="auto"/>
          </w:tcPr>
          <w:p w14:paraId="3FDD0FFB" w14:textId="77777777" w:rsidR="00955B13" w:rsidRPr="004B4EA9" w:rsidRDefault="006C5A86" w:rsidP="006C5A86">
            <w:pPr>
              <w:rPr>
                <w:sz w:val="18"/>
                <w:szCs w:val="18"/>
              </w:rPr>
            </w:pPr>
            <w:r>
              <w:rPr>
                <w:sz w:val="18"/>
                <w:szCs w:val="18"/>
              </w:rPr>
              <w:t xml:space="preserve">This action has been completed. </w:t>
            </w:r>
          </w:p>
        </w:tc>
      </w:tr>
    </w:tbl>
    <w:p w14:paraId="05A4E35A" w14:textId="77777777" w:rsidR="00720442" w:rsidRDefault="00720442" w:rsidP="00CA1546">
      <w:pPr>
        <w:jc w:val="center"/>
        <w:rPr>
          <w:i/>
          <w:sz w:val="18"/>
          <w:szCs w:val="18"/>
        </w:rPr>
      </w:pPr>
    </w:p>
    <w:p w14:paraId="21B2B290" w14:textId="77777777" w:rsidR="00955B13" w:rsidRDefault="00955B13" w:rsidP="00CA1546">
      <w:pPr>
        <w:jc w:val="center"/>
        <w:rPr>
          <w:i/>
          <w:sz w:val="18"/>
          <w:szCs w:val="18"/>
        </w:rPr>
      </w:pPr>
    </w:p>
    <w:p w14:paraId="5F7900FF" w14:textId="77777777" w:rsidR="00955B13" w:rsidRDefault="00955B13" w:rsidP="00CA1546">
      <w:pPr>
        <w:jc w:val="center"/>
        <w:rPr>
          <w:i/>
          <w:sz w:val="18"/>
          <w:szCs w:val="18"/>
        </w:rPr>
      </w:pPr>
    </w:p>
    <w:sectPr w:rsidR="00955B13" w:rsidSect="00685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2453" w14:textId="77777777" w:rsidR="00AE528B" w:rsidRDefault="00AE528B" w:rsidP="00A7553A">
      <w:r>
        <w:separator/>
      </w:r>
    </w:p>
  </w:endnote>
  <w:endnote w:type="continuationSeparator" w:id="0">
    <w:p w14:paraId="5C017D7F" w14:textId="77777777" w:rsidR="00AE528B" w:rsidRDefault="00AE528B" w:rsidP="00A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32D3" w14:textId="77777777" w:rsidR="00BE2092" w:rsidRPr="004528DA" w:rsidRDefault="00BE2092">
    <w:pPr>
      <w:pStyle w:val="Footer"/>
      <w:jc w:val="center"/>
      <w:rPr>
        <w:sz w:val="18"/>
        <w:szCs w:val="18"/>
      </w:rPr>
    </w:pPr>
    <w:r w:rsidRPr="004528DA">
      <w:rPr>
        <w:sz w:val="18"/>
        <w:szCs w:val="18"/>
      </w:rPr>
      <w:t xml:space="preserve">Page </w:t>
    </w:r>
    <w:r w:rsidRPr="004528DA">
      <w:rPr>
        <w:b/>
        <w:bCs/>
        <w:sz w:val="18"/>
        <w:szCs w:val="18"/>
      </w:rPr>
      <w:fldChar w:fldCharType="begin"/>
    </w:r>
    <w:r w:rsidRPr="004528DA">
      <w:rPr>
        <w:b/>
        <w:bCs/>
        <w:sz w:val="18"/>
        <w:szCs w:val="18"/>
      </w:rPr>
      <w:instrText xml:space="preserve"> PAGE </w:instrText>
    </w:r>
    <w:r w:rsidRPr="004528DA">
      <w:rPr>
        <w:b/>
        <w:bCs/>
        <w:sz w:val="18"/>
        <w:szCs w:val="18"/>
      </w:rPr>
      <w:fldChar w:fldCharType="separate"/>
    </w:r>
    <w:r>
      <w:rPr>
        <w:b/>
        <w:bCs/>
        <w:noProof/>
        <w:sz w:val="18"/>
        <w:szCs w:val="18"/>
      </w:rPr>
      <w:t>6</w:t>
    </w:r>
    <w:r w:rsidRPr="004528DA">
      <w:rPr>
        <w:b/>
        <w:bCs/>
        <w:sz w:val="18"/>
        <w:szCs w:val="18"/>
      </w:rPr>
      <w:fldChar w:fldCharType="end"/>
    </w:r>
    <w:r w:rsidRPr="004528DA">
      <w:rPr>
        <w:sz w:val="18"/>
        <w:szCs w:val="18"/>
      </w:rPr>
      <w:t xml:space="preserve"> of </w:t>
    </w:r>
    <w:r w:rsidRPr="004528DA">
      <w:rPr>
        <w:b/>
        <w:bCs/>
        <w:sz w:val="18"/>
        <w:szCs w:val="18"/>
      </w:rPr>
      <w:fldChar w:fldCharType="begin"/>
    </w:r>
    <w:r w:rsidRPr="004528DA">
      <w:rPr>
        <w:b/>
        <w:bCs/>
        <w:sz w:val="18"/>
        <w:szCs w:val="18"/>
      </w:rPr>
      <w:instrText xml:space="preserve"> NUMPAGES  </w:instrText>
    </w:r>
    <w:r w:rsidRPr="004528DA">
      <w:rPr>
        <w:b/>
        <w:bCs/>
        <w:sz w:val="18"/>
        <w:szCs w:val="18"/>
      </w:rPr>
      <w:fldChar w:fldCharType="separate"/>
    </w:r>
    <w:r>
      <w:rPr>
        <w:b/>
        <w:bCs/>
        <w:noProof/>
        <w:sz w:val="18"/>
        <w:szCs w:val="18"/>
      </w:rPr>
      <w:t>10</w:t>
    </w:r>
    <w:r w:rsidRPr="004528DA">
      <w:rPr>
        <w:b/>
        <w:bCs/>
        <w:sz w:val="18"/>
        <w:szCs w:val="18"/>
      </w:rPr>
      <w:fldChar w:fldCharType="end"/>
    </w:r>
  </w:p>
  <w:p w14:paraId="783DAF27" w14:textId="77777777" w:rsidR="00BE2092" w:rsidRPr="004528DA" w:rsidRDefault="00BE2092" w:rsidP="004528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7E47" w14:textId="77777777" w:rsidR="00AE528B" w:rsidRDefault="00AE528B" w:rsidP="00A7553A">
      <w:r>
        <w:separator/>
      </w:r>
    </w:p>
  </w:footnote>
  <w:footnote w:type="continuationSeparator" w:id="0">
    <w:p w14:paraId="0B24C286" w14:textId="77777777" w:rsidR="00AE528B" w:rsidRDefault="00AE528B" w:rsidP="00A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40"/>
    <w:multiLevelType w:val="hybridMultilevel"/>
    <w:tmpl w:val="41AE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5248B"/>
    <w:multiLevelType w:val="hybridMultilevel"/>
    <w:tmpl w:val="41C810E2"/>
    <w:lvl w:ilvl="0" w:tplc="B9DCADBA">
      <w:start w:val="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0107"/>
    <w:multiLevelType w:val="hybridMultilevel"/>
    <w:tmpl w:val="4FCC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86E60"/>
    <w:multiLevelType w:val="hybridMultilevel"/>
    <w:tmpl w:val="4E765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3A00E6"/>
    <w:multiLevelType w:val="hybridMultilevel"/>
    <w:tmpl w:val="32BE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874B7F"/>
    <w:multiLevelType w:val="hybridMultilevel"/>
    <w:tmpl w:val="54D6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D1CDE"/>
    <w:multiLevelType w:val="hybridMultilevel"/>
    <w:tmpl w:val="38F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429AA"/>
    <w:multiLevelType w:val="hybridMultilevel"/>
    <w:tmpl w:val="1E3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A32883"/>
    <w:multiLevelType w:val="hybridMultilevel"/>
    <w:tmpl w:val="A5FA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D71C52"/>
    <w:multiLevelType w:val="hybridMultilevel"/>
    <w:tmpl w:val="7C84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13764C"/>
    <w:multiLevelType w:val="hybridMultilevel"/>
    <w:tmpl w:val="0A6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3B799E"/>
    <w:multiLevelType w:val="hybridMultilevel"/>
    <w:tmpl w:val="0C3E1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81937"/>
    <w:multiLevelType w:val="hybridMultilevel"/>
    <w:tmpl w:val="0D74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C84F18"/>
    <w:multiLevelType w:val="hybridMultilevel"/>
    <w:tmpl w:val="4818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D26843"/>
    <w:multiLevelType w:val="hybridMultilevel"/>
    <w:tmpl w:val="508C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AD224F"/>
    <w:multiLevelType w:val="hybridMultilevel"/>
    <w:tmpl w:val="DE5E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B054CD"/>
    <w:multiLevelType w:val="hybridMultilevel"/>
    <w:tmpl w:val="2DE0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A82A73"/>
    <w:multiLevelType w:val="hybridMultilevel"/>
    <w:tmpl w:val="970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284CFA"/>
    <w:multiLevelType w:val="hybridMultilevel"/>
    <w:tmpl w:val="C718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9C7F52"/>
    <w:multiLevelType w:val="hybridMultilevel"/>
    <w:tmpl w:val="758C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957278"/>
    <w:multiLevelType w:val="hybridMultilevel"/>
    <w:tmpl w:val="8306E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1C2F13"/>
    <w:multiLevelType w:val="hybridMultilevel"/>
    <w:tmpl w:val="5E44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8468D0"/>
    <w:multiLevelType w:val="hybridMultilevel"/>
    <w:tmpl w:val="7846823E"/>
    <w:lvl w:ilvl="0" w:tplc="E864DC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4762E9"/>
    <w:multiLevelType w:val="hybridMultilevel"/>
    <w:tmpl w:val="97809C4A"/>
    <w:lvl w:ilvl="0" w:tplc="EDC8B53E">
      <w:start w:val="8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20215"/>
    <w:multiLevelType w:val="hybridMultilevel"/>
    <w:tmpl w:val="0866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513601"/>
    <w:multiLevelType w:val="hybridMultilevel"/>
    <w:tmpl w:val="1F8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D1711D"/>
    <w:multiLevelType w:val="hybridMultilevel"/>
    <w:tmpl w:val="4F4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C978AA"/>
    <w:multiLevelType w:val="hybridMultilevel"/>
    <w:tmpl w:val="F84C1F58"/>
    <w:lvl w:ilvl="0" w:tplc="26B07FF2">
      <w:start w:val="7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83D45"/>
    <w:multiLevelType w:val="hybridMultilevel"/>
    <w:tmpl w:val="9C0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5331EE"/>
    <w:multiLevelType w:val="hybridMultilevel"/>
    <w:tmpl w:val="4FA84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1D2623"/>
    <w:multiLevelType w:val="hybridMultilevel"/>
    <w:tmpl w:val="9E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3B2236"/>
    <w:multiLevelType w:val="hybridMultilevel"/>
    <w:tmpl w:val="4AF04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10535B"/>
    <w:multiLevelType w:val="hybridMultilevel"/>
    <w:tmpl w:val="177C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3E1314"/>
    <w:multiLevelType w:val="hybridMultilevel"/>
    <w:tmpl w:val="32DE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CF13B0"/>
    <w:multiLevelType w:val="hybridMultilevel"/>
    <w:tmpl w:val="FA9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6"/>
  </w:num>
  <w:num w:numId="4">
    <w:abstractNumId w:val="19"/>
  </w:num>
  <w:num w:numId="5">
    <w:abstractNumId w:val="24"/>
  </w:num>
  <w:num w:numId="6">
    <w:abstractNumId w:val="27"/>
  </w:num>
  <w:num w:numId="7">
    <w:abstractNumId w:val="1"/>
  </w:num>
  <w:num w:numId="8">
    <w:abstractNumId w:val="5"/>
  </w:num>
  <w:num w:numId="9">
    <w:abstractNumId w:val="3"/>
  </w:num>
  <w:num w:numId="10">
    <w:abstractNumId w:val="0"/>
  </w:num>
  <w:num w:numId="11">
    <w:abstractNumId w:val="15"/>
  </w:num>
  <w:num w:numId="12">
    <w:abstractNumId w:val="32"/>
  </w:num>
  <w:num w:numId="13">
    <w:abstractNumId w:val="30"/>
  </w:num>
  <w:num w:numId="14">
    <w:abstractNumId w:val="34"/>
    <w:lvlOverride w:ilvl="0"/>
    <w:lvlOverride w:ilvl="1"/>
    <w:lvlOverride w:ilvl="2"/>
    <w:lvlOverride w:ilvl="3"/>
    <w:lvlOverride w:ilvl="4"/>
    <w:lvlOverride w:ilvl="5"/>
    <w:lvlOverride w:ilvl="6"/>
    <w:lvlOverride w:ilvl="7"/>
    <w:lvlOverride w:ilvl="8"/>
  </w:num>
  <w:num w:numId="15">
    <w:abstractNumId w:val="26"/>
  </w:num>
  <w:num w:numId="16">
    <w:abstractNumId w:val="21"/>
  </w:num>
  <w:num w:numId="17">
    <w:abstractNumId w:val="11"/>
  </w:num>
  <w:num w:numId="18">
    <w:abstractNumId w:val="14"/>
  </w:num>
  <w:num w:numId="19">
    <w:abstractNumId w:val="2"/>
  </w:num>
  <w:num w:numId="20">
    <w:abstractNumId w:val="20"/>
  </w:num>
  <w:num w:numId="21">
    <w:abstractNumId w:val="12"/>
    <w:lvlOverride w:ilvl="0"/>
    <w:lvlOverride w:ilvl="1"/>
    <w:lvlOverride w:ilvl="2"/>
    <w:lvlOverride w:ilvl="3"/>
    <w:lvlOverride w:ilvl="4"/>
    <w:lvlOverride w:ilvl="5"/>
    <w:lvlOverride w:ilvl="6"/>
    <w:lvlOverride w:ilvl="7"/>
    <w:lvlOverride w:ilvl="8"/>
  </w:num>
  <w:num w:numId="22">
    <w:abstractNumId w:val="13"/>
  </w:num>
  <w:num w:numId="23">
    <w:abstractNumId w:val="16"/>
  </w:num>
  <w:num w:numId="24">
    <w:abstractNumId w:val="22"/>
  </w:num>
  <w:num w:numId="25">
    <w:abstractNumId w:val="10"/>
  </w:num>
  <w:num w:numId="26">
    <w:abstractNumId w:val="8"/>
  </w:num>
  <w:num w:numId="27">
    <w:abstractNumId w:val="28"/>
  </w:num>
  <w:num w:numId="28">
    <w:abstractNumId w:val="23"/>
  </w:num>
  <w:num w:numId="29">
    <w:abstractNumId w:val="25"/>
  </w:num>
  <w:num w:numId="30">
    <w:abstractNumId w:val="18"/>
  </w:num>
  <w:num w:numId="31">
    <w:abstractNumId w:val="7"/>
  </w:num>
  <w:num w:numId="32">
    <w:abstractNumId w:val="33"/>
  </w:num>
  <w:num w:numId="33">
    <w:abstractNumId w:val="4"/>
  </w:num>
  <w:num w:numId="34">
    <w:abstractNumId w:val="31"/>
  </w:num>
  <w:num w:numId="3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E"/>
    <w:rsid w:val="00001A99"/>
    <w:rsid w:val="000027CF"/>
    <w:rsid w:val="00002B2A"/>
    <w:rsid w:val="00002B75"/>
    <w:rsid w:val="00003621"/>
    <w:rsid w:val="00004157"/>
    <w:rsid w:val="000063CF"/>
    <w:rsid w:val="00006506"/>
    <w:rsid w:val="00006AEE"/>
    <w:rsid w:val="0000733F"/>
    <w:rsid w:val="000078F6"/>
    <w:rsid w:val="0000790F"/>
    <w:rsid w:val="00007B09"/>
    <w:rsid w:val="00010C63"/>
    <w:rsid w:val="0001137A"/>
    <w:rsid w:val="00011B78"/>
    <w:rsid w:val="00011DBA"/>
    <w:rsid w:val="000125A4"/>
    <w:rsid w:val="00012661"/>
    <w:rsid w:val="00013EF0"/>
    <w:rsid w:val="000155EF"/>
    <w:rsid w:val="00015D39"/>
    <w:rsid w:val="00017942"/>
    <w:rsid w:val="00017B32"/>
    <w:rsid w:val="00020F34"/>
    <w:rsid w:val="0002114A"/>
    <w:rsid w:val="00021BB4"/>
    <w:rsid w:val="00021E14"/>
    <w:rsid w:val="0002246E"/>
    <w:rsid w:val="000240C4"/>
    <w:rsid w:val="000260AF"/>
    <w:rsid w:val="000263CF"/>
    <w:rsid w:val="00026AD1"/>
    <w:rsid w:val="00027765"/>
    <w:rsid w:val="00027C01"/>
    <w:rsid w:val="0003022A"/>
    <w:rsid w:val="0003116D"/>
    <w:rsid w:val="00031A84"/>
    <w:rsid w:val="00031D11"/>
    <w:rsid w:val="000328D3"/>
    <w:rsid w:val="00032DFE"/>
    <w:rsid w:val="00032ED9"/>
    <w:rsid w:val="00033177"/>
    <w:rsid w:val="00033C8E"/>
    <w:rsid w:val="0003410D"/>
    <w:rsid w:val="000346E5"/>
    <w:rsid w:val="000349F2"/>
    <w:rsid w:val="000356D6"/>
    <w:rsid w:val="00035F39"/>
    <w:rsid w:val="00036C7A"/>
    <w:rsid w:val="0003724C"/>
    <w:rsid w:val="0004061C"/>
    <w:rsid w:val="00040955"/>
    <w:rsid w:val="00041253"/>
    <w:rsid w:val="00041510"/>
    <w:rsid w:val="00041FDB"/>
    <w:rsid w:val="00043514"/>
    <w:rsid w:val="00043A69"/>
    <w:rsid w:val="00044E4D"/>
    <w:rsid w:val="00045660"/>
    <w:rsid w:val="00046950"/>
    <w:rsid w:val="000477C0"/>
    <w:rsid w:val="00047DBB"/>
    <w:rsid w:val="00047E70"/>
    <w:rsid w:val="000518AF"/>
    <w:rsid w:val="000522FF"/>
    <w:rsid w:val="00053074"/>
    <w:rsid w:val="00054523"/>
    <w:rsid w:val="0005452C"/>
    <w:rsid w:val="00054658"/>
    <w:rsid w:val="00054D29"/>
    <w:rsid w:val="00054E30"/>
    <w:rsid w:val="0005552C"/>
    <w:rsid w:val="000562FD"/>
    <w:rsid w:val="000572A3"/>
    <w:rsid w:val="00060490"/>
    <w:rsid w:val="00060898"/>
    <w:rsid w:val="00060E5A"/>
    <w:rsid w:val="0006141D"/>
    <w:rsid w:val="000614BC"/>
    <w:rsid w:val="00061A2F"/>
    <w:rsid w:val="00061A43"/>
    <w:rsid w:val="00061CB9"/>
    <w:rsid w:val="000622B8"/>
    <w:rsid w:val="00062930"/>
    <w:rsid w:val="00062976"/>
    <w:rsid w:val="00062DDF"/>
    <w:rsid w:val="000630CF"/>
    <w:rsid w:val="00063486"/>
    <w:rsid w:val="000635AE"/>
    <w:rsid w:val="0006394D"/>
    <w:rsid w:val="00064160"/>
    <w:rsid w:val="00064836"/>
    <w:rsid w:val="0006555A"/>
    <w:rsid w:val="00065FCE"/>
    <w:rsid w:val="000661E9"/>
    <w:rsid w:val="00066606"/>
    <w:rsid w:val="00066CC5"/>
    <w:rsid w:val="00067461"/>
    <w:rsid w:val="00067644"/>
    <w:rsid w:val="00067D24"/>
    <w:rsid w:val="00067E02"/>
    <w:rsid w:val="0007061C"/>
    <w:rsid w:val="00071480"/>
    <w:rsid w:val="00071BC8"/>
    <w:rsid w:val="00072390"/>
    <w:rsid w:val="00072BE5"/>
    <w:rsid w:val="00073A47"/>
    <w:rsid w:val="00073D8C"/>
    <w:rsid w:val="000747E5"/>
    <w:rsid w:val="00074989"/>
    <w:rsid w:val="00074DBF"/>
    <w:rsid w:val="000756CD"/>
    <w:rsid w:val="0007595C"/>
    <w:rsid w:val="00076EC5"/>
    <w:rsid w:val="000802C2"/>
    <w:rsid w:val="000803AB"/>
    <w:rsid w:val="00080654"/>
    <w:rsid w:val="00080ADF"/>
    <w:rsid w:val="00080BF2"/>
    <w:rsid w:val="00080CB6"/>
    <w:rsid w:val="00081D58"/>
    <w:rsid w:val="00082E6A"/>
    <w:rsid w:val="000831E6"/>
    <w:rsid w:val="00083D0E"/>
    <w:rsid w:val="00083FFC"/>
    <w:rsid w:val="000843CC"/>
    <w:rsid w:val="00084A2B"/>
    <w:rsid w:val="00084C65"/>
    <w:rsid w:val="00085CD0"/>
    <w:rsid w:val="00086151"/>
    <w:rsid w:val="000864B6"/>
    <w:rsid w:val="00087894"/>
    <w:rsid w:val="0009000C"/>
    <w:rsid w:val="00091320"/>
    <w:rsid w:val="00091639"/>
    <w:rsid w:val="00091969"/>
    <w:rsid w:val="00091B73"/>
    <w:rsid w:val="00092525"/>
    <w:rsid w:val="00092555"/>
    <w:rsid w:val="00092907"/>
    <w:rsid w:val="000929BE"/>
    <w:rsid w:val="000929F9"/>
    <w:rsid w:val="00092F88"/>
    <w:rsid w:val="0009303D"/>
    <w:rsid w:val="00093C47"/>
    <w:rsid w:val="00093D43"/>
    <w:rsid w:val="000962D1"/>
    <w:rsid w:val="0009632A"/>
    <w:rsid w:val="00096B1F"/>
    <w:rsid w:val="00096D33"/>
    <w:rsid w:val="00096DC0"/>
    <w:rsid w:val="00097A14"/>
    <w:rsid w:val="000A059D"/>
    <w:rsid w:val="000A099C"/>
    <w:rsid w:val="000A1096"/>
    <w:rsid w:val="000A13A7"/>
    <w:rsid w:val="000A1B25"/>
    <w:rsid w:val="000A37A6"/>
    <w:rsid w:val="000A3A6A"/>
    <w:rsid w:val="000A3C15"/>
    <w:rsid w:val="000A3E7F"/>
    <w:rsid w:val="000A4701"/>
    <w:rsid w:val="000A48D2"/>
    <w:rsid w:val="000A4A25"/>
    <w:rsid w:val="000A4DC1"/>
    <w:rsid w:val="000A5E32"/>
    <w:rsid w:val="000A663E"/>
    <w:rsid w:val="000A6669"/>
    <w:rsid w:val="000A6735"/>
    <w:rsid w:val="000A7148"/>
    <w:rsid w:val="000A7149"/>
    <w:rsid w:val="000A7E70"/>
    <w:rsid w:val="000B0B8B"/>
    <w:rsid w:val="000B0C7E"/>
    <w:rsid w:val="000B118C"/>
    <w:rsid w:val="000B11B6"/>
    <w:rsid w:val="000B15C2"/>
    <w:rsid w:val="000B211D"/>
    <w:rsid w:val="000B267B"/>
    <w:rsid w:val="000B2761"/>
    <w:rsid w:val="000B2C83"/>
    <w:rsid w:val="000B3D12"/>
    <w:rsid w:val="000B419E"/>
    <w:rsid w:val="000B6247"/>
    <w:rsid w:val="000B62BE"/>
    <w:rsid w:val="000C12B1"/>
    <w:rsid w:val="000C179B"/>
    <w:rsid w:val="000C44FC"/>
    <w:rsid w:val="000C52D7"/>
    <w:rsid w:val="000C6845"/>
    <w:rsid w:val="000C776A"/>
    <w:rsid w:val="000C78A7"/>
    <w:rsid w:val="000D1618"/>
    <w:rsid w:val="000D1FB4"/>
    <w:rsid w:val="000D295D"/>
    <w:rsid w:val="000D2AD3"/>
    <w:rsid w:val="000D2B37"/>
    <w:rsid w:val="000D2E50"/>
    <w:rsid w:val="000D30BC"/>
    <w:rsid w:val="000D3F7B"/>
    <w:rsid w:val="000D6198"/>
    <w:rsid w:val="000D6776"/>
    <w:rsid w:val="000D6DAB"/>
    <w:rsid w:val="000D7778"/>
    <w:rsid w:val="000E01A5"/>
    <w:rsid w:val="000E01F5"/>
    <w:rsid w:val="000E1287"/>
    <w:rsid w:val="000E1303"/>
    <w:rsid w:val="000E1A7D"/>
    <w:rsid w:val="000E1F18"/>
    <w:rsid w:val="000E1F4F"/>
    <w:rsid w:val="000E2009"/>
    <w:rsid w:val="000E229D"/>
    <w:rsid w:val="000E264C"/>
    <w:rsid w:val="000E2D86"/>
    <w:rsid w:val="000E3027"/>
    <w:rsid w:val="000E3E97"/>
    <w:rsid w:val="000E4C7C"/>
    <w:rsid w:val="000E5BAB"/>
    <w:rsid w:val="000E7BCF"/>
    <w:rsid w:val="000F0304"/>
    <w:rsid w:val="000F0A40"/>
    <w:rsid w:val="000F1099"/>
    <w:rsid w:val="000F32F3"/>
    <w:rsid w:val="000F4AEC"/>
    <w:rsid w:val="000F6691"/>
    <w:rsid w:val="000F78B6"/>
    <w:rsid w:val="00100AA7"/>
    <w:rsid w:val="00100E12"/>
    <w:rsid w:val="00101838"/>
    <w:rsid w:val="00101B19"/>
    <w:rsid w:val="00101C22"/>
    <w:rsid w:val="00102269"/>
    <w:rsid w:val="00102913"/>
    <w:rsid w:val="001036E6"/>
    <w:rsid w:val="00103C14"/>
    <w:rsid w:val="00103D7E"/>
    <w:rsid w:val="00104EF6"/>
    <w:rsid w:val="00105B73"/>
    <w:rsid w:val="001076E8"/>
    <w:rsid w:val="00107A90"/>
    <w:rsid w:val="00107D85"/>
    <w:rsid w:val="001103AB"/>
    <w:rsid w:val="001108D6"/>
    <w:rsid w:val="00110E53"/>
    <w:rsid w:val="00112105"/>
    <w:rsid w:val="00112D80"/>
    <w:rsid w:val="00112E51"/>
    <w:rsid w:val="00113D79"/>
    <w:rsid w:val="00114475"/>
    <w:rsid w:val="00114856"/>
    <w:rsid w:val="00115B0D"/>
    <w:rsid w:val="00116AFC"/>
    <w:rsid w:val="00117530"/>
    <w:rsid w:val="0012018D"/>
    <w:rsid w:val="0012060D"/>
    <w:rsid w:val="001224EA"/>
    <w:rsid w:val="0012267E"/>
    <w:rsid w:val="00124886"/>
    <w:rsid w:val="00124AE8"/>
    <w:rsid w:val="00124F77"/>
    <w:rsid w:val="001256E4"/>
    <w:rsid w:val="00125E75"/>
    <w:rsid w:val="00126351"/>
    <w:rsid w:val="0012709C"/>
    <w:rsid w:val="001304BE"/>
    <w:rsid w:val="0013187D"/>
    <w:rsid w:val="00132902"/>
    <w:rsid w:val="00133D5A"/>
    <w:rsid w:val="001343E4"/>
    <w:rsid w:val="00134878"/>
    <w:rsid w:val="00135A83"/>
    <w:rsid w:val="00135D32"/>
    <w:rsid w:val="00136318"/>
    <w:rsid w:val="00136CB6"/>
    <w:rsid w:val="00137D68"/>
    <w:rsid w:val="0014073A"/>
    <w:rsid w:val="00140F2F"/>
    <w:rsid w:val="001414B3"/>
    <w:rsid w:val="00141A97"/>
    <w:rsid w:val="00141B37"/>
    <w:rsid w:val="00141DA5"/>
    <w:rsid w:val="00141EAE"/>
    <w:rsid w:val="00142509"/>
    <w:rsid w:val="001439A8"/>
    <w:rsid w:val="00145CB8"/>
    <w:rsid w:val="00146F0D"/>
    <w:rsid w:val="0014784B"/>
    <w:rsid w:val="00150C5F"/>
    <w:rsid w:val="0015125E"/>
    <w:rsid w:val="00151749"/>
    <w:rsid w:val="001520CB"/>
    <w:rsid w:val="001521D5"/>
    <w:rsid w:val="00152813"/>
    <w:rsid w:val="00152935"/>
    <w:rsid w:val="00152954"/>
    <w:rsid w:val="001530BE"/>
    <w:rsid w:val="00154B34"/>
    <w:rsid w:val="00155828"/>
    <w:rsid w:val="00155A0B"/>
    <w:rsid w:val="00155C9E"/>
    <w:rsid w:val="001574FE"/>
    <w:rsid w:val="00157709"/>
    <w:rsid w:val="00157FE3"/>
    <w:rsid w:val="00157FFC"/>
    <w:rsid w:val="00160639"/>
    <w:rsid w:val="0016064A"/>
    <w:rsid w:val="00161186"/>
    <w:rsid w:val="00162035"/>
    <w:rsid w:val="001628C3"/>
    <w:rsid w:val="00162D3F"/>
    <w:rsid w:val="00163146"/>
    <w:rsid w:val="00163594"/>
    <w:rsid w:val="00163D95"/>
    <w:rsid w:val="00163DA1"/>
    <w:rsid w:val="00164234"/>
    <w:rsid w:val="00164C73"/>
    <w:rsid w:val="001657E0"/>
    <w:rsid w:val="00165FA2"/>
    <w:rsid w:val="0016771F"/>
    <w:rsid w:val="00167BB9"/>
    <w:rsid w:val="001705AC"/>
    <w:rsid w:val="00170DA7"/>
    <w:rsid w:val="00171BCC"/>
    <w:rsid w:val="001720AB"/>
    <w:rsid w:val="001731A4"/>
    <w:rsid w:val="001733DD"/>
    <w:rsid w:val="001736B1"/>
    <w:rsid w:val="00173BCE"/>
    <w:rsid w:val="00173D72"/>
    <w:rsid w:val="00174528"/>
    <w:rsid w:val="00175D0C"/>
    <w:rsid w:val="001762D5"/>
    <w:rsid w:val="0018028E"/>
    <w:rsid w:val="001804A5"/>
    <w:rsid w:val="0018083C"/>
    <w:rsid w:val="00181639"/>
    <w:rsid w:val="00181B8F"/>
    <w:rsid w:val="00181FF8"/>
    <w:rsid w:val="00183438"/>
    <w:rsid w:val="00183AA5"/>
    <w:rsid w:val="00185A77"/>
    <w:rsid w:val="00186315"/>
    <w:rsid w:val="001865E6"/>
    <w:rsid w:val="00186DBB"/>
    <w:rsid w:val="00187E06"/>
    <w:rsid w:val="00190C07"/>
    <w:rsid w:val="0019152F"/>
    <w:rsid w:val="00191615"/>
    <w:rsid w:val="0019172E"/>
    <w:rsid w:val="001921C3"/>
    <w:rsid w:val="00192A46"/>
    <w:rsid w:val="00192B52"/>
    <w:rsid w:val="00192F77"/>
    <w:rsid w:val="00192F7A"/>
    <w:rsid w:val="00193AD5"/>
    <w:rsid w:val="00193D93"/>
    <w:rsid w:val="0019418F"/>
    <w:rsid w:val="0019475B"/>
    <w:rsid w:val="00194816"/>
    <w:rsid w:val="00195155"/>
    <w:rsid w:val="00195541"/>
    <w:rsid w:val="00195FB6"/>
    <w:rsid w:val="00196660"/>
    <w:rsid w:val="0019763C"/>
    <w:rsid w:val="00197D17"/>
    <w:rsid w:val="001A04B4"/>
    <w:rsid w:val="001A06D9"/>
    <w:rsid w:val="001A1684"/>
    <w:rsid w:val="001A4619"/>
    <w:rsid w:val="001A513A"/>
    <w:rsid w:val="001A52FE"/>
    <w:rsid w:val="001A53C3"/>
    <w:rsid w:val="001A5AD3"/>
    <w:rsid w:val="001A6E7E"/>
    <w:rsid w:val="001A7228"/>
    <w:rsid w:val="001A74F5"/>
    <w:rsid w:val="001A761A"/>
    <w:rsid w:val="001B0B01"/>
    <w:rsid w:val="001B0ECD"/>
    <w:rsid w:val="001B0EE9"/>
    <w:rsid w:val="001B102F"/>
    <w:rsid w:val="001B1746"/>
    <w:rsid w:val="001B1A2C"/>
    <w:rsid w:val="001B2B0A"/>
    <w:rsid w:val="001B34CB"/>
    <w:rsid w:val="001B3EC6"/>
    <w:rsid w:val="001B42C8"/>
    <w:rsid w:val="001B519A"/>
    <w:rsid w:val="001B5B2D"/>
    <w:rsid w:val="001B6BF1"/>
    <w:rsid w:val="001C024C"/>
    <w:rsid w:val="001C0981"/>
    <w:rsid w:val="001C13BF"/>
    <w:rsid w:val="001C15AC"/>
    <w:rsid w:val="001C1679"/>
    <w:rsid w:val="001C1B6E"/>
    <w:rsid w:val="001C1BC3"/>
    <w:rsid w:val="001C20E9"/>
    <w:rsid w:val="001C22C4"/>
    <w:rsid w:val="001C23DB"/>
    <w:rsid w:val="001C2B24"/>
    <w:rsid w:val="001C2CFF"/>
    <w:rsid w:val="001C2D38"/>
    <w:rsid w:val="001C3C1D"/>
    <w:rsid w:val="001C3C4E"/>
    <w:rsid w:val="001C3CDA"/>
    <w:rsid w:val="001C5229"/>
    <w:rsid w:val="001C53FD"/>
    <w:rsid w:val="001C6181"/>
    <w:rsid w:val="001C6B6A"/>
    <w:rsid w:val="001C6C94"/>
    <w:rsid w:val="001C717F"/>
    <w:rsid w:val="001C73D3"/>
    <w:rsid w:val="001C750A"/>
    <w:rsid w:val="001C77D2"/>
    <w:rsid w:val="001D0242"/>
    <w:rsid w:val="001D0D7F"/>
    <w:rsid w:val="001D0E51"/>
    <w:rsid w:val="001D196C"/>
    <w:rsid w:val="001D220E"/>
    <w:rsid w:val="001D239F"/>
    <w:rsid w:val="001D23EE"/>
    <w:rsid w:val="001D26CE"/>
    <w:rsid w:val="001D3042"/>
    <w:rsid w:val="001D39CB"/>
    <w:rsid w:val="001D3A7F"/>
    <w:rsid w:val="001D45CD"/>
    <w:rsid w:val="001D4DC7"/>
    <w:rsid w:val="001D56E5"/>
    <w:rsid w:val="001D6A06"/>
    <w:rsid w:val="001E2D96"/>
    <w:rsid w:val="001E2ED6"/>
    <w:rsid w:val="001E3518"/>
    <w:rsid w:val="001E3C06"/>
    <w:rsid w:val="001E44BE"/>
    <w:rsid w:val="001E584A"/>
    <w:rsid w:val="001E5E96"/>
    <w:rsid w:val="001E7B84"/>
    <w:rsid w:val="001F02DB"/>
    <w:rsid w:val="001F033D"/>
    <w:rsid w:val="001F05E5"/>
    <w:rsid w:val="001F0BE5"/>
    <w:rsid w:val="001F0F50"/>
    <w:rsid w:val="001F102D"/>
    <w:rsid w:val="001F16A9"/>
    <w:rsid w:val="001F1F5C"/>
    <w:rsid w:val="001F20F5"/>
    <w:rsid w:val="001F2572"/>
    <w:rsid w:val="001F2D9E"/>
    <w:rsid w:val="001F37EA"/>
    <w:rsid w:val="001F4F85"/>
    <w:rsid w:val="001F501D"/>
    <w:rsid w:val="001F5521"/>
    <w:rsid w:val="001F5AE2"/>
    <w:rsid w:val="001F6FE3"/>
    <w:rsid w:val="002003DA"/>
    <w:rsid w:val="00201011"/>
    <w:rsid w:val="00201208"/>
    <w:rsid w:val="002015EC"/>
    <w:rsid w:val="00201813"/>
    <w:rsid w:val="00201BB7"/>
    <w:rsid w:val="00201BD5"/>
    <w:rsid w:val="00201FA4"/>
    <w:rsid w:val="00202ABD"/>
    <w:rsid w:val="00203CBE"/>
    <w:rsid w:val="002044A8"/>
    <w:rsid w:val="0020519C"/>
    <w:rsid w:val="00206155"/>
    <w:rsid w:val="00206F00"/>
    <w:rsid w:val="002075E8"/>
    <w:rsid w:val="002104A7"/>
    <w:rsid w:val="0021171A"/>
    <w:rsid w:val="00211FF0"/>
    <w:rsid w:val="00212B23"/>
    <w:rsid w:val="002133CF"/>
    <w:rsid w:val="00213849"/>
    <w:rsid w:val="00213B34"/>
    <w:rsid w:val="002143EA"/>
    <w:rsid w:val="00215081"/>
    <w:rsid w:val="0021524C"/>
    <w:rsid w:val="002158D3"/>
    <w:rsid w:val="00215B99"/>
    <w:rsid w:val="00217834"/>
    <w:rsid w:val="00220E4A"/>
    <w:rsid w:val="002211C8"/>
    <w:rsid w:val="002230CE"/>
    <w:rsid w:val="00223253"/>
    <w:rsid w:val="00223F6A"/>
    <w:rsid w:val="00225400"/>
    <w:rsid w:val="002254A7"/>
    <w:rsid w:val="00226418"/>
    <w:rsid w:val="00226849"/>
    <w:rsid w:val="00226F36"/>
    <w:rsid w:val="00230078"/>
    <w:rsid w:val="00230237"/>
    <w:rsid w:val="002307D8"/>
    <w:rsid w:val="00230B16"/>
    <w:rsid w:val="00230B4C"/>
    <w:rsid w:val="0023158C"/>
    <w:rsid w:val="002330E7"/>
    <w:rsid w:val="00233ACF"/>
    <w:rsid w:val="00233C6B"/>
    <w:rsid w:val="00234902"/>
    <w:rsid w:val="00235E6C"/>
    <w:rsid w:val="00235F9B"/>
    <w:rsid w:val="0023679F"/>
    <w:rsid w:val="0023695C"/>
    <w:rsid w:val="00236AFB"/>
    <w:rsid w:val="00236D25"/>
    <w:rsid w:val="002372B1"/>
    <w:rsid w:val="00243060"/>
    <w:rsid w:val="00243C34"/>
    <w:rsid w:val="00244782"/>
    <w:rsid w:val="002448C3"/>
    <w:rsid w:val="0024510B"/>
    <w:rsid w:val="00246787"/>
    <w:rsid w:val="00246AEF"/>
    <w:rsid w:val="00246E24"/>
    <w:rsid w:val="00246E86"/>
    <w:rsid w:val="00247FF1"/>
    <w:rsid w:val="0025069F"/>
    <w:rsid w:val="00251138"/>
    <w:rsid w:val="00252140"/>
    <w:rsid w:val="00254519"/>
    <w:rsid w:val="002545C2"/>
    <w:rsid w:val="002545F0"/>
    <w:rsid w:val="00254C28"/>
    <w:rsid w:val="00255425"/>
    <w:rsid w:val="00255B2A"/>
    <w:rsid w:val="00255C10"/>
    <w:rsid w:val="00256545"/>
    <w:rsid w:val="002604E4"/>
    <w:rsid w:val="0026057F"/>
    <w:rsid w:val="00262D69"/>
    <w:rsid w:val="00262FCF"/>
    <w:rsid w:val="00264068"/>
    <w:rsid w:val="002645AD"/>
    <w:rsid w:val="00266042"/>
    <w:rsid w:val="00266412"/>
    <w:rsid w:val="00266525"/>
    <w:rsid w:val="0027148B"/>
    <w:rsid w:val="002727A8"/>
    <w:rsid w:val="002727F5"/>
    <w:rsid w:val="00273D56"/>
    <w:rsid w:val="00274BFE"/>
    <w:rsid w:val="002759B1"/>
    <w:rsid w:val="00275A41"/>
    <w:rsid w:val="00275EB7"/>
    <w:rsid w:val="00276692"/>
    <w:rsid w:val="00276888"/>
    <w:rsid w:val="00277221"/>
    <w:rsid w:val="002778F4"/>
    <w:rsid w:val="002806DA"/>
    <w:rsid w:val="00281599"/>
    <w:rsid w:val="00281CA9"/>
    <w:rsid w:val="00282008"/>
    <w:rsid w:val="00282079"/>
    <w:rsid w:val="002823CC"/>
    <w:rsid w:val="00282FB4"/>
    <w:rsid w:val="002832B5"/>
    <w:rsid w:val="002834C4"/>
    <w:rsid w:val="00283DF3"/>
    <w:rsid w:val="00284094"/>
    <w:rsid w:val="0028477C"/>
    <w:rsid w:val="0028527D"/>
    <w:rsid w:val="002856B3"/>
    <w:rsid w:val="002859D4"/>
    <w:rsid w:val="00285E1F"/>
    <w:rsid w:val="0028690F"/>
    <w:rsid w:val="00286E04"/>
    <w:rsid w:val="00287143"/>
    <w:rsid w:val="0029099A"/>
    <w:rsid w:val="00290ACD"/>
    <w:rsid w:val="00290E5A"/>
    <w:rsid w:val="00290F7A"/>
    <w:rsid w:val="0029175C"/>
    <w:rsid w:val="0029176A"/>
    <w:rsid w:val="002918C2"/>
    <w:rsid w:val="002919A8"/>
    <w:rsid w:val="00291F82"/>
    <w:rsid w:val="0029328C"/>
    <w:rsid w:val="002932FE"/>
    <w:rsid w:val="00293405"/>
    <w:rsid w:val="0029376C"/>
    <w:rsid w:val="00293B7D"/>
    <w:rsid w:val="00293C65"/>
    <w:rsid w:val="0029401C"/>
    <w:rsid w:val="00294D25"/>
    <w:rsid w:val="00294EB2"/>
    <w:rsid w:val="0029558F"/>
    <w:rsid w:val="002970BB"/>
    <w:rsid w:val="0029768D"/>
    <w:rsid w:val="0029778E"/>
    <w:rsid w:val="0029793B"/>
    <w:rsid w:val="00297AE1"/>
    <w:rsid w:val="002A083C"/>
    <w:rsid w:val="002A1A61"/>
    <w:rsid w:val="002A294A"/>
    <w:rsid w:val="002A2ACE"/>
    <w:rsid w:val="002A3BC5"/>
    <w:rsid w:val="002A412A"/>
    <w:rsid w:val="002A4672"/>
    <w:rsid w:val="002A4B14"/>
    <w:rsid w:val="002A4CBA"/>
    <w:rsid w:val="002A5295"/>
    <w:rsid w:val="002A5D74"/>
    <w:rsid w:val="002A6C9A"/>
    <w:rsid w:val="002A7A9C"/>
    <w:rsid w:val="002B0C64"/>
    <w:rsid w:val="002B1651"/>
    <w:rsid w:val="002B16BA"/>
    <w:rsid w:val="002B233D"/>
    <w:rsid w:val="002B2EBA"/>
    <w:rsid w:val="002B31CD"/>
    <w:rsid w:val="002B3529"/>
    <w:rsid w:val="002B3753"/>
    <w:rsid w:val="002B3B3D"/>
    <w:rsid w:val="002B4133"/>
    <w:rsid w:val="002B4710"/>
    <w:rsid w:val="002B483E"/>
    <w:rsid w:val="002B6547"/>
    <w:rsid w:val="002B7608"/>
    <w:rsid w:val="002B7C9D"/>
    <w:rsid w:val="002B7DF7"/>
    <w:rsid w:val="002C01D0"/>
    <w:rsid w:val="002C023E"/>
    <w:rsid w:val="002C048C"/>
    <w:rsid w:val="002C0623"/>
    <w:rsid w:val="002C0E22"/>
    <w:rsid w:val="002C0F04"/>
    <w:rsid w:val="002C100D"/>
    <w:rsid w:val="002C17CE"/>
    <w:rsid w:val="002C1C9B"/>
    <w:rsid w:val="002C38CD"/>
    <w:rsid w:val="002C4AE3"/>
    <w:rsid w:val="002C5753"/>
    <w:rsid w:val="002C61E9"/>
    <w:rsid w:val="002C7E0D"/>
    <w:rsid w:val="002D0672"/>
    <w:rsid w:val="002D0727"/>
    <w:rsid w:val="002D1071"/>
    <w:rsid w:val="002D1D16"/>
    <w:rsid w:val="002D229A"/>
    <w:rsid w:val="002D26D0"/>
    <w:rsid w:val="002D2D26"/>
    <w:rsid w:val="002D2D29"/>
    <w:rsid w:val="002D3418"/>
    <w:rsid w:val="002D4BBD"/>
    <w:rsid w:val="002D54F6"/>
    <w:rsid w:val="002D5A7A"/>
    <w:rsid w:val="002D6084"/>
    <w:rsid w:val="002D65B2"/>
    <w:rsid w:val="002D738E"/>
    <w:rsid w:val="002E0789"/>
    <w:rsid w:val="002E24D4"/>
    <w:rsid w:val="002E29CE"/>
    <w:rsid w:val="002E2B43"/>
    <w:rsid w:val="002E30F6"/>
    <w:rsid w:val="002E3A51"/>
    <w:rsid w:val="002E5521"/>
    <w:rsid w:val="002E637D"/>
    <w:rsid w:val="002E755B"/>
    <w:rsid w:val="002F0225"/>
    <w:rsid w:val="002F06B6"/>
    <w:rsid w:val="002F08C4"/>
    <w:rsid w:val="002F096D"/>
    <w:rsid w:val="002F0F4E"/>
    <w:rsid w:val="002F1340"/>
    <w:rsid w:val="002F138F"/>
    <w:rsid w:val="002F19C1"/>
    <w:rsid w:val="002F1E0E"/>
    <w:rsid w:val="002F2796"/>
    <w:rsid w:val="002F3D87"/>
    <w:rsid w:val="002F4005"/>
    <w:rsid w:val="002F43B6"/>
    <w:rsid w:val="002F5CAF"/>
    <w:rsid w:val="002F6ADB"/>
    <w:rsid w:val="002F7671"/>
    <w:rsid w:val="002F7DD2"/>
    <w:rsid w:val="00300586"/>
    <w:rsid w:val="00300773"/>
    <w:rsid w:val="0030153F"/>
    <w:rsid w:val="003023B5"/>
    <w:rsid w:val="00303D01"/>
    <w:rsid w:val="003045DD"/>
    <w:rsid w:val="00304664"/>
    <w:rsid w:val="00304B18"/>
    <w:rsid w:val="00304C5E"/>
    <w:rsid w:val="00305964"/>
    <w:rsid w:val="0030598A"/>
    <w:rsid w:val="00306672"/>
    <w:rsid w:val="00307522"/>
    <w:rsid w:val="00307D65"/>
    <w:rsid w:val="00310BB9"/>
    <w:rsid w:val="003119A1"/>
    <w:rsid w:val="00311D80"/>
    <w:rsid w:val="00312FFA"/>
    <w:rsid w:val="00314D6A"/>
    <w:rsid w:val="00315F48"/>
    <w:rsid w:val="0031691E"/>
    <w:rsid w:val="00316C64"/>
    <w:rsid w:val="00317C29"/>
    <w:rsid w:val="00320C4C"/>
    <w:rsid w:val="00321812"/>
    <w:rsid w:val="0032207D"/>
    <w:rsid w:val="00322D31"/>
    <w:rsid w:val="00322FF2"/>
    <w:rsid w:val="0032307F"/>
    <w:rsid w:val="00323A29"/>
    <w:rsid w:val="00324BE8"/>
    <w:rsid w:val="00325B77"/>
    <w:rsid w:val="0032652A"/>
    <w:rsid w:val="0032673C"/>
    <w:rsid w:val="00327637"/>
    <w:rsid w:val="00327D31"/>
    <w:rsid w:val="00330BD8"/>
    <w:rsid w:val="003317E4"/>
    <w:rsid w:val="00331C50"/>
    <w:rsid w:val="00331DED"/>
    <w:rsid w:val="00331F81"/>
    <w:rsid w:val="00332537"/>
    <w:rsid w:val="00332AB0"/>
    <w:rsid w:val="0033335D"/>
    <w:rsid w:val="003336BA"/>
    <w:rsid w:val="00333816"/>
    <w:rsid w:val="003348B2"/>
    <w:rsid w:val="00335862"/>
    <w:rsid w:val="00335E75"/>
    <w:rsid w:val="003360FF"/>
    <w:rsid w:val="003361AF"/>
    <w:rsid w:val="00336DD3"/>
    <w:rsid w:val="00337EE0"/>
    <w:rsid w:val="0034058B"/>
    <w:rsid w:val="00340639"/>
    <w:rsid w:val="003408F2"/>
    <w:rsid w:val="0034155B"/>
    <w:rsid w:val="003419E9"/>
    <w:rsid w:val="003420D3"/>
    <w:rsid w:val="00342E71"/>
    <w:rsid w:val="00342F49"/>
    <w:rsid w:val="00343AC3"/>
    <w:rsid w:val="00343F23"/>
    <w:rsid w:val="00344002"/>
    <w:rsid w:val="0034425C"/>
    <w:rsid w:val="0034496C"/>
    <w:rsid w:val="00344CD8"/>
    <w:rsid w:val="00344EFE"/>
    <w:rsid w:val="00345852"/>
    <w:rsid w:val="00345A89"/>
    <w:rsid w:val="00345ABA"/>
    <w:rsid w:val="00345D07"/>
    <w:rsid w:val="00345EF7"/>
    <w:rsid w:val="00346001"/>
    <w:rsid w:val="00346148"/>
    <w:rsid w:val="0034747F"/>
    <w:rsid w:val="00347FE2"/>
    <w:rsid w:val="00350819"/>
    <w:rsid w:val="003509A7"/>
    <w:rsid w:val="00351D62"/>
    <w:rsid w:val="00352010"/>
    <w:rsid w:val="00353224"/>
    <w:rsid w:val="003542AB"/>
    <w:rsid w:val="00355392"/>
    <w:rsid w:val="0035694C"/>
    <w:rsid w:val="00356FAE"/>
    <w:rsid w:val="00360219"/>
    <w:rsid w:val="00361262"/>
    <w:rsid w:val="003615CA"/>
    <w:rsid w:val="00362C98"/>
    <w:rsid w:val="003631EF"/>
    <w:rsid w:val="003631F1"/>
    <w:rsid w:val="00363438"/>
    <w:rsid w:val="00363A3B"/>
    <w:rsid w:val="0036445D"/>
    <w:rsid w:val="0036467F"/>
    <w:rsid w:val="003655C0"/>
    <w:rsid w:val="00365D24"/>
    <w:rsid w:val="003667E6"/>
    <w:rsid w:val="0037031D"/>
    <w:rsid w:val="003703DD"/>
    <w:rsid w:val="00370654"/>
    <w:rsid w:val="00371C96"/>
    <w:rsid w:val="00371FF7"/>
    <w:rsid w:val="003728D5"/>
    <w:rsid w:val="00373958"/>
    <w:rsid w:val="00373EA8"/>
    <w:rsid w:val="00374F08"/>
    <w:rsid w:val="003751E3"/>
    <w:rsid w:val="003753E4"/>
    <w:rsid w:val="00375526"/>
    <w:rsid w:val="00376FBA"/>
    <w:rsid w:val="003771E0"/>
    <w:rsid w:val="00377BA3"/>
    <w:rsid w:val="00380030"/>
    <w:rsid w:val="00380216"/>
    <w:rsid w:val="003809DD"/>
    <w:rsid w:val="00380D3C"/>
    <w:rsid w:val="00381714"/>
    <w:rsid w:val="00381DF2"/>
    <w:rsid w:val="00381EA7"/>
    <w:rsid w:val="0038200E"/>
    <w:rsid w:val="003837C4"/>
    <w:rsid w:val="00383A6B"/>
    <w:rsid w:val="00383E7E"/>
    <w:rsid w:val="00383EC9"/>
    <w:rsid w:val="00384D37"/>
    <w:rsid w:val="00384F0E"/>
    <w:rsid w:val="00385310"/>
    <w:rsid w:val="0038631E"/>
    <w:rsid w:val="0038640A"/>
    <w:rsid w:val="0038646A"/>
    <w:rsid w:val="00386846"/>
    <w:rsid w:val="00386DB6"/>
    <w:rsid w:val="0038704C"/>
    <w:rsid w:val="003874A4"/>
    <w:rsid w:val="003874ED"/>
    <w:rsid w:val="00387D5F"/>
    <w:rsid w:val="00390C01"/>
    <w:rsid w:val="0039110C"/>
    <w:rsid w:val="0039128F"/>
    <w:rsid w:val="0039143F"/>
    <w:rsid w:val="0039163A"/>
    <w:rsid w:val="00392ECE"/>
    <w:rsid w:val="00393401"/>
    <w:rsid w:val="00393DC6"/>
    <w:rsid w:val="00396B90"/>
    <w:rsid w:val="00396D82"/>
    <w:rsid w:val="00397767"/>
    <w:rsid w:val="00397E77"/>
    <w:rsid w:val="00397FD1"/>
    <w:rsid w:val="003A001E"/>
    <w:rsid w:val="003A1732"/>
    <w:rsid w:val="003A1C15"/>
    <w:rsid w:val="003A284B"/>
    <w:rsid w:val="003A2A6E"/>
    <w:rsid w:val="003A338E"/>
    <w:rsid w:val="003A3D2B"/>
    <w:rsid w:val="003A5DE4"/>
    <w:rsid w:val="003A5FE6"/>
    <w:rsid w:val="003A64B4"/>
    <w:rsid w:val="003A74C1"/>
    <w:rsid w:val="003A78FB"/>
    <w:rsid w:val="003A7C86"/>
    <w:rsid w:val="003B13A9"/>
    <w:rsid w:val="003B1F66"/>
    <w:rsid w:val="003B21AF"/>
    <w:rsid w:val="003B22FD"/>
    <w:rsid w:val="003B2506"/>
    <w:rsid w:val="003B2F0F"/>
    <w:rsid w:val="003B371C"/>
    <w:rsid w:val="003B4C0F"/>
    <w:rsid w:val="003B4C3B"/>
    <w:rsid w:val="003B5AC3"/>
    <w:rsid w:val="003B5C96"/>
    <w:rsid w:val="003B67E0"/>
    <w:rsid w:val="003B71B2"/>
    <w:rsid w:val="003B76CF"/>
    <w:rsid w:val="003C0223"/>
    <w:rsid w:val="003C0591"/>
    <w:rsid w:val="003C068B"/>
    <w:rsid w:val="003C10D3"/>
    <w:rsid w:val="003C14D5"/>
    <w:rsid w:val="003C1A42"/>
    <w:rsid w:val="003C1B9F"/>
    <w:rsid w:val="003C484E"/>
    <w:rsid w:val="003C4E8A"/>
    <w:rsid w:val="003C5028"/>
    <w:rsid w:val="003C5638"/>
    <w:rsid w:val="003C5721"/>
    <w:rsid w:val="003C5FFD"/>
    <w:rsid w:val="003C62B3"/>
    <w:rsid w:val="003C7666"/>
    <w:rsid w:val="003C7BBA"/>
    <w:rsid w:val="003D08E8"/>
    <w:rsid w:val="003D0A21"/>
    <w:rsid w:val="003D2361"/>
    <w:rsid w:val="003D2C57"/>
    <w:rsid w:val="003D3946"/>
    <w:rsid w:val="003D3BFC"/>
    <w:rsid w:val="003D3C3D"/>
    <w:rsid w:val="003D4F1A"/>
    <w:rsid w:val="003D5065"/>
    <w:rsid w:val="003D5484"/>
    <w:rsid w:val="003D5AE9"/>
    <w:rsid w:val="003D756A"/>
    <w:rsid w:val="003D760F"/>
    <w:rsid w:val="003E01F1"/>
    <w:rsid w:val="003E0E37"/>
    <w:rsid w:val="003E0FFA"/>
    <w:rsid w:val="003E2559"/>
    <w:rsid w:val="003E2BA8"/>
    <w:rsid w:val="003E2E55"/>
    <w:rsid w:val="003E2F65"/>
    <w:rsid w:val="003E33AA"/>
    <w:rsid w:val="003E4689"/>
    <w:rsid w:val="003E4D42"/>
    <w:rsid w:val="003E4DB5"/>
    <w:rsid w:val="003E5351"/>
    <w:rsid w:val="003E53A7"/>
    <w:rsid w:val="003E54C0"/>
    <w:rsid w:val="003E5A06"/>
    <w:rsid w:val="003E5AE1"/>
    <w:rsid w:val="003E61E6"/>
    <w:rsid w:val="003E62F6"/>
    <w:rsid w:val="003E6C60"/>
    <w:rsid w:val="003E7AD1"/>
    <w:rsid w:val="003F0054"/>
    <w:rsid w:val="003F064A"/>
    <w:rsid w:val="003F0BF9"/>
    <w:rsid w:val="003F1BEB"/>
    <w:rsid w:val="003F1FB9"/>
    <w:rsid w:val="003F29A6"/>
    <w:rsid w:val="003F3557"/>
    <w:rsid w:val="003F3D40"/>
    <w:rsid w:val="003F41E5"/>
    <w:rsid w:val="003F4DCE"/>
    <w:rsid w:val="003F524D"/>
    <w:rsid w:val="003F5BE4"/>
    <w:rsid w:val="003F7CD9"/>
    <w:rsid w:val="003F7F74"/>
    <w:rsid w:val="00400133"/>
    <w:rsid w:val="004025BB"/>
    <w:rsid w:val="0040278C"/>
    <w:rsid w:val="00403461"/>
    <w:rsid w:val="00403724"/>
    <w:rsid w:val="00403EA4"/>
    <w:rsid w:val="00404353"/>
    <w:rsid w:val="00404AF1"/>
    <w:rsid w:val="004058B0"/>
    <w:rsid w:val="00407141"/>
    <w:rsid w:val="004100C6"/>
    <w:rsid w:val="0041081A"/>
    <w:rsid w:val="00411395"/>
    <w:rsid w:val="0041157C"/>
    <w:rsid w:val="0041178E"/>
    <w:rsid w:val="00411F2D"/>
    <w:rsid w:val="0041359C"/>
    <w:rsid w:val="00414637"/>
    <w:rsid w:val="00414FD2"/>
    <w:rsid w:val="00415851"/>
    <w:rsid w:val="00415C32"/>
    <w:rsid w:val="00415D7C"/>
    <w:rsid w:val="00415E54"/>
    <w:rsid w:val="004168A6"/>
    <w:rsid w:val="00416D3C"/>
    <w:rsid w:val="00417A8D"/>
    <w:rsid w:val="00417C35"/>
    <w:rsid w:val="004200DC"/>
    <w:rsid w:val="004201C9"/>
    <w:rsid w:val="004208D1"/>
    <w:rsid w:val="00420D10"/>
    <w:rsid w:val="00420D35"/>
    <w:rsid w:val="00420F9F"/>
    <w:rsid w:val="00421420"/>
    <w:rsid w:val="00421BD7"/>
    <w:rsid w:val="00422096"/>
    <w:rsid w:val="00422514"/>
    <w:rsid w:val="00424950"/>
    <w:rsid w:val="0042531D"/>
    <w:rsid w:val="004269D4"/>
    <w:rsid w:val="00426EBC"/>
    <w:rsid w:val="004270E8"/>
    <w:rsid w:val="00427CCC"/>
    <w:rsid w:val="00430237"/>
    <w:rsid w:val="004306B4"/>
    <w:rsid w:val="00430A48"/>
    <w:rsid w:val="00430BC0"/>
    <w:rsid w:val="00431535"/>
    <w:rsid w:val="004316CF"/>
    <w:rsid w:val="00431700"/>
    <w:rsid w:val="00431AB6"/>
    <w:rsid w:val="00432737"/>
    <w:rsid w:val="00432A9A"/>
    <w:rsid w:val="00434D76"/>
    <w:rsid w:val="00434F75"/>
    <w:rsid w:val="00435E38"/>
    <w:rsid w:val="004402FD"/>
    <w:rsid w:val="00440AE2"/>
    <w:rsid w:val="0044104A"/>
    <w:rsid w:val="00441B33"/>
    <w:rsid w:val="00441CFB"/>
    <w:rsid w:val="0044265B"/>
    <w:rsid w:val="00444C70"/>
    <w:rsid w:val="00444DA6"/>
    <w:rsid w:val="004452E8"/>
    <w:rsid w:val="004457C7"/>
    <w:rsid w:val="00446C7F"/>
    <w:rsid w:val="004473D1"/>
    <w:rsid w:val="00450517"/>
    <w:rsid w:val="004525B0"/>
    <w:rsid w:val="00452742"/>
    <w:rsid w:val="004528DA"/>
    <w:rsid w:val="004535CA"/>
    <w:rsid w:val="00453BDF"/>
    <w:rsid w:val="0045422F"/>
    <w:rsid w:val="00454C5A"/>
    <w:rsid w:val="00455190"/>
    <w:rsid w:val="004568C5"/>
    <w:rsid w:val="00456977"/>
    <w:rsid w:val="00457A5E"/>
    <w:rsid w:val="00457A84"/>
    <w:rsid w:val="00460163"/>
    <w:rsid w:val="0046065F"/>
    <w:rsid w:val="00460D41"/>
    <w:rsid w:val="00461555"/>
    <w:rsid w:val="004617FE"/>
    <w:rsid w:val="004634D4"/>
    <w:rsid w:val="00464A6D"/>
    <w:rsid w:val="00464D4A"/>
    <w:rsid w:val="00465BC5"/>
    <w:rsid w:val="00465C94"/>
    <w:rsid w:val="004667A5"/>
    <w:rsid w:val="00466AF5"/>
    <w:rsid w:val="004678DF"/>
    <w:rsid w:val="004706F0"/>
    <w:rsid w:val="004707E6"/>
    <w:rsid w:val="00470CC2"/>
    <w:rsid w:val="00471616"/>
    <w:rsid w:val="00471750"/>
    <w:rsid w:val="00471851"/>
    <w:rsid w:val="00471EED"/>
    <w:rsid w:val="004727D7"/>
    <w:rsid w:val="004730A5"/>
    <w:rsid w:val="004734CC"/>
    <w:rsid w:val="004739FA"/>
    <w:rsid w:val="004752BA"/>
    <w:rsid w:val="004758F6"/>
    <w:rsid w:val="00475BB2"/>
    <w:rsid w:val="00475F3B"/>
    <w:rsid w:val="0047619B"/>
    <w:rsid w:val="0047631C"/>
    <w:rsid w:val="00477055"/>
    <w:rsid w:val="00477915"/>
    <w:rsid w:val="00477B08"/>
    <w:rsid w:val="004802AD"/>
    <w:rsid w:val="004803C2"/>
    <w:rsid w:val="00481D20"/>
    <w:rsid w:val="004821C2"/>
    <w:rsid w:val="004821F8"/>
    <w:rsid w:val="004836E2"/>
    <w:rsid w:val="00483821"/>
    <w:rsid w:val="004838DB"/>
    <w:rsid w:val="0048449D"/>
    <w:rsid w:val="00485612"/>
    <w:rsid w:val="004867AB"/>
    <w:rsid w:val="004869FE"/>
    <w:rsid w:val="00486F77"/>
    <w:rsid w:val="00490634"/>
    <w:rsid w:val="00490BBE"/>
    <w:rsid w:val="00490DD0"/>
    <w:rsid w:val="00491093"/>
    <w:rsid w:val="004918DB"/>
    <w:rsid w:val="0049203D"/>
    <w:rsid w:val="00492E31"/>
    <w:rsid w:val="0049372C"/>
    <w:rsid w:val="00494273"/>
    <w:rsid w:val="00494AA0"/>
    <w:rsid w:val="00495471"/>
    <w:rsid w:val="00495619"/>
    <w:rsid w:val="0049614C"/>
    <w:rsid w:val="00496C3B"/>
    <w:rsid w:val="004972E4"/>
    <w:rsid w:val="00497BC5"/>
    <w:rsid w:val="00497D79"/>
    <w:rsid w:val="004A0552"/>
    <w:rsid w:val="004A081E"/>
    <w:rsid w:val="004A0AD9"/>
    <w:rsid w:val="004A1A52"/>
    <w:rsid w:val="004A2878"/>
    <w:rsid w:val="004A332F"/>
    <w:rsid w:val="004A356A"/>
    <w:rsid w:val="004A4202"/>
    <w:rsid w:val="004A447B"/>
    <w:rsid w:val="004A4924"/>
    <w:rsid w:val="004B09A6"/>
    <w:rsid w:val="004B1A57"/>
    <w:rsid w:val="004B1E40"/>
    <w:rsid w:val="004B2D44"/>
    <w:rsid w:val="004B334E"/>
    <w:rsid w:val="004B365C"/>
    <w:rsid w:val="004B3FBA"/>
    <w:rsid w:val="004B4106"/>
    <w:rsid w:val="004B4712"/>
    <w:rsid w:val="004B498A"/>
    <w:rsid w:val="004B4A12"/>
    <w:rsid w:val="004B4EA9"/>
    <w:rsid w:val="004B57A9"/>
    <w:rsid w:val="004B5B00"/>
    <w:rsid w:val="004B61C3"/>
    <w:rsid w:val="004B7C95"/>
    <w:rsid w:val="004C020A"/>
    <w:rsid w:val="004C08BC"/>
    <w:rsid w:val="004C0EA1"/>
    <w:rsid w:val="004C145C"/>
    <w:rsid w:val="004C1E26"/>
    <w:rsid w:val="004C2E81"/>
    <w:rsid w:val="004C361B"/>
    <w:rsid w:val="004C487D"/>
    <w:rsid w:val="004C4EBD"/>
    <w:rsid w:val="004C507C"/>
    <w:rsid w:val="004C527E"/>
    <w:rsid w:val="004C5643"/>
    <w:rsid w:val="004C5846"/>
    <w:rsid w:val="004C5C60"/>
    <w:rsid w:val="004C617B"/>
    <w:rsid w:val="004C6CE8"/>
    <w:rsid w:val="004D08E4"/>
    <w:rsid w:val="004D0C81"/>
    <w:rsid w:val="004D1115"/>
    <w:rsid w:val="004D11C8"/>
    <w:rsid w:val="004D1819"/>
    <w:rsid w:val="004D1E94"/>
    <w:rsid w:val="004D2287"/>
    <w:rsid w:val="004D4620"/>
    <w:rsid w:val="004D498F"/>
    <w:rsid w:val="004D4AB9"/>
    <w:rsid w:val="004D4E25"/>
    <w:rsid w:val="004D5FA0"/>
    <w:rsid w:val="004D6224"/>
    <w:rsid w:val="004D62E1"/>
    <w:rsid w:val="004D6ACD"/>
    <w:rsid w:val="004D6E11"/>
    <w:rsid w:val="004D785B"/>
    <w:rsid w:val="004E0832"/>
    <w:rsid w:val="004E0C26"/>
    <w:rsid w:val="004E131F"/>
    <w:rsid w:val="004E2524"/>
    <w:rsid w:val="004E37DA"/>
    <w:rsid w:val="004E3B4E"/>
    <w:rsid w:val="004E5382"/>
    <w:rsid w:val="004E6415"/>
    <w:rsid w:val="004E6CC8"/>
    <w:rsid w:val="004E6D93"/>
    <w:rsid w:val="004E72F7"/>
    <w:rsid w:val="004F0096"/>
    <w:rsid w:val="004F01BA"/>
    <w:rsid w:val="004F0299"/>
    <w:rsid w:val="004F0456"/>
    <w:rsid w:val="004F0AE0"/>
    <w:rsid w:val="004F0C22"/>
    <w:rsid w:val="004F11FE"/>
    <w:rsid w:val="004F2484"/>
    <w:rsid w:val="004F297E"/>
    <w:rsid w:val="004F2A75"/>
    <w:rsid w:val="004F3322"/>
    <w:rsid w:val="004F493E"/>
    <w:rsid w:val="004F534D"/>
    <w:rsid w:val="004F590E"/>
    <w:rsid w:val="004F6020"/>
    <w:rsid w:val="004F63F2"/>
    <w:rsid w:val="004F684C"/>
    <w:rsid w:val="004F6EE2"/>
    <w:rsid w:val="004F7204"/>
    <w:rsid w:val="004F7D04"/>
    <w:rsid w:val="004F7FC8"/>
    <w:rsid w:val="005000DF"/>
    <w:rsid w:val="005003B1"/>
    <w:rsid w:val="005003FC"/>
    <w:rsid w:val="005007BC"/>
    <w:rsid w:val="00502F40"/>
    <w:rsid w:val="00503C25"/>
    <w:rsid w:val="00503E78"/>
    <w:rsid w:val="0050430A"/>
    <w:rsid w:val="0050437B"/>
    <w:rsid w:val="00504961"/>
    <w:rsid w:val="005053B5"/>
    <w:rsid w:val="00505A1A"/>
    <w:rsid w:val="00507943"/>
    <w:rsid w:val="005100E2"/>
    <w:rsid w:val="005101FE"/>
    <w:rsid w:val="005106CA"/>
    <w:rsid w:val="00510A06"/>
    <w:rsid w:val="00511168"/>
    <w:rsid w:val="00512421"/>
    <w:rsid w:val="00513B18"/>
    <w:rsid w:val="00514C7C"/>
    <w:rsid w:val="005154F8"/>
    <w:rsid w:val="00515632"/>
    <w:rsid w:val="00515A34"/>
    <w:rsid w:val="005161E1"/>
    <w:rsid w:val="00516B19"/>
    <w:rsid w:val="00516C83"/>
    <w:rsid w:val="00516E73"/>
    <w:rsid w:val="00516FD8"/>
    <w:rsid w:val="005171B9"/>
    <w:rsid w:val="00517B83"/>
    <w:rsid w:val="0052004A"/>
    <w:rsid w:val="00520241"/>
    <w:rsid w:val="00520A16"/>
    <w:rsid w:val="00522894"/>
    <w:rsid w:val="00522A1D"/>
    <w:rsid w:val="00522A77"/>
    <w:rsid w:val="0052401B"/>
    <w:rsid w:val="00524106"/>
    <w:rsid w:val="005245FF"/>
    <w:rsid w:val="00524DC3"/>
    <w:rsid w:val="00526A32"/>
    <w:rsid w:val="005272BB"/>
    <w:rsid w:val="0052799F"/>
    <w:rsid w:val="0053066A"/>
    <w:rsid w:val="0053137F"/>
    <w:rsid w:val="00531430"/>
    <w:rsid w:val="00531EBF"/>
    <w:rsid w:val="005328B5"/>
    <w:rsid w:val="0053294C"/>
    <w:rsid w:val="005331FE"/>
    <w:rsid w:val="0053358D"/>
    <w:rsid w:val="005335E5"/>
    <w:rsid w:val="00533691"/>
    <w:rsid w:val="005337DA"/>
    <w:rsid w:val="00533B87"/>
    <w:rsid w:val="005344E1"/>
    <w:rsid w:val="0053473C"/>
    <w:rsid w:val="00535C2F"/>
    <w:rsid w:val="00536B81"/>
    <w:rsid w:val="00537139"/>
    <w:rsid w:val="005373D3"/>
    <w:rsid w:val="00537E05"/>
    <w:rsid w:val="0054017D"/>
    <w:rsid w:val="005416CE"/>
    <w:rsid w:val="005428E0"/>
    <w:rsid w:val="005432CB"/>
    <w:rsid w:val="00543D35"/>
    <w:rsid w:val="005447E7"/>
    <w:rsid w:val="00544854"/>
    <w:rsid w:val="00544B9B"/>
    <w:rsid w:val="00545257"/>
    <w:rsid w:val="00546471"/>
    <w:rsid w:val="00546B33"/>
    <w:rsid w:val="0054716F"/>
    <w:rsid w:val="005475E0"/>
    <w:rsid w:val="005479A0"/>
    <w:rsid w:val="0055098B"/>
    <w:rsid w:val="00550B91"/>
    <w:rsid w:val="00550DA0"/>
    <w:rsid w:val="00550E3C"/>
    <w:rsid w:val="00551473"/>
    <w:rsid w:val="005519F5"/>
    <w:rsid w:val="00551F56"/>
    <w:rsid w:val="00552A5A"/>
    <w:rsid w:val="00552C13"/>
    <w:rsid w:val="00554A26"/>
    <w:rsid w:val="00556655"/>
    <w:rsid w:val="00556D6F"/>
    <w:rsid w:val="00560654"/>
    <w:rsid w:val="005607FB"/>
    <w:rsid w:val="005614A3"/>
    <w:rsid w:val="005627E7"/>
    <w:rsid w:val="005631C1"/>
    <w:rsid w:val="00565169"/>
    <w:rsid w:val="0056662A"/>
    <w:rsid w:val="00570A8E"/>
    <w:rsid w:val="00572377"/>
    <w:rsid w:val="005727DB"/>
    <w:rsid w:val="00572E79"/>
    <w:rsid w:val="0057337C"/>
    <w:rsid w:val="005733A8"/>
    <w:rsid w:val="00573650"/>
    <w:rsid w:val="00574B98"/>
    <w:rsid w:val="00575E19"/>
    <w:rsid w:val="0057632E"/>
    <w:rsid w:val="00577EC8"/>
    <w:rsid w:val="005800BF"/>
    <w:rsid w:val="005807BC"/>
    <w:rsid w:val="00580E9B"/>
    <w:rsid w:val="00581762"/>
    <w:rsid w:val="00581DAA"/>
    <w:rsid w:val="00581F07"/>
    <w:rsid w:val="005827C2"/>
    <w:rsid w:val="005829F4"/>
    <w:rsid w:val="00582B34"/>
    <w:rsid w:val="005846E2"/>
    <w:rsid w:val="00585466"/>
    <w:rsid w:val="00585D2B"/>
    <w:rsid w:val="005867B1"/>
    <w:rsid w:val="005869EC"/>
    <w:rsid w:val="0058717E"/>
    <w:rsid w:val="0058754C"/>
    <w:rsid w:val="0058756B"/>
    <w:rsid w:val="00587809"/>
    <w:rsid w:val="00587956"/>
    <w:rsid w:val="005906C1"/>
    <w:rsid w:val="00592122"/>
    <w:rsid w:val="00592326"/>
    <w:rsid w:val="00592685"/>
    <w:rsid w:val="00592CE7"/>
    <w:rsid w:val="005931BE"/>
    <w:rsid w:val="005952AA"/>
    <w:rsid w:val="005954D9"/>
    <w:rsid w:val="00595A7C"/>
    <w:rsid w:val="0059616C"/>
    <w:rsid w:val="005964A7"/>
    <w:rsid w:val="005971A5"/>
    <w:rsid w:val="005974B7"/>
    <w:rsid w:val="00597C86"/>
    <w:rsid w:val="005A03AD"/>
    <w:rsid w:val="005A0AEE"/>
    <w:rsid w:val="005A1E77"/>
    <w:rsid w:val="005A2761"/>
    <w:rsid w:val="005A32A7"/>
    <w:rsid w:val="005A3E0D"/>
    <w:rsid w:val="005A3E9E"/>
    <w:rsid w:val="005A3F22"/>
    <w:rsid w:val="005A4389"/>
    <w:rsid w:val="005A4D2B"/>
    <w:rsid w:val="005A5059"/>
    <w:rsid w:val="005A54CE"/>
    <w:rsid w:val="005A563B"/>
    <w:rsid w:val="005A6659"/>
    <w:rsid w:val="005A7F05"/>
    <w:rsid w:val="005B01D3"/>
    <w:rsid w:val="005B0202"/>
    <w:rsid w:val="005B02B8"/>
    <w:rsid w:val="005B0D8E"/>
    <w:rsid w:val="005B138A"/>
    <w:rsid w:val="005B16E5"/>
    <w:rsid w:val="005B263A"/>
    <w:rsid w:val="005B2813"/>
    <w:rsid w:val="005B2CD0"/>
    <w:rsid w:val="005B32C8"/>
    <w:rsid w:val="005B32FE"/>
    <w:rsid w:val="005B3701"/>
    <w:rsid w:val="005B3943"/>
    <w:rsid w:val="005B3EE9"/>
    <w:rsid w:val="005B407B"/>
    <w:rsid w:val="005B4765"/>
    <w:rsid w:val="005B4F85"/>
    <w:rsid w:val="005B5526"/>
    <w:rsid w:val="005B5AC9"/>
    <w:rsid w:val="005B6339"/>
    <w:rsid w:val="005B7FE5"/>
    <w:rsid w:val="005C0247"/>
    <w:rsid w:val="005C12C4"/>
    <w:rsid w:val="005C1388"/>
    <w:rsid w:val="005C156E"/>
    <w:rsid w:val="005C1BB8"/>
    <w:rsid w:val="005C2059"/>
    <w:rsid w:val="005C21B9"/>
    <w:rsid w:val="005C339A"/>
    <w:rsid w:val="005C3B57"/>
    <w:rsid w:val="005C4097"/>
    <w:rsid w:val="005C44DF"/>
    <w:rsid w:val="005C4B24"/>
    <w:rsid w:val="005C4C81"/>
    <w:rsid w:val="005C4E5D"/>
    <w:rsid w:val="005C5702"/>
    <w:rsid w:val="005C5826"/>
    <w:rsid w:val="005C71CB"/>
    <w:rsid w:val="005D0924"/>
    <w:rsid w:val="005D15D3"/>
    <w:rsid w:val="005D2ACA"/>
    <w:rsid w:val="005D43DD"/>
    <w:rsid w:val="005D492C"/>
    <w:rsid w:val="005D5AAF"/>
    <w:rsid w:val="005D68AA"/>
    <w:rsid w:val="005D7290"/>
    <w:rsid w:val="005D72FC"/>
    <w:rsid w:val="005D7B80"/>
    <w:rsid w:val="005D7D3B"/>
    <w:rsid w:val="005E066E"/>
    <w:rsid w:val="005E13E9"/>
    <w:rsid w:val="005E201F"/>
    <w:rsid w:val="005E2BCA"/>
    <w:rsid w:val="005E2EC0"/>
    <w:rsid w:val="005E36FC"/>
    <w:rsid w:val="005E397A"/>
    <w:rsid w:val="005E6ACC"/>
    <w:rsid w:val="005E6C93"/>
    <w:rsid w:val="005F1185"/>
    <w:rsid w:val="005F12CE"/>
    <w:rsid w:val="005F21E4"/>
    <w:rsid w:val="005F2400"/>
    <w:rsid w:val="005F30B4"/>
    <w:rsid w:val="005F4698"/>
    <w:rsid w:val="005F4F1A"/>
    <w:rsid w:val="005F53CA"/>
    <w:rsid w:val="005F5DF4"/>
    <w:rsid w:val="005F5E64"/>
    <w:rsid w:val="005F6275"/>
    <w:rsid w:val="005F6A22"/>
    <w:rsid w:val="005F6C72"/>
    <w:rsid w:val="005F6FBE"/>
    <w:rsid w:val="005F708C"/>
    <w:rsid w:val="005F70BD"/>
    <w:rsid w:val="005F7BE8"/>
    <w:rsid w:val="00601130"/>
    <w:rsid w:val="00601705"/>
    <w:rsid w:val="00602DAF"/>
    <w:rsid w:val="0060305B"/>
    <w:rsid w:val="00603EB6"/>
    <w:rsid w:val="006043B7"/>
    <w:rsid w:val="00604A62"/>
    <w:rsid w:val="0060518D"/>
    <w:rsid w:val="00605B5B"/>
    <w:rsid w:val="00606621"/>
    <w:rsid w:val="00606D3D"/>
    <w:rsid w:val="006071F3"/>
    <w:rsid w:val="0060721F"/>
    <w:rsid w:val="00607A4B"/>
    <w:rsid w:val="00607C83"/>
    <w:rsid w:val="0061013E"/>
    <w:rsid w:val="0061079A"/>
    <w:rsid w:val="006108C6"/>
    <w:rsid w:val="00611034"/>
    <w:rsid w:val="00611697"/>
    <w:rsid w:val="00611ABD"/>
    <w:rsid w:val="006122AC"/>
    <w:rsid w:val="0061284E"/>
    <w:rsid w:val="00612A3F"/>
    <w:rsid w:val="00613FBC"/>
    <w:rsid w:val="006146C7"/>
    <w:rsid w:val="006151C6"/>
    <w:rsid w:val="006153BC"/>
    <w:rsid w:val="006154C6"/>
    <w:rsid w:val="006156EB"/>
    <w:rsid w:val="00616197"/>
    <w:rsid w:val="006168E3"/>
    <w:rsid w:val="0061695E"/>
    <w:rsid w:val="00616D21"/>
    <w:rsid w:val="00617A5D"/>
    <w:rsid w:val="00617D96"/>
    <w:rsid w:val="006201F9"/>
    <w:rsid w:val="00620907"/>
    <w:rsid w:val="00620E9B"/>
    <w:rsid w:val="00620F10"/>
    <w:rsid w:val="00621188"/>
    <w:rsid w:val="0062165A"/>
    <w:rsid w:val="0062175A"/>
    <w:rsid w:val="00621E2D"/>
    <w:rsid w:val="00622CD1"/>
    <w:rsid w:val="006238D3"/>
    <w:rsid w:val="006240C8"/>
    <w:rsid w:val="00624103"/>
    <w:rsid w:val="0062492C"/>
    <w:rsid w:val="00625972"/>
    <w:rsid w:val="006267A6"/>
    <w:rsid w:val="006269FB"/>
    <w:rsid w:val="00627446"/>
    <w:rsid w:val="00627EFB"/>
    <w:rsid w:val="00630EB3"/>
    <w:rsid w:val="00631418"/>
    <w:rsid w:val="00632A26"/>
    <w:rsid w:val="00632ABE"/>
    <w:rsid w:val="00632E81"/>
    <w:rsid w:val="006336CC"/>
    <w:rsid w:val="00633F73"/>
    <w:rsid w:val="00636AFF"/>
    <w:rsid w:val="00636B6E"/>
    <w:rsid w:val="006372EA"/>
    <w:rsid w:val="0063755C"/>
    <w:rsid w:val="0063793E"/>
    <w:rsid w:val="00640999"/>
    <w:rsid w:val="00641188"/>
    <w:rsid w:val="0064145D"/>
    <w:rsid w:val="006419BD"/>
    <w:rsid w:val="00642F4D"/>
    <w:rsid w:val="006431EF"/>
    <w:rsid w:val="00643D2A"/>
    <w:rsid w:val="0064557A"/>
    <w:rsid w:val="00646E0C"/>
    <w:rsid w:val="006470B4"/>
    <w:rsid w:val="006470BC"/>
    <w:rsid w:val="0064717C"/>
    <w:rsid w:val="006502C9"/>
    <w:rsid w:val="00652001"/>
    <w:rsid w:val="0065240B"/>
    <w:rsid w:val="00652EF4"/>
    <w:rsid w:val="00653438"/>
    <w:rsid w:val="00653FCC"/>
    <w:rsid w:val="006542A6"/>
    <w:rsid w:val="0065459B"/>
    <w:rsid w:val="00654E0D"/>
    <w:rsid w:val="006558CC"/>
    <w:rsid w:val="006559C8"/>
    <w:rsid w:val="0065621C"/>
    <w:rsid w:val="0065668F"/>
    <w:rsid w:val="00656F7D"/>
    <w:rsid w:val="0066069A"/>
    <w:rsid w:val="00661FBD"/>
    <w:rsid w:val="0066255F"/>
    <w:rsid w:val="006638D0"/>
    <w:rsid w:val="0066502F"/>
    <w:rsid w:val="0066522D"/>
    <w:rsid w:val="006655B7"/>
    <w:rsid w:val="006665AF"/>
    <w:rsid w:val="00666667"/>
    <w:rsid w:val="00666B42"/>
    <w:rsid w:val="00670033"/>
    <w:rsid w:val="00670A11"/>
    <w:rsid w:val="00670FB3"/>
    <w:rsid w:val="00671286"/>
    <w:rsid w:val="00671316"/>
    <w:rsid w:val="006714B4"/>
    <w:rsid w:val="00671AEF"/>
    <w:rsid w:val="00671E8A"/>
    <w:rsid w:val="00671F74"/>
    <w:rsid w:val="00671FD2"/>
    <w:rsid w:val="00671FFF"/>
    <w:rsid w:val="0067472B"/>
    <w:rsid w:val="00674CBD"/>
    <w:rsid w:val="00674D7C"/>
    <w:rsid w:val="00674FBE"/>
    <w:rsid w:val="0067533F"/>
    <w:rsid w:val="00675489"/>
    <w:rsid w:val="00676C1B"/>
    <w:rsid w:val="00677B52"/>
    <w:rsid w:val="0068141B"/>
    <w:rsid w:val="00681960"/>
    <w:rsid w:val="006824A6"/>
    <w:rsid w:val="00682B29"/>
    <w:rsid w:val="00682C52"/>
    <w:rsid w:val="00682FB8"/>
    <w:rsid w:val="00683076"/>
    <w:rsid w:val="00683BD6"/>
    <w:rsid w:val="00683C8E"/>
    <w:rsid w:val="00683DE8"/>
    <w:rsid w:val="006844BE"/>
    <w:rsid w:val="006845CE"/>
    <w:rsid w:val="00684822"/>
    <w:rsid w:val="006852E8"/>
    <w:rsid w:val="006856C8"/>
    <w:rsid w:val="006856F9"/>
    <w:rsid w:val="006862E6"/>
    <w:rsid w:val="006870B2"/>
    <w:rsid w:val="006873C9"/>
    <w:rsid w:val="00687A3E"/>
    <w:rsid w:val="00687B5B"/>
    <w:rsid w:val="00687EE5"/>
    <w:rsid w:val="006912DE"/>
    <w:rsid w:val="006913C6"/>
    <w:rsid w:val="00691829"/>
    <w:rsid w:val="00691D17"/>
    <w:rsid w:val="00694DBB"/>
    <w:rsid w:val="006967F3"/>
    <w:rsid w:val="00696F21"/>
    <w:rsid w:val="0069716D"/>
    <w:rsid w:val="006A0066"/>
    <w:rsid w:val="006A06CB"/>
    <w:rsid w:val="006A07A9"/>
    <w:rsid w:val="006A1D33"/>
    <w:rsid w:val="006A2A4C"/>
    <w:rsid w:val="006A3BEA"/>
    <w:rsid w:val="006A4917"/>
    <w:rsid w:val="006A57F8"/>
    <w:rsid w:val="006A5A35"/>
    <w:rsid w:val="006A63A3"/>
    <w:rsid w:val="006A772D"/>
    <w:rsid w:val="006B127F"/>
    <w:rsid w:val="006B1514"/>
    <w:rsid w:val="006B17F1"/>
    <w:rsid w:val="006B26D9"/>
    <w:rsid w:val="006B2A27"/>
    <w:rsid w:val="006B2D13"/>
    <w:rsid w:val="006B501D"/>
    <w:rsid w:val="006B5055"/>
    <w:rsid w:val="006B5437"/>
    <w:rsid w:val="006B5A26"/>
    <w:rsid w:val="006B5D01"/>
    <w:rsid w:val="006B647C"/>
    <w:rsid w:val="006B6D8D"/>
    <w:rsid w:val="006B70A0"/>
    <w:rsid w:val="006B71EA"/>
    <w:rsid w:val="006B7C9F"/>
    <w:rsid w:val="006B7CDC"/>
    <w:rsid w:val="006C01BE"/>
    <w:rsid w:val="006C04F2"/>
    <w:rsid w:val="006C1982"/>
    <w:rsid w:val="006C1AFF"/>
    <w:rsid w:val="006C1C77"/>
    <w:rsid w:val="006C2343"/>
    <w:rsid w:val="006C25F7"/>
    <w:rsid w:val="006C2707"/>
    <w:rsid w:val="006C286A"/>
    <w:rsid w:val="006C29D3"/>
    <w:rsid w:val="006C300D"/>
    <w:rsid w:val="006C3413"/>
    <w:rsid w:val="006C35A9"/>
    <w:rsid w:val="006C3C79"/>
    <w:rsid w:val="006C3CCD"/>
    <w:rsid w:val="006C4097"/>
    <w:rsid w:val="006C4959"/>
    <w:rsid w:val="006C50DF"/>
    <w:rsid w:val="006C5886"/>
    <w:rsid w:val="006C5A86"/>
    <w:rsid w:val="006D13C4"/>
    <w:rsid w:val="006D2C86"/>
    <w:rsid w:val="006D3321"/>
    <w:rsid w:val="006D36F0"/>
    <w:rsid w:val="006D3980"/>
    <w:rsid w:val="006D432D"/>
    <w:rsid w:val="006D4D31"/>
    <w:rsid w:val="006D5A52"/>
    <w:rsid w:val="006D5B7E"/>
    <w:rsid w:val="006D672C"/>
    <w:rsid w:val="006E088E"/>
    <w:rsid w:val="006E0DB5"/>
    <w:rsid w:val="006E0E55"/>
    <w:rsid w:val="006E12A1"/>
    <w:rsid w:val="006E15E9"/>
    <w:rsid w:val="006E1A4A"/>
    <w:rsid w:val="006E2351"/>
    <w:rsid w:val="006E2FB3"/>
    <w:rsid w:val="006E32AE"/>
    <w:rsid w:val="006E3775"/>
    <w:rsid w:val="006E4394"/>
    <w:rsid w:val="006E52F9"/>
    <w:rsid w:val="006E5448"/>
    <w:rsid w:val="006E5AC4"/>
    <w:rsid w:val="006E5B71"/>
    <w:rsid w:val="006E62B9"/>
    <w:rsid w:val="006E6CD9"/>
    <w:rsid w:val="006E74EF"/>
    <w:rsid w:val="006F0004"/>
    <w:rsid w:val="006F0403"/>
    <w:rsid w:val="006F118F"/>
    <w:rsid w:val="006F132D"/>
    <w:rsid w:val="006F13B7"/>
    <w:rsid w:val="006F1D32"/>
    <w:rsid w:val="006F29B0"/>
    <w:rsid w:val="006F4026"/>
    <w:rsid w:val="006F4B16"/>
    <w:rsid w:val="006F5E18"/>
    <w:rsid w:val="006F5F1F"/>
    <w:rsid w:val="006F6265"/>
    <w:rsid w:val="006F661D"/>
    <w:rsid w:val="006F6A5B"/>
    <w:rsid w:val="006F6FA1"/>
    <w:rsid w:val="006F784C"/>
    <w:rsid w:val="006F7B76"/>
    <w:rsid w:val="006F7BAE"/>
    <w:rsid w:val="007002E5"/>
    <w:rsid w:val="0070064D"/>
    <w:rsid w:val="00700A46"/>
    <w:rsid w:val="0070189C"/>
    <w:rsid w:val="007019F1"/>
    <w:rsid w:val="0070277F"/>
    <w:rsid w:val="00702818"/>
    <w:rsid w:val="00702BE7"/>
    <w:rsid w:val="00703E31"/>
    <w:rsid w:val="00705513"/>
    <w:rsid w:val="00706DCF"/>
    <w:rsid w:val="00707114"/>
    <w:rsid w:val="00707225"/>
    <w:rsid w:val="00707E51"/>
    <w:rsid w:val="00707ECD"/>
    <w:rsid w:val="00710F59"/>
    <w:rsid w:val="0071162F"/>
    <w:rsid w:val="00711E99"/>
    <w:rsid w:val="00712413"/>
    <w:rsid w:val="00712687"/>
    <w:rsid w:val="00712B9E"/>
    <w:rsid w:val="00714CF2"/>
    <w:rsid w:val="00715255"/>
    <w:rsid w:val="007158F5"/>
    <w:rsid w:val="00716C0F"/>
    <w:rsid w:val="00717756"/>
    <w:rsid w:val="00717F29"/>
    <w:rsid w:val="0072041D"/>
    <w:rsid w:val="00720442"/>
    <w:rsid w:val="0072057E"/>
    <w:rsid w:val="00720631"/>
    <w:rsid w:val="0072195A"/>
    <w:rsid w:val="00722162"/>
    <w:rsid w:val="00722C89"/>
    <w:rsid w:val="00722E5F"/>
    <w:rsid w:val="0072319F"/>
    <w:rsid w:val="00723204"/>
    <w:rsid w:val="00724243"/>
    <w:rsid w:val="00724589"/>
    <w:rsid w:val="00724AFC"/>
    <w:rsid w:val="00724B39"/>
    <w:rsid w:val="007252BA"/>
    <w:rsid w:val="0072547D"/>
    <w:rsid w:val="00725C4A"/>
    <w:rsid w:val="00726B8C"/>
    <w:rsid w:val="00727D56"/>
    <w:rsid w:val="00727EE9"/>
    <w:rsid w:val="007308C9"/>
    <w:rsid w:val="0073365D"/>
    <w:rsid w:val="00733936"/>
    <w:rsid w:val="00733A83"/>
    <w:rsid w:val="007346A2"/>
    <w:rsid w:val="00734BC1"/>
    <w:rsid w:val="00734EEB"/>
    <w:rsid w:val="0073562F"/>
    <w:rsid w:val="00735943"/>
    <w:rsid w:val="00735E05"/>
    <w:rsid w:val="00737668"/>
    <w:rsid w:val="00737C45"/>
    <w:rsid w:val="00737FDD"/>
    <w:rsid w:val="007402B5"/>
    <w:rsid w:val="00741461"/>
    <w:rsid w:val="00741747"/>
    <w:rsid w:val="007418F9"/>
    <w:rsid w:val="00741990"/>
    <w:rsid w:val="00741A90"/>
    <w:rsid w:val="00741C48"/>
    <w:rsid w:val="00742E4F"/>
    <w:rsid w:val="00743657"/>
    <w:rsid w:val="00744C0A"/>
    <w:rsid w:val="00746B1C"/>
    <w:rsid w:val="007476BD"/>
    <w:rsid w:val="007504CB"/>
    <w:rsid w:val="007535FD"/>
    <w:rsid w:val="00753814"/>
    <w:rsid w:val="00755219"/>
    <w:rsid w:val="00755510"/>
    <w:rsid w:val="00755A5A"/>
    <w:rsid w:val="00755FC1"/>
    <w:rsid w:val="007566A7"/>
    <w:rsid w:val="00756A63"/>
    <w:rsid w:val="00756D4D"/>
    <w:rsid w:val="0076000C"/>
    <w:rsid w:val="00760288"/>
    <w:rsid w:val="007604C3"/>
    <w:rsid w:val="00760A9C"/>
    <w:rsid w:val="00761FE6"/>
    <w:rsid w:val="00762C7B"/>
    <w:rsid w:val="00764128"/>
    <w:rsid w:val="007642AC"/>
    <w:rsid w:val="00764354"/>
    <w:rsid w:val="00764819"/>
    <w:rsid w:val="00764F07"/>
    <w:rsid w:val="007658EF"/>
    <w:rsid w:val="00766559"/>
    <w:rsid w:val="00766ECF"/>
    <w:rsid w:val="0077098F"/>
    <w:rsid w:val="007710ED"/>
    <w:rsid w:val="007713C3"/>
    <w:rsid w:val="00771528"/>
    <w:rsid w:val="0077287B"/>
    <w:rsid w:val="007736CC"/>
    <w:rsid w:val="00774C93"/>
    <w:rsid w:val="00774FD5"/>
    <w:rsid w:val="0077577A"/>
    <w:rsid w:val="00775804"/>
    <w:rsid w:val="00775819"/>
    <w:rsid w:val="00776222"/>
    <w:rsid w:val="00776969"/>
    <w:rsid w:val="007774C6"/>
    <w:rsid w:val="007776C8"/>
    <w:rsid w:val="00781426"/>
    <w:rsid w:val="0078144B"/>
    <w:rsid w:val="007819AF"/>
    <w:rsid w:val="00781B87"/>
    <w:rsid w:val="0078220F"/>
    <w:rsid w:val="00782320"/>
    <w:rsid w:val="00782875"/>
    <w:rsid w:val="00782BE3"/>
    <w:rsid w:val="00782C59"/>
    <w:rsid w:val="00782FB2"/>
    <w:rsid w:val="00785192"/>
    <w:rsid w:val="00785707"/>
    <w:rsid w:val="00787174"/>
    <w:rsid w:val="007876FC"/>
    <w:rsid w:val="007879F2"/>
    <w:rsid w:val="00787F92"/>
    <w:rsid w:val="00790164"/>
    <w:rsid w:val="00791F22"/>
    <w:rsid w:val="0079218C"/>
    <w:rsid w:val="00792832"/>
    <w:rsid w:val="00793D6E"/>
    <w:rsid w:val="00794B1D"/>
    <w:rsid w:val="00795DB2"/>
    <w:rsid w:val="00796475"/>
    <w:rsid w:val="00796792"/>
    <w:rsid w:val="00796F64"/>
    <w:rsid w:val="0079733F"/>
    <w:rsid w:val="0079761D"/>
    <w:rsid w:val="00797E98"/>
    <w:rsid w:val="007A007A"/>
    <w:rsid w:val="007A027C"/>
    <w:rsid w:val="007A0298"/>
    <w:rsid w:val="007A0708"/>
    <w:rsid w:val="007A087D"/>
    <w:rsid w:val="007A1027"/>
    <w:rsid w:val="007A1063"/>
    <w:rsid w:val="007A1AAC"/>
    <w:rsid w:val="007A1B08"/>
    <w:rsid w:val="007A22D2"/>
    <w:rsid w:val="007A3099"/>
    <w:rsid w:val="007A64C5"/>
    <w:rsid w:val="007A7172"/>
    <w:rsid w:val="007A71D6"/>
    <w:rsid w:val="007A73D0"/>
    <w:rsid w:val="007A7466"/>
    <w:rsid w:val="007A7F76"/>
    <w:rsid w:val="007B03EC"/>
    <w:rsid w:val="007B0AB4"/>
    <w:rsid w:val="007B0E75"/>
    <w:rsid w:val="007B1116"/>
    <w:rsid w:val="007B20AD"/>
    <w:rsid w:val="007B2B9D"/>
    <w:rsid w:val="007B31CE"/>
    <w:rsid w:val="007B3569"/>
    <w:rsid w:val="007B3E91"/>
    <w:rsid w:val="007B473D"/>
    <w:rsid w:val="007B49DA"/>
    <w:rsid w:val="007B4E80"/>
    <w:rsid w:val="007B5A06"/>
    <w:rsid w:val="007B5DD9"/>
    <w:rsid w:val="007B70AB"/>
    <w:rsid w:val="007C048B"/>
    <w:rsid w:val="007C0834"/>
    <w:rsid w:val="007C0C29"/>
    <w:rsid w:val="007C10EC"/>
    <w:rsid w:val="007C14D9"/>
    <w:rsid w:val="007C16C0"/>
    <w:rsid w:val="007C2806"/>
    <w:rsid w:val="007C4C44"/>
    <w:rsid w:val="007C4C88"/>
    <w:rsid w:val="007C5427"/>
    <w:rsid w:val="007C5BE2"/>
    <w:rsid w:val="007D070C"/>
    <w:rsid w:val="007D080B"/>
    <w:rsid w:val="007D0C8F"/>
    <w:rsid w:val="007D1A21"/>
    <w:rsid w:val="007D21B4"/>
    <w:rsid w:val="007D2AA6"/>
    <w:rsid w:val="007D2BC5"/>
    <w:rsid w:val="007D33EF"/>
    <w:rsid w:val="007D3D3E"/>
    <w:rsid w:val="007D3F91"/>
    <w:rsid w:val="007D55FA"/>
    <w:rsid w:val="007D5876"/>
    <w:rsid w:val="007D5CAB"/>
    <w:rsid w:val="007D5FC1"/>
    <w:rsid w:val="007D665C"/>
    <w:rsid w:val="007D6A5F"/>
    <w:rsid w:val="007E0AB2"/>
    <w:rsid w:val="007E143D"/>
    <w:rsid w:val="007E14FF"/>
    <w:rsid w:val="007E1EB7"/>
    <w:rsid w:val="007E1FC3"/>
    <w:rsid w:val="007E40EB"/>
    <w:rsid w:val="007E5FB9"/>
    <w:rsid w:val="007E6D47"/>
    <w:rsid w:val="007E78EC"/>
    <w:rsid w:val="007E7E0E"/>
    <w:rsid w:val="007E7F38"/>
    <w:rsid w:val="007F1335"/>
    <w:rsid w:val="007F143E"/>
    <w:rsid w:val="007F16B2"/>
    <w:rsid w:val="007F3061"/>
    <w:rsid w:val="007F5A6D"/>
    <w:rsid w:val="007F6084"/>
    <w:rsid w:val="007F6CD4"/>
    <w:rsid w:val="008002C5"/>
    <w:rsid w:val="008003AF"/>
    <w:rsid w:val="0080150E"/>
    <w:rsid w:val="00802485"/>
    <w:rsid w:val="00802A51"/>
    <w:rsid w:val="008030B7"/>
    <w:rsid w:val="0080452A"/>
    <w:rsid w:val="00805033"/>
    <w:rsid w:val="0080504A"/>
    <w:rsid w:val="0080522A"/>
    <w:rsid w:val="008052A0"/>
    <w:rsid w:val="00805519"/>
    <w:rsid w:val="008055E0"/>
    <w:rsid w:val="00805FEE"/>
    <w:rsid w:val="008062BE"/>
    <w:rsid w:val="00806AC6"/>
    <w:rsid w:val="00806F48"/>
    <w:rsid w:val="00807D01"/>
    <w:rsid w:val="00807D1B"/>
    <w:rsid w:val="00807D28"/>
    <w:rsid w:val="00807DEF"/>
    <w:rsid w:val="00810402"/>
    <w:rsid w:val="008104BA"/>
    <w:rsid w:val="00811C4D"/>
    <w:rsid w:val="00811FCB"/>
    <w:rsid w:val="0081277F"/>
    <w:rsid w:val="008131F8"/>
    <w:rsid w:val="008137B1"/>
    <w:rsid w:val="008146D1"/>
    <w:rsid w:val="00814AA4"/>
    <w:rsid w:val="00815657"/>
    <w:rsid w:val="00815911"/>
    <w:rsid w:val="00815BC6"/>
    <w:rsid w:val="00815BDB"/>
    <w:rsid w:val="00816035"/>
    <w:rsid w:val="00816C80"/>
    <w:rsid w:val="00816E12"/>
    <w:rsid w:val="00817067"/>
    <w:rsid w:val="0082099C"/>
    <w:rsid w:val="00821347"/>
    <w:rsid w:val="00821F97"/>
    <w:rsid w:val="008233D5"/>
    <w:rsid w:val="00823767"/>
    <w:rsid w:val="00823986"/>
    <w:rsid w:val="0082488B"/>
    <w:rsid w:val="00825A93"/>
    <w:rsid w:val="00825FAD"/>
    <w:rsid w:val="008263F7"/>
    <w:rsid w:val="008265FF"/>
    <w:rsid w:val="00827058"/>
    <w:rsid w:val="00827261"/>
    <w:rsid w:val="008277C1"/>
    <w:rsid w:val="00827E3A"/>
    <w:rsid w:val="008304FA"/>
    <w:rsid w:val="008308C7"/>
    <w:rsid w:val="00831C41"/>
    <w:rsid w:val="00832152"/>
    <w:rsid w:val="008321CA"/>
    <w:rsid w:val="00832D0F"/>
    <w:rsid w:val="00832E42"/>
    <w:rsid w:val="008342B4"/>
    <w:rsid w:val="008346A0"/>
    <w:rsid w:val="00835806"/>
    <w:rsid w:val="00836822"/>
    <w:rsid w:val="0083791B"/>
    <w:rsid w:val="00837AA4"/>
    <w:rsid w:val="00841949"/>
    <w:rsid w:val="00841CAC"/>
    <w:rsid w:val="00841DB5"/>
    <w:rsid w:val="00841F60"/>
    <w:rsid w:val="00841FB9"/>
    <w:rsid w:val="00842F78"/>
    <w:rsid w:val="00843612"/>
    <w:rsid w:val="0084445F"/>
    <w:rsid w:val="008449DE"/>
    <w:rsid w:val="00844D45"/>
    <w:rsid w:val="00845443"/>
    <w:rsid w:val="008455B6"/>
    <w:rsid w:val="0084574D"/>
    <w:rsid w:val="00845C99"/>
    <w:rsid w:val="00845ECB"/>
    <w:rsid w:val="00846615"/>
    <w:rsid w:val="00846FAB"/>
    <w:rsid w:val="0084783B"/>
    <w:rsid w:val="00847FAE"/>
    <w:rsid w:val="008504D9"/>
    <w:rsid w:val="00850DEC"/>
    <w:rsid w:val="0085127B"/>
    <w:rsid w:val="00851D07"/>
    <w:rsid w:val="00851E28"/>
    <w:rsid w:val="00852692"/>
    <w:rsid w:val="00852A71"/>
    <w:rsid w:val="00852B47"/>
    <w:rsid w:val="00852BF7"/>
    <w:rsid w:val="0085341B"/>
    <w:rsid w:val="00853B46"/>
    <w:rsid w:val="00853D5B"/>
    <w:rsid w:val="00853E7B"/>
    <w:rsid w:val="0085475A"/>
    <w:rsid w:val="00854980"/>
    <w:rsid w:val="00854F66"/>
    <w:rsid w:val="00855384"/>
    <w:rsid w:val="00855FEC"/>
    <w:rsid w:val="00856BBD"/>
    <w:rsid w:val="00856D55"/>
    <w:rsid w:val="00860610"/>
    <w:rsid w:val="008623D7"/>
    <w:rsid w:val="008626FA"/>
    <w:rsid w:val="0086387C"/>
    <w:rsid w:val="0086496A"/>
    <w:rsid w:val="00864E27"/>
    <w:rsid w:val="00865544"/>
    <w:rsid w:val="00865716"/>
    <w:rsid w:val="008661BF"/>
    <w:rsid w:val="00866E21"/>
    <w:rsid w:val="0086717E"/>
    <w:rsid w:val="00867ECC"/>
    <w:rsid w:val="0087146A"/>
    <w:rsid w:val="00871D3E"/>
    <w:rsid w:val="00872967"/>
    <w:rsid w:val="0087320C"/>
    <w:rsid w:val="00873BF6"/>
    <w:rsid w:val="00873D51"/>
    <w:rsid w:val="00873F5D"/>
    <w:rsid w:val="008740C4"/>
    <w:rsid w:val="00874400"/>
    <w:rsid w:val="00874670"/>
    <w:rsid w:val="00874C23"/>
    <w:rsid w:val="00875258"/>
    <w:rsid w:val="00875F04"/>
    <w:rsid w:val="00876466"/>
    <w:rsid w:val="008767A6"/>
    <w:rsid w:val="008773F3"/>
    <w:rsid w:val="00880862"/>
    <w:rsid w:val="00880A34"/>
    <w:rsid w:val="008812D5"/>
    <w:rsid w:val="00881CF2"/>
    <w:rsid w:val="008824D3"/>
    <w:rsid w:val="008827CF"/>
    <w:rsid w:val="00883092"/>
    <w:rsid w:val="00883980"/>
    <w:rsid w:val="00883B53"/>
    <w:rsid w:val="00883E9D"/>
    <w:rsid w:val="00884A25"/>
    <w:rsid w:val="0088524A"/>
    <w:rsid w:val="008854A0"/>
    <w:rsid w:val="00885CBD"/>
    <w:rsid w:val="00885EAC"/>
    <w:rsid w:val="00885F84"/>
    <w:rsid w:val="0088625B"/>
    <w:rsid w:val="008862EC"/>
    <w:rsid w:val="008863C9"/>
    <w:rsid w:val="008864C3"/>
    <w:rsid w:val="00886553"/>
    <w:rsid w:val="00890814"/>
    <w:rsid w:val="00890B9F"/>
    <w:rsid w:val="008912DA"/>
    <w:rsid w:val="00891759"/>
    <w:rsid w:val="0089248A"/>
    <w:rsid w:val="00892D9A"/>
    <w:rsid w:val="00893375"/>
    <w:rsid w:val="00893742"/>
    <w:rsid w:val="00893C9B"/>
    <w:rsid w:val="00893CC0"/>
    <w:rsid w:val="00893E69"/>
    <w:rsid w:val="008940F4"/>
    <w:rsid w:val="0089569E"/>
    <w:rsid w:val="00895D22"/>
    <w:rsid w:val="00896127"/>
    <w:rsid w:val="0089642B"/>
    <w:rsid w:val="008967E9"/>
    <w:rsid w:val="00897369"/>
    <w:rsid w:val="0089783A"/>
    <w:rsid w:val="00897A6A"/>
    <w:rsid w:val="00897ABF"/>
    <w:rsid w:val="00897B75"/>
    <w:rsid w:val="00897ED5"/>
    <w:rsid w:val="008A064D"/>
    <w:rsid w:val="008A0827"/>
    <w:rsid w:val="008A13A6"/>
    <w:rsid w:val="008A13E2"/>
    <w:rsid w:val="008A1E73"/>
    <w:rsid w:val="008A1EE4"/>
    <w:rsid w:val="008A22F8"/>
    <w:rsid w:val="008A22F9"/>
    <w:rsid w:val="008A2545"/>
    <w:rsid w:val="008A2943"/>
    <w:rsid w:val="008A2A0F"/>
    <w:rsid w:val="008A3B4F"/>
    <w:rsid w:val="008A4F06"/>
    <w:rsid w:val="008A514F"/>
    <w:rsid w:val="008A5DE0"/>
    <w:rsid w:val="008A685B"/>
    <w:rsid w:val="008A6D41"/>
    <w:rsid w:val="008A6D94"/>
    <w:rsid w:val="008A7EBB"/>
    <w:rsid w:val="008B13E1"/>
    <w:rsid w:val="008B2908"/>
    <w:rsid w:val="008B2A9C"/>
    <w:rsid w:val="008B2BC7"/>
    <w:rsid w:val="008B2F50"/>
    <w:rsid w:val="008B34FE"/>
    <w:rsid w:val="008B39A2"/>
    <w:rsid w:val="008B4501"/>
    <w:rsid w:val="008B4EFC"/>
    <w:rsid w:val="008B50A4"/>
    <w:rsid w:val="008B51A9"/>
    <w:rsid w:val="008B57DC"/>
    <w:rsid w:val="008B6358"/>
    <w:rsid w:val="008B6578"/>
    <w:rsid w:val="008B6B55"/>
    <w:rsid w:val="008C0679"/>
    <w:rsid w:val="008C07E3"/>
    <w:rsid w:val="008C08D1"/>
    <w:rsid w:val="008C0FCD"/>
    <w:rsid w:val="008C163C"/>
    <w:rsid w:val="008C3036"/>
    <w:rsid w:val="008C3798"/>
    <w:rsid w:val="008C3F48"/>
    <w:rsid w:val="008C444D"/>
    <w:rsid w:val="008C5C2B"/>
    <w:rsid w:val="008C5DAF"/>
    <w:rsid w:val="008C624D"/>
    <w:rsid w:val="008C6487"/>
    <w:rsid w:val="008D1740"/>
    <w:rsid w:val="008D18B2"/>
    <w:rsid w:val="008D2462"/>
    <w:rsid w:val="008D24FC"/>
    <w:rsid w:val="008D2CA6"/>
    <w:rsid w:val="008D2F32"/>
    <w:rsid w:val="008D3C6F"/>
    <w:rsid w:val="008D3E53"/>
    <w:rsid w:val="008D4B76"/>
    <w:rsid w:val="008D4C64"/>
    <w:rsid w:val="008D4C79"/>
    <w:rsid w:val="008D5830"/>
    <w:rsid w:val="008D5D7D"/>
    <w:rsid w:val="008D6405"/>
    <w:rsid w:val="008D67DB"/>
    <w:rsid w:val="008D7943"/>
    <w:rsid w:val="008E07CB"/>
    <w:rsid w:val="008E0F24"/>
    <w:rsid w:val="008E1303"/>
    <w:rsid w:val="008E399E"/>
    <w:rsid w:val="008E552C"/>
    <w:rsid w:val="008E652B"/>
    <w:rsid w:val="008E6B6B"/>
    <w:rsid w:val="008E70E3"/>
    <w:rsid w:val="008E7BC3"/>
    <w:rsid w:val="008E7D32"/>
    <w:rsid w:val="008F0B1B"/>
    <w:rsid w:val="008F1490"/>
    <w:rsid w:val="008F26C2"/>
    <w:rsid w:val="008F31F1"/>
    <w:rsid w:val="008F3498"/>
    <w:rsid w:val="008F436B"/>
    <w:rsid w:val="008F4913"/>
    <w:rsid w:val="008F520C"/>
    <w:rsid w:val="008F5C2D"/>
    <w:rsid w:val="008F60C7"/>
    <w:rsid w:val="008F6854"/>
    <w:rsid w:val="008F77B5"/>
    <w:rsid w:val="008F78E6"/>
    <w:rsid w:val="00900A5A"/>
    <w:rsid w:val="00902BD8"/>
    <w:rsid w:val="00902EA0"/>
    <w:rsid w:val="00902FC7"/>
    <w:rsid w:val="00902FFA"/>
    <w:rsid w:val="0090335A"/>
    <w:rsid w:val="0090337F"/>
    <w:rsid w:val="009033CB"/>
    <w:rsid w:val="0090354C"/>
    <w:rsid w:val="009036A9"/>
    <w:rsid w:val="00904613"/>
    <w:rsid w:val="00904943"/>
    <w:rsid w:val="009051AD"/>
    <w:rsid w:val="00905368"/>
    <w:rsid w:val="00905729"/>
    <w:rsid w:val="00906C51"/>
    <w:rsid w:val="00910A0A"/>
    <w:rsid w:val="00911AE2"/>
    <w:rsid w:val="00912449"/>
    <w:rsid w:val="009125A2"/>
    <w:rsid w:val="00912E95"/>
    <w:rsid w:val="009138AF"/>
    <w:rsid w:val="00913DB1"/>
    <w:rsid w:val="009141B3"/>
    <w:rsid w:val="009145DC"/>
    <w:rsid w:val="00914D07"/>
    <w:rsid w:val="00915A67"/>
    <w:rsid w:val="00915F31"/>
    <w:rsid w:val="009166E2"/>
    <w:rsid w:val="00916ABE"/>
    <w:rsid w:val="00920093"/>
    <w:rsid w:val="00920C82"/>
    <w:rsid w:val="0092160D"/>
    <w:rsid w:val="00921698"/>
    <w:rsid w:val="0092169A"/>
    <w:rsid w:val="00921C61"/>
    <w:rsid w:val="0092420A"/>
    <w:rsid w:val="00925ADA"/>
    <w:rsid w:val="009261A1"/>
    <w:rsid w:val="00930E1B"/>
    <w:rsid w:val="00931F5F"/>
    <w:rsid w:val="00932000"/>
    <w:rsid w:val="00932213"/>
    <w:rsid w:val="009327ED"/>
    <w:rsid w:val="00932849"/>
    <w:rsid w:val="00934859"/>
    <w:rsid w:val="00936148"/>
    <w:rsid w:val="00936A69"/>
    <w:rsid w:val="009370D3"/>
    <w:rsid w:val="00937756"/>
    <w:rsid w:val="00940C0B"/>
    <w:rsid w:val="00941758"/>
    <w:rsid w:val="00941AB9"/>
    <w:rsid w:val="00941BCC"/>
    <w:rsid w:val="00942117"/>
    <w:rsid w:val="00943491"/>
    <w:rsid w:val="009437F5"/>
    <w:rsid w:val="00943FAC"/>
    <w:rsid w:val="00943FFE"/>
    <w:rsid w:val="00944186"/>
    <w:rsid w:val="00944C9B"/>
    <w:rsid w:val="00944CE3"/>
    <w:rsid w:val="0094533F"/>
    <w:rsid w:val="0094589E"/>
    <w:rsid w:val="00945CD6"/>
    <w:rsid w:val="0094672D"/>
    <w:rsid w:val="00946B15"/>
    <w:rsid w:val="00951531"/>
    <w:rsid w:val="009523E1"/>
    <w:rsid w:val="0095269D"/>
    <w:rsid w:val="00953233"/>
    <w:rsid w:val="00954962"/>
    <w:rsid w:val="009550B9"/>
    <w:rsid w:val="0095534A"/>
    <w:rsid w:val="00955B13"/>
    <w:rsid w:val="00955E82"/>
    <w:rsid w:val="0095615A"/>
    <w:rsid w:val="0096088E"/>
    <w:rsid w:val="00961082"/>
    <w:rsid w:val="009611DA"/>
    <w:rsid w:val="00962246"/>
    <w:rsid w:val="009627B8"/>
    <w:rsid w:val="00963F30"/>
    <w:rsid w:val="009647E3"/>
    <w:rsid w:val="009659C6"/>
    <w:rsid w:val="00966818"/>
    <w:rsid w:val="00966EAC"/>
    <w:rsid w:val="00967222"/>
    <w:rsid w:val="009675FA"/>
    <w:rsid w:val="00967D5A"/>
    <w:rsid w:val="0097092E"/>
    <w:rsid w:val="00970A65"/>
    <w:rsid w:val="00971510"/>
    <w:rsid w:val="00971819"/>
    <w:rsid w:val="009725A8"/>
    <w:rsid w:val="0097304F"/>
    <w:rsid w:val="009734E7"/>
    <w:rsid w:val="00974848"/>
    <w:rsid w:val="00974E86"/>
    <w:rsid w:val="009750FA"/>
    <w:rsid w:val="00975217"/>
    <w:rsid w:val="0097539C"/>
    <w:rsid w:val="00975B4C"/>
    <w:rsid w:val="009760D7"/>
    <w:rsid w:val="00976181"/>
    <w:rsid w:val="00976373"/>
    <w:rsid w:val="00977016"/>
    <w:rsid w:val="00977B22"/>
    <w:rsid w:val="009800D5"/>
    <w:rsid w:val="009800FE"/>
    <w:rsid w:val="009809F5"/>
    <w:rsid w:val="00980F20"/>
    <w:rsid w:val="00981ADA"/>
    <w:rsid w:val="0098288A"/>
    <w:rsid w:val="009834C8"/>
    <w:rsid w:val="00983955"/>
    <w:rsid w:val="009847C5"/>
    <w:rsid w:val="0098511C"/>
    <w:rsid w:val="009852A8"/>
    <w:rsid w:val="0098714E"/>
    <w:rsid w:val="00987ED5"/>
    <w:rsid w:val="00991711"/>
    <w:rsid w:val="00991E4C"/>
    <w:rsid w:val="009923E7"/>
    <w:rsid w:val="0099335A"/>
    <w:rsid w:val="00993C70"/>
    <w:rsid w:val="00993FCE"/>
    <w:rsid w:val="009949BE"/>
    <w:rsid w:val="00994AD3"/>
    <w:rsid w:val="00997767"/>
    <w:rsid w:val="00997D78"/>
    <w:rsid w:val="009A032E"/>
    <w:rsid w:val="009A0A8C"/>
    <w:rsid w:val="009A0E0F"/>
    <w:rsid w:val="009A14B3"/>
    <w:rsid w:val="009A21F1"/>
    <w:rsid w:val="009A3003"/>
    <w:rsid w:val="009A4519"/>
    <w:rsid w:val="009A47F4"/>
    <w:rsid w:val="009A52B8"/>
    <w:rsid w:val="009A5DCE"/>
    <w:rsid w:val="009A62AB"/>
    <w:rsid w:val="009A7203"/>
    <w:rsid w:val="009A7859"/>
    <w:rsid w:val="009B05DC"/>
    <w:rsid w:val="009B12F8"/>
    <w:rsid w:val="009B1999"/>
    <w:rsid w:val="009B2D12"/>
    <w:rsid w:val="009B341F"/>
    <w:rsid w:val="009B34F4"/>
    <w:rsid w:val="009B38E8"/>
    <w:rsid w:val="009B39FB"/>
    <w:rsid w:val="009B44B6"/>
    <w:rsid w:val="009B534C"/>
    <w:rsid w:val="009B57BA"/>
    <w:rsid w:val="009B580A"/>
    <w:rsid w:val="009B5B5E"/>
    <w:rsid w:val="009B631B"/>
    <w:rsid w:val="009B660B"/>
    <w:rsid w:val="009B66E9"/>
    <w:rsid w:val="009B6A6E"/>
    <w:rsid w:val="009B7842"/>
    <w:rsid w:val="009B7E2F"/>
    <w:rsid w:val="009C068C"/>
    <w:rsid w:val="009C10EA"/>
    <w:rsid w:val="009C1EDA"/>
    <w:rsid w:val="009C2C12"/>
    <w:rsid w:val="009C2FED"/>
    <w:rsid w:val="009C3377"/>
    <w:rsid w:val="009C3DF3"/>
    <w:rsid w:val="009C4DEB"/>
    <w:rsid w:val="009C5039"/>
    <w:rsid w:val="009C536B"/>
    <w:rsid w:val="009C6374"/>
    <w:rsid w:val="009C6446"/>
    <w:rsid w:val="009C65BA"/>
    <w:rsid w:val="009C7726"/>
    <w:rsid w:val="009C7AD5"/>
    <w:rsid w:val="009D043B"/>
    <w:rsid w:val="009D06EA"/>
    <w:rsid w:val="009D0745"/>
    <w:rsid w:val="009D19D6"/>
    <w:rsid w:val="009D1C17"/>
    <w:rsid w:val="009D1E5E"/>
    <w:rsid w:val="009D2325"/>
    <w:rsid w:val="009D28B7"/>
    <w:rsid w:val="009D2E7C"/>
    <w:rsid w:val="009D37BF"/>
    <w:rsid w:val="009D3B40"/>
    <w:rsid w:val="009D56D1"/>
    <w:rsid w:val="009D59F8"/>
    <w:rsid w:val="009D5A10"/>
    <w:rsid w:val="009D5BA0"/>
    <w:rsid w:val="009D7BF3"/>
    <w:rsid w:val="009D7E05"/>
    <w:rsid w:val="009E093E"/>
    <w:rsid w:val="009E135E"/>
    <w:rsid w:val="009E2280"/>
    <w:rsid w:val="009E22DB"/>
    <w:rsid w:val="009E2896"/>
    <w:rsid w:val="009E28B6"/>
    <w:rsid w:val="009E2DA3"/>
    <w:rsid w:val="009E2FF3"/>
    <w:rsid w:val="009E32CB"/>
    <w:rsid w:val="009E3326"/>
    <w:rsid w:val="009E36AD"/>
    <w:rsid w:val="009E4186"/>
    <w:rsid w:val="009E45B3"/>
    <w:rsid w:val="009E5634"/>
    <w:rsid w:val="009E61D0"/>
    <w:rsid w:val="009F0233"/>
    <w:rsid w:val="009F0BF6"/>
    <w:rsid w:val="009F16FD"/>
    <w:rsid w:val="009F2096"/>
    <w:rsid w:val="009F2151"/>
    <w:rsid w:val="009F24CE"/>
    <w:rsid w:val="009F2500"/>
    <w:rsid w:val="009F2F56"/>
    <w:rsid w:val="009F35DC"/>
    <w:rsid w:val="009F39DB"/>
    <w:rsid w:val="009F44B0"/>
    <w:rsid w:val="009F4ECD"/>
    <w:rsid w:val="009F533F"/>
    <w:rsid w:val="009F707A"/>
    <w:rsid w:val="009F7273"/>
    <w:rsid w:val="009F72A1"/>
    <w:rsid w:val="009F7817"/>
    <w:rsid w:val="009F795D"/>
    <w:rsid w:val="00A004AB"/>
    <w:rsid w:val="00A00C2E"/>
    <w:rsid w:val="00A01CD1"/>
    <w:rsid w:val="00A01D1C"/>
    <w:rsid w:val="00A01F05"/>
    <w:rsid w:val="00A0436E"/>
    <w:rsid w:val="00A047CC"/>
    <w:rsid w:val="00A04F02"/>
    <w:rsid w:val="00A05A2D"/>
    <w:rsid w:val="00A06B58"/>
    <w:rsid w:val="00A1069C"/>
    <w:rsid w:val="00A11819"/>
    <w:rsid w:val="00A118F8"/>
    <w:rsid w:val="00A11ACA"/>
    <w:rsid w:val="00A1203D"/>
    <w:rsid w:val="00A124E4"/>
    <w:rsid w:val="00A12844"/>
    <w:rsid w:val="00A12E81"/>
    <w:rsid w:val="00A13B59"/>
    <w:rsid w:val="00A147BB"/>
    <w:rsid w:val="00A14853"/>
    <w:rsid w:val="00A152D8"/>
    <w:rsid w:val="00A153AC"/>
    <w:rsid w:val="00A15933"/>
    <w:rsid w:val="00A15C2B"/>
    <w:rsid w:val="00A15F5D"/>
    <w:rsid w:val="00A1650A"/>
    <w:rsid w:val="00A16557"/>
    <w:rsid w:val="00A166BA"/>
    <w:rsid w:val="00A16DE9"/>
    <w:rsid w:val="00A203FE"/>
    <w:rsid w:val="00A21D2E"/>
    <w:rsid w:val="00A22232"/>
    <w:rsid w:val="00A22451"/>
    <w:rsid w:val="00A232C7"/>
    <w:rsid w:val="00A233CD"/>
    <w:rsid w:val="00A23B51"/>
    <w:rsid w:val="00A24DB4"/>
    <w:rsid w:val="00A24E86"/>
    <w:rsid w:val="00A2529B"/>
    <w:rsid w:val="00A2538F"/>
    <w:rsid w:val="00A25511"/>
    <w:rsid w:val="00A256C3"/>
    <w:rsid w:val="00A25AB2"/>
    <w:rsid w:val="00A25E98"/>
    <w:rsid w:val="00A260FF"/>
    <w:rsid w:val="00A27837"/>
    <w:rsid w:val="00A27925"/>
    <w:rsid w:val="00A27AF5"/>
    <w:rsid w:val="00A3177C"/>
    <w:rsid w:val="00A323B0"/>
    <w:rsid w:val="00A327B5"/>
    <w:rsid w:val="00A340AA"/>
    <w:rsid w:val="00A34565"/>
    <w:rsid w:val="00A35146"/>
    <w:rsid w:val="00A356AA"/>
    <w:rsid w:val="00A356EE"/>
    <w:rsid w:val="00A35E3E"/>
    <w:rsid w:val="00A3607B"/>
    <w:rsid w:val="00A362F2"/>
    <w:rsid w:val="00A37B72"/>
    <w:rsid w:val="00A40862"/>
    <w:rsid w:val="00A40B17"/>
    <w:rsid w:val="00A4302F"/>
    <w:rsid w:val="00A4423B"/>
    <w:rsid w:val="00A4425C"/>
    <w:rsid w:val="00A46943"/>
    <w:rsid w:val="00A46D15"/>
    <w:rsid w:val="00A47B71"/>
    <w:rsid w:val="00A5008A"/>
    <w:rsid w:val="00A51BCD"/>
    <w:rsid w:val="00A51E0E"/>
    <w:rsid w:val="00A53AF5"/>
    <w:rsid w:val="00A53B30"/>
    <w:rsid w:val="00A55718"/>
    <w:rsid w:val="00A55831"/>
    <w:rsid w:val="00A5587B"/>
    <w:rsid w:val="00A57306"/>
    <w:rsid w:val="00A57B2F"/>
    <w:rsid w:val="00A57F1F"/>
    <w:rsid w:val="00A60F3B"/>
    <w:rsid w:val="00A6118C"/>
    <w:rsid w:val="00A615E8"/>
    <w:rsid w:val="00A63228"/>
    <w:rsid w:val="00A63384"/>
    <w:rsid w:val="00A645EE"/>
    <w:rsid w:val="00A64C69"/>
    <w:rsid w:val="00A64EBE"/>
    <w:rsid w:val="00A65BA5"/>
    <w:rsid w:val="00A66891"/>
    <w:rsid w:val="00A678A6"/>
    <w:rsid w:val="00A67D56"/>
    <w:rsid w:val="00A67FF6"/>
    <w:rsid w:val="00A700DA"/>
    <w:rsid w:val="00A705FD"/>
    <w:rsid w:val="00A70994"/>
    <w:rsid w:val="00A70E8E"/>
    <w:rsid w:val="00A70F72"/>
    <w:rsid w:val="00A71368"/>
    <w:rsid w:val="00A72829"/>
    <w:rsid w:val="00A73392"/>
    <w:rsid w:val="00A737D1"/>
    <w:rsid w:val="00A73875"/>
    <w:rsid w:val="00A73AFB"/>
    <w:rsid w:val="00A73BDA"/>
    <w:rsid w:val="00A74362"/>
    <w:rsid w:val="00A743D7"/>
    <w:rsid w:val="00A7553A"/>
    <w:rsid w:val="00A765C1"/>
    <w:rsid w:val="00A772BC"/>
    <w:rsid w:val="00A80068"/>
    <w:rsid w:val="00A802B7"/>
    <w:rsid w:val="00A80305"/>
    <w:rsid w:val="00A81900"/>
    <w:rsid w:val="00A81E64"/>
    <w:rsid w:val="00A820D3"/>
    <w:rsid w:val="00A8349D"/>
    <w:rsid w:val="00A838D8"/>
    <w:rsid w:val="00A83E04"/>
    <w:rsid w:val="00A83FD5"/>
    <w:rsid w:val="00A84D5B"/>
    <w:rsid w:val="00A84D7F"/>
    <w:rsid w:val="00A8518A"/>
    <w:rsid w:val="00A853E6"/>
    <w:rsid w:val="00A85FB0"/>
    <w:rsid w:val="00A86260"/>
    <w:rsid w:val="00A87734"/>
    <w:rsid w:val="00A90BBF"/>
    <w:rsid w:val="00A92050"/>
    <w:rsid w:val="00A93F1E"/>
    <w:rsid w:val="00A94324"/>
    <w:rsid w:val="00A94F8C"/>
    <w:rsid w:val="00A958D0"/>
    <w:rsid w:val="00A95BC3"/>
    <w:rsid w:val="00A9691A"/>
    <w:rsid w:val="00A972AB"/>
    <w:rsid w:val="00A97775"/>
    <w:rsid w:val="00AA0BD2"/>
    <w:rsid w:val="00AA1D74"/>
    <w:rsid w:val="00AA1F02"/>
    <w:rsid w:val="00AA2389"/>
    <w:rsid w:val="00AA23BE"/>
    <w:rsid w:val="00AA33E4"/>
    <w:rsid w:val="00AA3FCB"/>
    <w:rsid w:val="00AA4497"/>
    <w:rsid w:val="00AA44C0"/>
    <w:rsid w:val="00AA4B73"/>
    <w:rsid w:val="00AA7B46"/>
    <w:rsid w:val="00AB0166"/>
    <w:rsid w:val="00AB0221"/>
    <w:rsid w:val="00AB0749"/>
    <w:rsid w:val="00AB1042"/>
    <w:rsid w:val="00AB206B"/>
    <w:rsid w:val="00AB2AE4"/>
    <w:rsid w:val="00AB3A4E"/>
    <w:rsid w:val="00AB3C75"/>
    <w:rsid w:val="00AB3D2B"/>
    <w:rsid w:val="00AB45B9"/>
    <w:rsid w:val="00AB5022"/>
    <w:rsid w:val="00AB5B08"/>
    <w:rsid w:val="00AB6230"/>
    <w:rsid w:val="00AB6965"/>
    <w:rsid w:val="00AC0139"/>
    <w:rsid w:val="00AC1146"/>
    <w:rsid w:val="00AC1189"/>
    <w:rsid w:val="00AC11B2"/>
    <w:rsid w:val="00AC2016"/>
    <w:rsid w:val="00AC3DBD"/>
    <w:rsid w:val="00AC53C3"/>
    <w:rsid w:val="00AC5CF8"/>
    <w:rsid w:val="00AC5FFD"/>
    <w:rsid w:val="00AC6F26"/>
    <w:rsid w:val="00AC745B"/>
    <w:rsid w:val="00AD086B"/>
    <w:rsid w:val="00AD1685"/>
    <w:rsid w:val="00AD195D"/>
    <w:rsid w:val="00AD23D2"/>
    <w:rsid w:val="00AD2554"/>
    <w:rsid w:val="00AD29AB"/>
    <w:rsid w:val="00AD2F9B"/>
    <w:rsid w:val="00AD322E"/>
    <w:rsid w:val="00AD33AA"/>
    <w:rsid w:val="00AD3404"/>
    <w:rsid w:val="00AD34E0"/>
    <w:rsid w:val="00AD380F"/>
    <w:rsid w:val="00AD3A61"/>
    <w:rsid w:val="00AD46FA"/>
    <w:rsid w:val="00AD70A1"/>
    <w:rsid w:val="00AD7A90"/>
    <w:rsid w:val="00AD7CCE"/>
    <w:rsid w:val="00AD7F61"/>
    <w:rsid w:val="00AE0082"/>
    <w:rsid w:val="00AE2064"/>
    <w:rsid w:val="00AE213F"/>
    <w:rsid w:val="00AE37DB"/>
    <w:rsid w:val="00AE4232"/>
    <w:rsid w:val="00AE426B"/>
    <w:rsid w:val="00AE49B9"/>
    <w:rsid w:val="00AE4C2F"/>
    <w:rsid w:val="00AE51E3"/>
    <w:rsid w:val="00AE528B"/>
    <w:rsid w:val="00AE575D"/>
    <w:rsid w:val="00AE6D82"/>
    <w:rsid w:val="00AE7014"/>
    <w:rsid w:val="00AF091C"/>
    <w:rsid w:val="00AF1CE3"/>
    <w:rsid w:val="00AF26AD"/>
    <w:rsid w:val="00AF26D2"/>
    <w:rsid w:val="00AF2EA5"/>
    <w:rsid w:val="00AF2FC2"/>
    <w:rsid w:val="00AF32B7"/>
    <w:rsid w:val="00AF32C3"/>
    <w:rsid w:val="00AF47DC"/>
    <w:rsid w:val="00AF4DA6"/>
    <w:rsid w:val="00AF69F5"/>
    <w:rsid w:val="00AF6A6C"/>
    <w:rsid w:val="00AF73B3"/>
    <w:rsid w:val="00B00573"/>
    <w:rsid w:val="00B00A51"/>
    <w:rsid w:val="00B029DA"/>
    <w:rsid w:val="00B04911"/>
    <w:rsid w:val="00B05555"/>
    <w:rsid w:val="00B05A66"/>
    <w:rsid w:val="00B06280"/>
    <w:rsid w:val="00B06369"/>
    <w:rsid w:val="00B06BCA"/>
    <w:rsid w:val="00B07343"/>
    <w:rsid w:val="00B0778F"/>
    <w:rsid w:val="00B07A59"/>
    <w:rsid w:val="00B1007D"/>
    <w:rsid w:val="00B104E8"/>
    <w:rsid w:val="00B1105D"/>
    <w:rsid w:val="00B11073"/>
    <w:rsid w:val="00B1130C"/>
    <w:rsid w:val="00B11B73"/>
    <w:rsid w:val="00B11CEB"/>
    <w:rsid w:val="00B11CF0"/>
    <w:rsid w:val="00B12963"/>
    <w:rsid w:val="00B12E57"/>
    <w:rsid w:val="00B13C9C"/>
    <w:rsid w:val="00B1417E"/>
    <w:rsid w:val="00B14581"/>
    <w:rsid w:val="00B1468D"/>
    <w:rsid w:val="00B15333"/>
    <w:rsid w:val="00B1632D"/>
    <w:rsid w:val="00B175DA"/>
    <w:rsid w:val="00B177C0"/>
    <w:rsid w:val="00B177DE"/>
    <w:rsid w:val="00B17F9E"/>
    <w:rsid w:val="00B20A28"/>
    <w:rsid w:val="00B20BA7"/>
    <w:rsid w:val="00B21607"/>
    <w:rsid w:val="00B21635"/>
    <w:rsid w:val="00B21E0A"/>
    <w:rsid w:val="00B234AA"/>
    <w:rsid w:val="00B238C9"/>
    <w:rsid w:val="00B23CC8"/>
    <w:rsid w:val="00B23D12"/>
    <w:rsid w:val="00B252C7"/>
    <w:rsid w:val="00B26472"/>
    <w:rsid w:val="00B279FA"/>
    <w:rsid w:val="00B3004D"/>
    <w:rsid w:val="00B327A3"/>
    <w:rsid w:val="00B32EE1"/>
    <w:rsid w:val="00B33422"/>
    <w:rsid w:val="00B33934"/>
    <w:rsid w:val="00B33C9B"/>
    <w:rsid w:val="00B34C2F"/>
    <w:rsid w:val="00B35402"/>
    <w:rsid w:val="00B356B5"/>
    <w:rsid w:val="00B3588F"/>
    <w:rsid w:val="00B35C9C"/>
    <w:rsid w:val="00B35EA2"/>
    <w:rsid w:val="00B35FB5"/>
    <w:rsid w:val="00B368D8"/>
    <w:rsid w:val="00B37BDE"/>
    <w:rsid w:val="00B37D08"/>
    <w:rsid w:val="00B4066B"/>
    <w:rsid w:val="00B40F61"/>
    <w:rsid w:val="00B42238"/>
    <w:rsid w:val="00B4226E"/>
    <w:rsid w:val="00B42803"/>
    <w:rsid w:val="00B429CE"/>
    <w:rsid w:val="00B43D4D"/>
    <w:rsid w:val="00B44B0F"/>
    <w:rsid w:val="00B44D9E"/>
    <w:rsid w:val="00B46C23"/>
    <w:rsid w:val="00B46EFD"/>
    <w:rsid w:val="00B47358"/>
    <w:rsid w:val="00B47565"/>
    <w:rsid w:val="00B47566"/>
    <w:rsid w:val="00B47869"/>
    <w:rsid w:val="00B50926"/>
    <w:rsid w:val="00B51C49"/>
    <w:rsid w:val="00B5231F"/>
    <w:rsid w:val="00B52A25"/>
    <w:rsid w:val="00B535DB"/>
    <w:rsid w:val="00B537C7"/>
    <w:rsid w:val="00B53CAA"/>
    <w:rsid w:val="00B542E1"/>
    <w:rsid w:val="00B54527"/>
    <w:rsid w:val="00B545F2"/>
    <w:rsid w:val="00B545FE"/>
    <w:rsid w:val="00B54D17"/>
    <w:rsid w:val="00B55192"/>
    <w:rsid w:val="00B55570"/>
    <w:rsid w:val="00B55684"/>
    <w:rsid w:val="00B55D46"/>
    <w:rsid w:val="00B5611E"/>
    <w:rsid w:val="00B5616D"/>
    <w:rsid w:val="00B567CA"/>
    <w:rsid w:val="00B567F1"/>
    <w:rsid w:val="00B56FA1"/>
    <w:rsid w:val="00B570D8"/>
    <w:rsid w:val="00B57200"/>
    <w:rsid w:val="00B576E7"/>
    <w:rsid w:val="00B60148"/>
    <w:rsid w:val="00B60592"/>
    <w:rsid w:val="00B60759"/>
    <w:rsid w:val="00B60CAE"/>
    <w:rsid w:val="00B6188D"/>
    <w:rsid w:val="00B61CE9"/>
    <w:rsid w:val="00B62017"/>
    <w:rsid w:val="00B621DB"/>
    <w:rsid w:val="00B62AEE"/>
    <w:rsid w:val="00B62D75"/>
    <w:rsid w:val="00B63B08"/>
    <w:rsid w:val="00B64C92"/>
    <w:rsid w:val="00B6524D"/>
    <w:rsid w:val="00B658D5"/>
    <w:rsid w:val="00B65AB1"/>
    <w:rsid w:val="00B661E6"/>
    <w:rsid w:val="00B672E6"/>
    <w:rsid w:val="00B70040"/>
    <w:rsid w:val="00B70AB2"/>
    <w:rsid w:val="00B70EC6"/>
    <w:rsid w:val="00B716D9"/>
    <w:rsid w:val="00B71D9A"/>
    <w:rsid w:val="00B72563"/>
    <w:rsid w:val="00B731DA"/>
    <w:rsid w:val="00B73A70"/>
    <w:rsid w:val="00B74497"/>
    <w:rsid w:val="00B744D3"/>
    <w:rsid w:val="00B748D3"/>
    <w:rsid w:val="00B7508C"/>
    <w:rsid w:val="00B755B0"/>
    <w:rsid w:val="00B75911"/>
    <w:rsid w:val="00B760B9"/>
    <w:rsid w:val="00B76FD8"/>
    <w:rsid w:val="00B772FE"/>
    <w:rsid w:val="00B80356"/>
    <w:rsid w:val="00B80887"/>
    <w:rsid w:val="00B832A6"/>
    <w:rsid w:val="00B8429E"/>
    <w:rsid w:val="00B844F7"/>
    <w:rsid w:val="00B84762"/>
    <w:rsid w:val="00B84E18"/>
    <w:rsid w:val="00B84F5C"/>
    <w:rsid w:val="00B8670A"/>
    <w:rsid w:val="00B86840"/>
    <w:rsid w:val="00B86CB7"/>
    <w:rsid w:val="00B86EAB"/>
    <w:rsid w:val="00B874E6"/>
    <w:rsid w:val="00B908CB"/>
    <w:rsid w:val="00B908E6"/>
    <w:rsid w:val="00B91618"/>
    <w:rsid w:val="00B91896"/>
    <w:rsid w:val="00B91B63"/>
    <w:rsid w:val="00B925AB"/>
    <w:rsid w:val="00B931E8"/>
    <w:rsid w:val="00B93865"/>
    <w:rsid w:val="00B93E44"/>
    <w:rsid w:val="00B9446F"/>
    <w:rsid w:val="00B9452C"/>
    <w:rsid w:val="00B94749"/>
    <w:rsid w:val="00B949FE"/>
    <w:rsid w:val="00B95F8F"/>
    <w:rsid w:val="00B96075"/>
    <w:rsid w:val="00B9639B"/>
    <w:rsid w:val="00B96B72"/>
    <w:rsid w:val="00B96D6E"/>
    <w:rsid w:val="00B97A50"/>
    <w:rsid w:val="00B97C9B"/>
    <w:rsid w:val="00BA08B4"/>
    <w:rsid w:val="00BA0DB7"/>
    <w:rsid w:val="00BA2BFC"/>
    <w:rsid w:val="00BA40B1"/>
    <w:rsid w:val="00BA4145"/>
    <w:rsid w:val="00BA438A"/>
    <w:rsid w:val="00BA457F"/>
    <w:rsid w:val="00BA47DE"/>
    <w:rsid w:val="00BA480B"/>
    <w:rsid w:val="00BA57E2"/>
    <w:rsid w:val="00BA5E5D"/>
    <w:rsid w:val="00BA717E"/>
    <w:rsid w:val="00BA7740"/>
    <w:rsid w:val="00BB022F"/>
    <w:rsid w:val="00BB0795"/>
    <w:rsid w:val="00BB0B0A"/>
    <w:rsid w:val="00BB0E34"/>
    <w:rsid w:val="00BB1EEA"/>
    <w:rsid w:val="00BB22B3"/>
    <w:rsid w:val="00BB30B5"/>
    <w:rsid w:val="00BB3CBB"/>
    <w:rsid w:val="00BB49A9"/>
    <w:rsid w:val="00BB50AA"/>
    <w:rsid w:val="00BB5251"/>
    <w:rsid w:val="00BB5F1E"/>
    <w:rsid w:val="00BB6023"/>
    <w:rsid w:val="00BB774E"/>
    <w:rsid w:val="00BC009C"/>
    <w:rsid w:val="00BC0715"/>
    <w:rsid w:val="00BC130D"/>
    <w:rsid w:val="00BC1B1D"/>
    <w:rsid w:val="00BC215F"/>
    <w:rsid w:val="00BC27CC"/>
    <w:rsid w:val="00BC3995"/>
    <w:rsid w:val="00BC4882"/>
    <w:rsid w:val="00BC4985"/>
    <w:rsid w:val="00BC51AB"/>
    <w:rsid w:val="00BC5733"/>
    <w:rsid w:val="00BC5742"/>
    <w:rsid w:val="00BC5EAD"/>
    <w:rsid w:val="00BC61BA"/>
    <w:rsid w:val="00BC7094"/>
    <w:rsid w:val="00BD0651"/>
    <w:rsid w:val="00BD2014"/>
    <w:rsid w:val="00BD29A7"/>
    <w:rsid w:val="00BD2BE9"/>
    <w:rsid w:val="00BD2F26"/>
    <w:rsid w:val="00BD35A2"/>
    <w:rsid w:val="00BD3CD9"/>
    <w:rsid w:val="00BD4947"/>
    <w:rsid w:val="00BD58FB"/>
    <w:rsid w:val="00BD65CF"/>
    <w:rsid w:val="00BD68B4"/>
    <w:rsid w:val="00BD76BC"/>
    <w:rsid w:val="00BD7CD8"/>
    <w:rsid w:val="00BE01F8"/>
    <w:rsid w:val="00BE04A2"/>
    <w:rsid w:val="00BE0B8E"/>
    <w:rsid w:val="00BE1C20"/>
    <w:rsid w:val="00BE2092"/>
    <w:rsid w:val="00BE2139"/>
    <w:rsid w:val="00BE2B53"/>
    <w:rsid w:val="00BE2E29"/>
    <w:rsid w:val="00BE3003"/>
    <w:rsid w:val="00BE3013"/>
    <w:rsid w:val="00BE4143"/>
    <w:rsid w:val="00BE42BB"/>
    <w:rsid w:val="00BE5255"/>
    <w:rsid w:val="00BE598A"/>
    <w:rsid w:val="00BE7777"/>
    <w:rsid w:val="00BE7E4C"/>
    <w:rsid w:val="00BE7E83"/>
    <w:rsid w:val="00BF0B26"/>
    <w:rsid w:val="00BF33E2"/>
    <w:rsid w:val="00BF36C2"/>
    <w:rsid w:val="00BF3A6C"/>
    <w:rsid w:val="00BF4794"/>
    <w:rsid w:val="00BF4AE1"/>
    <w:rsid w:val="00BF4CD8"/>
    <w:rsid w:val="00BF4E30"/>
    <w:rsid w:val="00BF50E5"/>
    <w:rsid w:val="00BF5721"/>
    <w:rsid w:val="00BF6A29"/>
    <w:rsid w:val="00BF71BF"/>
    <w:rsid w:val="00BF7982"/>
    <w:rsid w:val="00C011B3"/>
    <w:rsid w:val="00C01B47"/>
    <w:rsid w:val="00C0254E"/>
    <w:rsid w:val="00C04249"/>
    <w:rsid w:val="00C04304"/>
    <w:rsid w:val="00C050BA"/>
    <w:rsid w:val="00C05282"/>
    <w:rsid w:val="00C067F3"/>
    <w:rsid w:val="00C06EC4"/>
    <w:rsid w:val="00C072FC"/>
    <w:rsid w:val="00C07FA3"/>
    <w:rsid w:val="00C100BE"/>
    <w:rsid w:val="00C11149"/>
    <w:rsid w:val="00C11245"/>
    <w:rsid w:val="00C11385"/>
    <w:rsid w:val="00C118BF"/>
    <w:rsid w:val="00C11D1D"/>
    <w:rsid w:val="00C12827"/>
    <w:rsid w:val="00C13036"/>
    <w:rsid w:val="00C13130"/>
    <w:rsid w:val="00C135E7"/>
    <w:rsid w:val="00C1375D"/>
    <w:rsid w:val="00C13BBC"/>
    <w:rsid w:val="00C145BD"/>
    <w:rsid w:val="00C170A1"/>
    <w:rsid w:val="00C1744B"/>
    <w:rsid w:val="00C174B5"/>
    <w:rsid w:val="00C17EEF"/>
    <w:rsid w:val="00C20486"/>
    <w:rsid w:val="00C20BC6"/>
    <w:rsid w:val="00C20DF4"/>
    <w:rsid w:val="00C21820"/>
    <w:rsid w:val="00C21AB0"/>
    <w:rsid w:val="00C21D0E"/>
    <w:rsid w:val="00C2337B"/>
    <w:rsid w:val="00C23BBA"/>
    <w:rsid w:val="00C240B8"/>
    <w:rsid w:val="00C258C6"/>
    <w:rsid w:val="00C260B7"/>
    <w:rsid w:val="00C26325"/>
    <w:rsid w:val="00C2737E"/>
    <w:rsid w:val="00C27E0C"/>
    <w:rsid w:val="00C27F98"/>
    <w:rsid w:val="00C3085F"/>
    <w:rsid w:val="00C309FB"/>
    <w:rsid w:val="00C30C3A"/>
    <w:rsid w:val="00C30D95"/>
    <w:rsid w:val="00C313A1"/>
    <w:rsid w:val="00C3185E"/>
    <w:rsid w:val="00C31DDC"/>
    <w:rsid w:val="00C328D3"/>
    <w:rsid w:val="00C32A69"/>
    <w:rsid w:val="00C32D63"/>
    <w:rsid w:val="00C33716"/>
    <w:rsid w:val="00C33F99"/>
    <w:rsid w:val="00C34039"/>
    <w:rsid w:val="00C34395"/>
    <w:rsid w:val="00C345DE"/>
    <w:rsid w:val="00C346D6"/>
    <w:rsid w:val="00C35088"/>
    <w:rsid w:val="00C35DA2"/>
    <w:rsid w:val="00C35FEE"/>
    <w:rsid w:val="00C379A2"/>
    <w:rsid w:val="00C37F6F"/>
    <w:rsid w:val="00C41312"/>
    <w:rsid w:val="00C41456"/>
    <w:rsid w:val="00C41C93"/>
    <w:rsid w:val="00C42BAA"/>
    <w:rsid w:val="00C43D27"/>
    <w:rsid w:val="00C44B11"/>
    <w:rsid w:val="00C453BF"/>
    <w:rsid w:val="00C455FB"/>
    <w:rsid w:val="00C471A0"/>
    <w:rsid w:val="00C477E6"/>
    <w:rsid w:val="00C47ED2"/>
    <w:rsid w:val="00C50113"/>
    <w:rsid w:val="00C50840"/>
    <w:rsid w:val="00C50B46"/>
    <w:rsid w:val="00C51C46"/>
    <w:rsid w:val="00C52A90"/>
    <w:rsid w:val="00C52B9A"/>
    <w:rsid w:val="00C5300A"/>
    <w:rsid w:val="00C530A4"/>
    <w:rsid w:val="00C53CC5"/>
    <w:rsid w:val="00C54E9A"/>
    <w:rsid w:val="00C54EDC"/>
    <w:rsid w:val="00C5565E"/>
    <w:rsid w:val="00C55770"/>
    <w:rsid w:val="00C56059"/>
    <w:rsid w:val="00C567EA"/>
    <w:rsid w:val="00C57DC4"/>
    <w:rsid w:val="00C6018C"/>
    <w:rsid w:val="00C606C5"/>
    <w:rsid w:val="00C6163C"/>
    <w:rsid w:val="00C618D9"/>
    <w:rsid w:val="00C63119"/>
    <w:rsid w:val="00C637B6"/>
    <w:rsid w:val="00C64518"/>
    <w:rsid w:val="00C64807"/>
    <w:rsid w:val="00C65337"/>
    <w:rsid w:val="00C6589D"/>
    <w:rsid w:val="00C65CD8"/>
    <w:rsid w:val="00C660E8"/>
    <w:rsid w:val="00C6720D"/>
    <w:rsid w:val="00C710A6"/>
    <w:rsid w:val="00C71B22"/>
    <w:rsid w:val="00C72A65"/>
    <w:rsid w:val="00C72F5A"/>
    <w:rsid w:val="00C735DB"/>
    <w:rsid w:val="00C73691"/>
    <w:rsid w:val="00C73904"/>
    <w:rsid w:val="00C7580D"/>
    <w:rsid w:val="00C75A9D"/>
    <w:rsid w:val="00C7672C"/>
    <w:rsid w:val="00C76B89"/>
    <w:rsid w:val="00C776EF"/>
    <w:rsid w:val="00C77B19"/>
    <w:rsid w:val="00C77FE8"/>
    <w:rsid w:val="00C8016B"/>
    <w:rsid w:val="00C80FD5"/>
    <w:rsid w:val="00C811D3"/>
    <w:rsid w:val="00C81FE5"/>
    <w:rsid w:val="00C82E03"/>
    <w:rsid w:val="00C83639"/>
    <w:rsid w:val="00C83887"/>
    <w:rsid w:val="00C83F89"/>
    <w:rsid w:val="00C857AE"/>
    <w:rsid w:val="00C85854"/>
    <w:rsid w:val="00C86476"/>
    <w:rsid w:val="00C8695C"/>
    <w:rsid w:val="00C908E5"/>
    <w:rsid w:val="00C910BE"/>
    <w:rsid w:val="00C919B7"/>
    <w:rsid w:val="00C92042"/>
    <w:rsid w:val="00C933DC"/>
    <w:rsid w:val="00C93513"/>
    <w:rsid w:val="00C93795"/>
    <w:rsid w:val="00C94548"/>
    <w:rsid w:val="00C95548"/>
    <w:rsid w:val="00C95829"/>
    <w:rsid w:val="00C95B46"/>
    <w:rsid w:val="00C966AD"/>
    <w:rsid w:val="00C96E23"/>
    <w:rsid w:val="00C96F56"/>
    <w:rsid w:val="00C97493"/>
    <w:rsid w:val="00C97F00"/>
    <w:rsid w:val="00CA09B3"/>
    <w:rsid w:val="00CA1546"/>
    <w:rsid w:val="00CA184C"/>
    <w:rsid w:val="00CA1AD4"/>
    <w:rsid w:val="00CA1D91"/>
    <w:rsid w:val="00CA28EF"/>
    <w:rsid w:val="00CA33CC"/>
    <w:rsid w:val="00CA3B6A"/>
    <w:rsid w:val="00CA44DC"/>
    <w:rsid w:val="00CA5756"/>
    <w:rsid w:val="00CA621A"/>
    <w:rsid w:val="00CA6D2B"/>
    <w:rsid w:val="00CA71B0"/>
    <w:rsid w:val="00CB009A"/>
    <w:rsid w:val="00CB0961"/>
    <w:rsid w:val="00CB0B4E"/>
    <w:rsid w:val="00CB2935"/>
    <w:rsid w:val="00CB3D64"/>
    <w:rsid w:val="00CB6CE0"/>
    <w:rsid w:val="00CB7C0F"/>
    <w:rsid w:val="00CB7C75"/>
    <w:rsid w:val="00CC0085"/>
    <w:rsid w:val="00CC0129"/>
    <w:rsid w:val="00CC01F4"/>
    <w:rsid w:val="00CC05F6"/>
    <w:rsid w:val="00CC197D"/>
    <w:rsid w:val="00CC1CE8"/>
    <w:rsid w:val="00CC2197"/>
    <w:rsid w:val="00CC3DA7"/>
    <w:rsid w:val="00CC464E"/>
    <w:rsid w:val="00CC4D73"/>
    <w:rsid w:val="00CC5C28"/>
    <w:rsid w:val="00CC6F0F"/>
    <w:rsid w:val="00CC727A"/>
    <w:rsid w:val="00CD0089"/>
    <w:rsid w:val="00CD0658"/>
    <w:rsid w:val="00CD08F5"/>
    <w:rsid w:val="00CD12BF"/>
    <w:rsid w:val="00CD1320"/>
    <w:rsid w:val="00CD1E69"/>
    <w:rsid w:val="00CD2658"/>
    <w:rsid w:val="00CD2785"/>
    <w:rsid w:val="00CD2BB0"/>
    <w:rsid w:val="00CD3ADD"/>
    <w:rsid w:val="00CD6645"/>
    <w:rsid w:val="00CD66B8"/>
    <w:rsid w:val="00CD75CF"/>
    <w:rsid w:val="00CD7704"/>
    <w:rsid w:val="00CD7A4F"/>
    <w:rsid w:val="00CE0AE4"/>
    <w:rsid w:val="00CE0C50"/>
    <w:rsid w:val="00CE17FA"/>
    <w:rsid w:val="00CE2B7B"/>
    <w:rsid w:val="00CE2FB5"/>
    <w:rsid w:val="00CE3F1E"/>
    <w:rsid w:val="00CE51D3"/>
    <w:rsid w:val="00CE5AC4"/>
    <w:rsid w:val="00CE5ADC"/>
    <w:rsid w:val="00CE5B48"/>
    <w:rsid w:val="00CE664D"/>
    <w:rsid w:val="00CE68AF"/>
    <w:rsid w:val="00CE6D25"/>
    <w:rsid w:val="00CF075A"/>
    <w:rsid w:val="00CF0A3A"/>
    <w:rsid w:val="00CF1975"/>
    <w:rsid w:val="00CF1D63"/>
    <w:rsid w:val="00CF1D6F"/>
    <w:rsid w:val="00CF1EE0"/>
    <w:rsid w:val="00CF206B"/>
    <w:rsid w:val="00CF2B3E"/>
    <w:rsid w:val="00CF3062"/>
    <w:rsid w:val="00CF3306"/>
    <w:rsid w:val="00CF34E4"/>
    <w:rsid w:val="00CF3E61"/>
    <w:rsid w:val="00CF3FFB"/>
    <w:rsid w:val="00CF5389"/>
    <w:rsid w:val="00CF538E"/>
    <w:rsid w:val="00CF61E0"/>
    <w:rsid w:val="00CF6501"/>
    <w:rsid w:val="00CF6851"/>
    <w:rsid w:val="00CF7D0C"/>
    <w:rsid w:val="00CF7E06"/>
    <w:rsid w:val="00D00849"/>
    <w:rsid w:val="00D01111"/>
    <w:rsid w:val="00D01C83"/>
    <w:rsid w:val="00D023E0"/>
    <w:rsid w:val="00D02AC8"/>
    <w:rsid w:val="00D02C6E"/>
    <w:rsid w:val="00D03117"/>
    <w:rsid w:val="00D04774"/>
    <w:rsid w:val="00D04A33"/>
    <w:rsid w:val="00D04F47"/>
    <w:rsid w:val="00D05F06"/>
    <w:rsid w:val="00D1021B"/>
    <w:rsid w:val="00D1029F"/>
    <w:rsid w:val="00D125CB"/>
    <w:rsid w:val="00D128DF"/>
    <w:rsid w:val="00D136B0"/>
    <w:rsid w:val="00D13DFC"/>
    <w:rsid w:val="00D149C0"/>
    <w:rsid w:val="00D163D8"/>
    <w:rsid w:val="00D167E0"/>
    <w:rsid w:val="00D175FA"/>
    <w:rsid w:val="00D17D8B"/>
    <w:rsid w:val="00D17EDA"/>
    <w:rsid w:val="00D203B1"/>
    <w:rsid w:val="00D20683"/>
    <w:rsid w:val="00D20CE4"/>
    <w:rsid w:val="00D21147"/>
    <w:rsid w:val="00D2164F"/>
    <w:rsid w:val="00D226AB"/>
    <w:rsid w:val="00D23A68"/>
    <w:rsid w:val="00D2418F"/>
    <w:rsid w:val="00D248E8"/>
    <w:rsid w:val="00D24F5F"/>
    <w:rsid w:val="00D25214"/>
    <w:rsid w:val="00D2527D"/>
    <w:rsid w:val="00D26488"/>
    <w:rsid w:val="00D26DA8"/>
    <w:rsid w:val="00D270BD"/>
    <w:rsid w:val="00D27F05"/>
    <w:rsid w:val="00D30EFD"/>
    <w:rsid w:val="00D31688"/>
    <w:rsid w:val="00D3199F"/>
    <w:rsid w:val="00D31B7B"/>
    <w:rsid w:val="00D31D1F"/>
    <w:rsid w:val="00D31DD0"/>
    <w:rsid w:val="00D31E1F"/>
    <w:rsid w:val="00D3214F"/>
    <w:rsid w:val="00D325DE"/>
    <w:rsid w:val="00D33220"/>
    <w:rsid w:val="00D357DD"/>
    <w:rsid w:val="00D35DB7"/>
    <w:rsid w:val="00D36180"/>
    <w:rsid w:val="00D378A3"/>
    <w:rsid w:val="00D37AF4"/>
    <w:rsid w:val="00D42F02"/>
    <w:rsid w:val="00D43375"/>
    <w:rsid w:val="00D440A3"/>
    <w:rsid w:val="00D4626A"/>
    <w:rsid w:val="00D46656"/>
    <w:rsid w:val="00D47251"/>
    <w:rsid w:val="00D50142"/>
    <w:rsid w:val="00D502A0"/>
    <w:rsid w:val="00D5077B"/>
    <w:rsid w:val="00D5115A"/>
    <w:rsid w:val="00D517AC"/>
    <w:rsid w:val="00D519DB"/>
    <w:rsid w:val="00D52FEC"/>
    <w:rsid w:val="00D53112"/>
    <w:rsid w:val="00D535F7"/>
    <w:rsid w:val="00D53FCC"/>
    <w:rsid w:val="00D544D9"/>
    <w:rsid w:val="00D54D74"/>
    <w:rsid w:val="00D567A3"/>
    <w:rsid w:val="00D5687B"/>
    <w:rsid w:val="00D57C5F"/>
    <w:rsid w:val="00D57CCC"/>
    <w:rsid w:val="00D62D72"/>
    <w:rsid w:val="00D63209"/>
    <w:rsid w:val="00D6388D"/>
    <w:rsid w:val="00D639B2"/>
    <w:rsid w:val="00D63B2A"/>
    <w:rsid w:val="00D65A82"/>
    <w:rsid w:val="00D66601"/>
    <w:rsid w:val="00D66FFD"/>
    <w:rsid w:val="00D6715B"/>
    <w:rsid w:val="00D67725"/>
    <w:rsid w:val="00D679AB"/>
    <w:rsid w:val="00D67A38"/>
    <w:rsid w:val="00D67BD2"/>
    <w:rsid w:val="00D67DCE"/>
    <w:rsid w:val="00D67F87"/>
    <w:rsid w:val="00D70221"/>
    <w:rsid w:val="00D7216F"/>
    <w:rsid w:val="00D72B5A"/>
    <w:rsid w:val="00D74411"/>
    <w:rsid w:val="00D7486E"/>
    <w:rsid w:val="00D74AA7"/>
    <w:rsid w:val="00D7648A"/>
    <w:rsid w:val="00D77261"/>
    <w:rsid w:val="00D77723"/>
    <w:rsid w:val="00D80C4E"/>
    <w:rsid w:val="00D80F84"/>
    <w:rsid w:val="00D81216"/>
    <w:rsid w:val="00D818C8"/>
    <w:rsid w:val="00D81C72"/>
    <w:rsid w:val="00D81D41"/>
    <w:rsid w:val="00D82C79"/>
    <w:rsid w:val="00D836CD"/>
    <w:rsid w:val="00D839E8"/>
    <w:rsid w:val="00D84081"/>
    <w:rsid w:val="00D84399"/>
    <w:rsid w:val="00D84ABF"/>
    <w:rsid w:val="00D84C2C"/>
    <w:rsid w:val="00D8584C"/>
    <w:rsid w:val="00D859EE"/>
    <w:rsid w:val="00D86114"/>
    <w:rsid w:val="00D86BB6"/>
    <w:rsid w:val="00D86BCF"/>
    <w:rsid w:val="00D911EB"/>
    <w:rsid w:val="00D91201"/>
    <w:rsid w:val="00D919B6"/>
    <w:rsid w:val="00D92F5C"/>
    <w:rsid w:val="00D93F85"/>
    <w:rsid w:val="00D94678"/>
    <w:rsid w:val="00D95520"/>
    <w:rsid w:val="00D976D4"/>
    <w:rsid w:val="00D97E05"/>
    <w:rsid w:val="00DA0332"/>
    <w:rsid w:val="00DA0F2A"/>
    <w:rsid w:val="00DA433E"/>
    <w:rsid w:val="00DA4466"/>
    <w:rsid w:val="00DA5376"/>
    <w:rsid w:val="00DA5B3A"/>
    <w:rsid w:val="00DA61A7"/>
    <w:rsid w:val="00DA6266"/>
    <w:rsid w:val="00DA6268"/>
    <w:rsid w:val="00DA7EE5"/>
    <w:rsid w:val="00DB0857"/>
    <w:rsid w:val="00DB176D"/>
    <w:rsid w:val="00DB356B"/>
    <w:rsid w:val="00DB3EAE"/>
    <w:rsid w:val="00DB5EAE"/>
    <w:rsid w:val="00DB6539"/>
    <w:rsid w:val="00DB65F5"/>
    <w:rsid w:val="00DB68EF"/>
    <w:rsid w:val="00DB6B11"/>
    <w:rsid w:val="00DB722C"/>
    <w:rsid w:val="00DB73BE"/>
    <w:rsid w:val="00DC0ECB"/>
    <w:rsid w:val="00DC174F"/>
    <w:rsid w:val="00DC19AF"/>
    <w:rsid w:val="00DC1FD4"/>
    <w:rsid w:val="00DC1FE4"/>
    <w:rsid w:val="00DC224F"/>
    <w:rsid w:val="00DC245E"/>
    <w:rsid w:val="00DC33AB"/>
    <w:rsid w:val="00DC467F"/>
    <w:rsid w:val="00DC5856"/>
    <w:rsid w:val="00DC590D"/>
    <w:rsid w:val="00DC60D8"/>
    <w:rsid w:val="00DC7C80"/>
    <w:rsid w:val="00DD11DD"/>
    <w:rsid w:val="00DD1613"/>
    <w:rsid w:val="00DD2B16"/>
    <w:rsid w:val="00DD2BCA"/>
    <w:rsid w:val="00DD35D8"/>
    <w:rsid w:val="00DD419D"/>
    <w:rsid w:val="00DD54AD"/>
    <w:rsid w:val="00DD6638"/>
    <w:rsid w:val="00DD70BA"/>
    <w:rsid w:val="00DD7D88"/>
    <w:rsid w:val="00DE13DF"/>
    <w:rsid w:val="00DE161D"/>
    <w:rsid w:val="00DE1736"/>
    <w:rsid w:val="00DE192C"/>
    <w:rsid w:val="00DE1C53"/>
    <w:rsid w:val="00DE23C1"/>
    <w:rsid w:val="00DE31B1"/>
    <w:rsid w:val="00DE31EE"/>
    <w:rsid w:val="00DE361C"/>
    <w:rsid w:val="00DE4C67"/>
    <w:rsid w:val="00DE53C0"/>
    <w:rsid w:val="00DE5469"/>
    <w:rsid w:val="00DE5795"/>
    <w:rsid w:val="00DE5B1F"/>
    <w:rsid w:val="00DE5D2F"/>
    <w:rsid w:val="00DE6321"/>
    <w:rsid w:val="00DE69DE"/>
    <w:rsid w:val="00DE6DC4"/>
    <w:rsid w:val="00DF06F4"/>
    <w:rsid w:val="00DF187F"/>
    <w:rsid w:val="00DF2B49"/>
    <w:rsid w:val="00DF33B6"/>
    <w:rsid w:val="00DF3B37"/>
    <w:rsid w:val="00DF3E94"/>
    <w:rsid w:val="00DF45F6"/>
    <w:rsid w:val="00DF4E27"/>
    <w:rsid w:val="00DF526D"/>
    <w:rsid w:val="00DF5EF6"/>
    <w:rsid w:val="00DF6A01"/>
    <w:rsid w:val="00DF764B"/>
    <w:rsid w:val="00DF7F04"/>
    <w:rsid w:val="00E01859"/>
    <w:rsid w:val="00E026C7"/>
    <w:rsid w:val="00E02BCE"/>
    <w:rsid w:val="00E02BD1"/>
    <w:rsid w:val="00E034FF"/>
    <w:rsid w:val="00E038A0"/>
    <w:rsid w:val="00E03D8C"/>
    <w:rsid w:val="00E0408C"/>
    <w:rsid w:val="00E04450"/>
    <w:rsid w:val="00E057CE"/>
    <w:rsid w:val="00E066BB"/>
    <w:rsid w:val="00E07401"/>
    <w:rsid w:val="00E10335"/>
    <w:rsid w:val="00E10957"/>
    <w:rsid w:val="00E11472"/>
    <w:rsid w:val="00E11CC1"/>
    <w:rsid w:val="00E13BDE"/>
    <w:rsid w:val="00E142B9"/>
    <w:rsid w:val="00E1484E"/>
    <w:rsid w:val="00E14A1E"/>
    <w:rsid w:val="00E14E68"/>
    <w:rsid w:val="00E16280"/>
    <w:rsid w:val="00E162E1"/>
    <w:rsid w:val="00E16AA8"/>
    <w:rsid w:val="00E16CA8"/>
    <w:rsid w:val="00E17733"/>
    <w:rsid w:val="00E17C7F"/>
    <w:rsid w:val="00E17F6A"/>
    <w:rsid w:val="00E2000A"/>
    <w:rsid w:val="00E20C6C"/>
    <w:rsid w:val="00E21A49"/>
    <w:rsid w:val="00E22D4B"/>
    <w:rsid w:val="00E2321A"/>
    <w:rsid w:val="00E232A2"/>
    <w:rsid w:val="00E2378E"/>
    <w:rsid w:val="00E24B8D"/>
    <w:rsid w:val="00E25872"/>
    <w:rsid w:val="00E25955"/>
    <w:rsid w:val="00E25ABF"/>
    <w:rsid w:val="00E25DFA"/>
    <w:rsid w:val="00E264F3"/>
    <w:rsid w:val="00E26659"/>
    <w:rsid w:val="00E26699"/>
    <w:rsid w:val="00E26D55"/>
    <w:rsid w:val="00E27C13"/>
    <w:rsid w:val="00E30B5D"/>
    <w:rsid w:val="00E30FD5"/>
    <w:rsid w:val="00E31005"/>
    <w:rsid w:val="00E31CFB"/>
    <w:rsid w:val="00E32640"/>
    <w:rsid w:val="00E33FD5"/>
    <w:rsid w:val="00E34224"/>
    <w:rsid w:val="00E34349"/>
    <w:rsid w:val="00E370AA"/>
    <w:rsid w:val="00E371B3"/>
    <w:rsid w:val="00E37503"/>
    <w:rsid w:val="00E40054"/>
    <w:rsid w:val="00E4166C"/>
    <w:rsid w:val="00E416E8"/>
    <w:rsid w:val="00E43113"/>
    <w:rsid w:val="00E440A8"/>
    <w:rsid w:val="00E44159"/>
    <w:rsid w:val="00E4566D"/>
    <w:rsid w:val="00E45FE0"/>
    <w:rsid w:val="00E46BC0"/>
    <w:rsid w:val="00E47201"/>
    <w:rsid w:val="00E4741F"/>
    <w:rsid w:val="00E47F03"/>
    <w:rsid w:val="00E50187"/>
    <w:rsid w:val="00E50400"/>
    <w:rsid w:val="00E50B55"/>
    <w:rsid w:val="00E51E0A"/>
    <w:rsid w:val="00E5224D"/>
    <w:rsid w:val="00E53D41"/>
    <w:rsid w:val="00E53F06"/>
    <w:rsid w:val="00E55BBF"/>
    <w:rsid w:val="00E57263"/>
    <w:rsid w:val="00E57515"/>
    <w:rsid w:val="00E57E73"/>
    <w:rsid w:val="00E60404"/>
    <w:rsid w:val="00E608FB"/>
    <w:rsid w:val="00E61157"/>
    <w:rsid w:val="00E61B68"/>
    <w:rsid w:val="00E61D71"/>
    <w:rsid w:val="00E6222F"/>
    <w:rsid w:val="00E6282C"/>
    <w:rsid w:val="00E64128"/>
    <w:rsid w:val="00E647F0"/>
    <w:rsid w:val="00E6486A"/>
    <w:rsid w:val="00E64990"/>
    <w:rsid w:val="00E66324"/>
    <w:rsid w:val="00E666CE"/>
    <w:rsid w:val="00E66955"/>
    <w:rsid w:val="00E6711B"/>
    <w:rsid w:val="00E67CFD"/>
    <w:rsid w:val="00E729D6"/>
    <w:rsid w:val="00E73267"/>
    <w:rsid w:val="00E73F0F"/>
    <w:rsid w:val="00E74830"/>
    <w:rsid w:val="00E74895"/>
    <w:rsid w:val="00E74CD7"/>
    <w:rsid w:val="00E76273"/>
    <w:rsid w:val="00E7707E"/>
    <w:rsid w:val="00E77672"/>
    <w:rsid w:val="00E779AD"/>
    <w:rsid w:val="00E77C12"/>
    <w:rsid w:val="00E82C98"/>
    <w:rsid w:val="00E83945"/>
    <w:rsid w:val="00E8419B"/>
    <w:rsid w:val="00E860ED"/>
    <w:rsid w:val="00E864F6"/>
    <w:rsid w:val="00E8666B"/>
    <w:rsid w:val="00E874F9"/>
    <w:rsid w:val="00E876B3"/>
    <w:rsid w:val="00E9137D"/>
    <w:rsid w:val="00E926EE"/>
    <w:rsid w:val="00E94A52"/>
    <w:rsid w:val="00E95302"/>
    <w:rsid w:val="00E95621"/>
    <w:rsid w:val="00E977D5"/>
    <w:rsid w:val="00E97C36"/>
    <w:rsid w:val="00EA042B"/>
    <w:rsid w:val="00EA0C50"/>
    <w:rsid w:val="00EA0FCD"/>
    <w:rsid w:val="00EA121C"/>
    <w:rsid w:val="00EA1D22"/>
    <w:rsid w:val="00EA1E18"/>
    <w:rsid w:val="00EA3782"/>
    <w:rsid w:val="00EA3EAB"/>
    <w:rsid w:val="00EA4A23"/>
    <w:rsid w:val="00EA4BC0"/>
    <w:rsid w:val="00EA5561"/>
    <w:rsid w:val="00EA587B"/>
    <w:rsid w:val="00EA6346"/>
    <w:rsid w:val="00EA6EA5"/>
    <w:rsid w:val="00EA71F9"/>
    <w:rsid w:val="00EA7265"/>
    <w:rsid w:val="00EA72E7"/>
    <w:rsid w:val="00EA7F31"/>
    <w:rsid w:val="00EB088E"/>
    <w:rsid w:val="00EB0938"/>
    <w:rsid w:val="00EB0FC5"/>
    <w:rsid w:val="00EB1DA5"/>
    <w:rsid w:val="00EB35D7"/>
    <w:rsid w:val="00EB4859"/>
    <w:rsid w:val="00EB4DEA"/>
    <w:rsid w:val="00EB5847"/>
    <w:rsid w:val="00EB5872"/>
    <w:rsid w:val="00EB5A6D"/>
    <w:rsid w:val="00EB5F91"/>
    <w:rsid w:val="00EC1267"/>
    <w:rsid w:val="00EC1682"/>
    <w:rsid w:val="00EC1AF7"/>
    <w:rsid w:val="00EC1D5D"/>
    <w:rsid w:val="00EC30E5"/>
    <w:rsid w:val="00EC4011"/>
    <w:rsid w:val="00EC41A6"/>
    <w:rsid w:val="00EC42A7"/>
    <w:rsid w:val="00EC47E6"/>
    <w:rsid w:val="00EC5C7A"/>
    <w:rsid w:val="00EC664D"/>
    <w:rsid w:val="00ED0C52"/>
    <w:rsid w:val="00ED1041"/>
    <w:rsid w:val="00ED1D4B"/>
    <w:rsid w:val="00ED1EB6"/>
    <w:rsid w:val="00ED2433"/>
    <w:rsid w:val="00ED2C8E"/>
    <w:rsid w:val="00ED3236"/>
    <w:rsid w:val="00ED3F8E"/>
    <w:rsid w:val="00ED45A9"/>
    <w:rsid w:val="00ED469C"/>
    <w:rsid w:val="00ED54A7"/>
    <w:rsid w:val="00ED5606"/>
    <w:rsid w:val="00ED6174"/>
    <w:rsid w:val="00ED723F"/>
    <w:rsid w:val="00ED7334"/>
    <w:rsid w:val="00ED74C3"/>
    <w:rsid w:val="00EE0AAD"/>
    <w:rsid w:val="00EE34E4"/>
    <w:rsid w:val="00EE384D"/>
    <w:rsid w:val="00EE3A84"/>
    <w:rsid w:val="00EE46C9"/>
    <w:rsid w:val="00EE4C8F"/>
    <w:rsid w:val="00EE4F07"/>
    <w:rsid w:val="00EE63E5"/>
    <w:rsid w:val="00EE668F"/>
    <w:rsid w:val="00EE72F9"/>
    <w:rsid w:val="00EE760F"/>
    <w:rsid w:val="00EE7E8F"/>
    <w:rsid w:val="00EF06A1"/>
    <w:rsid w:val="00EF0CB8"/>
    <w:rsid w:val="00EF324E"/>
    <w:rsid w:val="00EF34B2"/>
    <w:rsid w:val="00EF42E7"/>
    <w:rsid w:val="00EF484E"/>
    <w:rsid w:val="00EF494E"/>
    <w:rsid w:val="00EF499D"/>
    <w:rsid w:val="00EF772F"/>
    <w:rsid w:val="00F00360"/>
    <w:rsid w:val="00F00949"/>
    <w:rsid w:val="00F00DC1"/>
    <w:rsid w:val="00F01657"/>
    <w:rsid w:val="00F01992"/>
    <w:rsid w:val="00F019E4"/>
    <w:rsid w:val="00F01DA5"/>
    <w:rsid w:val="00F02046"/>
    <w:rsid w:val="00F024FA"/>
    <w:rsid w:val="00F02A87"/>
    <w:rsid w:val="00F039F0"/>
    <w:rsid w:val="00F03F09"/>
    <w:rsid w:val="00F05ADF"/>
    <w:rsid w:val="00F05DF8"/>
    <w:rsid w:val="00F063F0"/>
    <w:rsid w:val="00F0687B"/>
    <w:rsid w:val="00F1092F"/>
    <w:rsid w:val="00F10C76"/>
    <w:rsid w:val="00F11055"/>
    <w:rsid w:val="00F115C1"/>
    <w:rsid w:val="00F1178D"/>
    <w:rsid w:val="00F12444"/>
    <w:rsid w:val="00F15040"/>
    <w:rsid w:val="00F15AE6"/>
    <w:rsid w:val="00F15CF1"/>
    <w:rsid w:val="00F15EDF"/>
    <w:rsid w:val="00F16AE1"/>
    <w:rsid w:val="00F174AE"/>
    <w:rsid w:val="00F17985"/>
    <w:rsid w:val="00F17B85"/>
    <w:rsid w:val="00F17EB4"/>
    <w:rsid w:val="00F219E8"/>
    <w:rsid w:val="00F21EBE"/>
    <w:rsid w:val="00F23795"/>
    <w:rsid w:val="00F23903"/>
    <w:rsid w:val="00F23F18"/>
    <w:rsid w:val="00F242E9"/>
    <w:rsid w:val="00F24C71"/>
    <w:rsid w:val="00F25122"/>
    <w:rsid w:val="00F252DD"/>
    <w:rsid w:val="00F25670"/>
    <w:rsid w:val="00F258C5"/>
    <w:rsid w:val="00F26A98"/>
    <w:rsid w:val="00F26CE3"/>
    <w:rsid w:val="00F27293"/>
    <w:rsid w:val="00F272D1"/>
    <w:rsid w:val="00F273F0"/>
    <w:rsid w:val="00F2748C"/>
    <w:rsid w:val="00F277AC"/>
    <w:rsid w:val="00F31169"/>
    <w:rsid w:val="00F3119E"/>
    <w:rsid w:val="00F315D1"/>
    <w:rsid w:val="00F31D2D"/>
    <w:rsid w:val="00F3439E"/>
    <w:rsid w:val="00F34DED"/>
    <w:rsid w:val="00F356D7"/>
    <w:rsid w:val="00F35FA1"/>
    <w:rsid w:val="00F360EB"/>
    <w:rsid w:val="00F360FB"/>
    <w:rsid w:val="00F36F0F"/>
    <w:rsid w:val="00F372A9"/>
    <w:rsid w:val="00F37741"/>
    <w:rsid w:val="00F37DF4"/>
    <w:rsid w:val="00F4078F"/>
    <w:rsid w:val="00F42E24"/>
    <w:rsid w:val="00F43659"/>
    <w:rsid w:val="00F44198"/>
    <w:rsid w:val="00F44ACE"/>
    <w:rsid w:val="00F45A3E"/>
    <w:rsid w:val="00F46ED9"/>
    <w:rsid w:val="00F472A2"/>
    <w:rsid w:val="00F47EED"/>
    <w:rsid w:val="00F500C9"/>
    <w:rsid w:val="00F50B17"/>
    <w:rsid w:val="00F51668"/>
    <w:rsid w:val="00F51949"/>
    <w:rsid w:val="00F51A2A"/>
    <w:rsid w:val="00F527CA"/>
    <w:rsid w:val="00F533E1"/>
    <w:rsid w:val="00F53629"/>
    <w:rsid w:val="00F53B21"/>
    <w:rsid w:val="00F53D72"/>
    <w:rsid w:val="00F53F85"/>
    <w:rsid w:val="00F554BE"/>
    <w:rsid w:val="00F56D0A"/>
    <w:rsid w:val="00F572A5"/>
    <w:rsid w:val="00F572CB"/>
    <w:rsid w:val="00F57F6B"/>
    <w:rsid w:val="00F63352"/>
    <w:rsid w:val="00F63CE6"/>
    <w:rsid w:val="00F64189"/>
    <w:rsid w:val="00F64549"/>
    <w:rsid w:val="00F64565"/>
    <w:rsid w:val="00F64BB0"/>
    <w:rsid w:val="00F66E68"/>
    <w:rsid w:val="00F675F4"/>
    <w:rsid w:val="00F678F9"/>
    <w:rsid w:val="00F71831"/>
    <w:rsid w:val="00F71966"/>
    <w:rsid w:val="00F72ABF"/>
    <w:rsid w:val="00F73986"/>
    <w:rsid w:val="00F73B5B"/>
    <w:rsid w:val="00F74955"/>
    <w:rsid w:val="00F772A0"/>
    <w:rsid w:val="00F77334"/>
    <w:rsid w:val="00F80059"/>
    <w:rsid w:val="00F80D95"/>
    <w:rsid w:val="00F81665"/>
    <w:rsid w:val="00F81711"/>
    <w:rsid w:val="00F817E1"/>
    <w:rsid w:val="00F81921"/>
    <w:rsid w:val="00F82311"/>
    <w:rsid w:val="00F8236F"/>
    <w:rsid w:val="00F826B7"/>
    <w:rsid w:val="00F832BF"/>
    <w:rsid w:val="00F834B7"/>
    <w:rsid w:val="00F835EE"/>
    <w:rsid w:val="00F845D5"/>
    <w:rsid w:val="00F8494D"/>
    <w:rsid w:val="00F85190"/>
    <w:rsid w:val="00F85847"/>
    <w:rsid w:val="00F860D8"/>
    <w:rsid w:val="00F87F94"/>
    <w:rsid w:val="00F90318"/>
    <w:rsid w:val="00F90934"/>
    <w:rsid w:val="00F90C52"/>
    <w:rsid w:val="00F913ED"/>
    <w:rsid w:val="00F913F5"/>
    <w:rsid w:val="00F9238E"/>
    <w:rsid w:val="00F934DF"/>
    <w:rsid w:val="00F93539"/>
    <w:rsid w:val="00F9385F"/>
    <w:rsid w:val="00F93A39"/>
    <w:rsid w:val="00F9407D"/>
    <w:rsid w:val="00F940FE"/>
    <w:rsid w:val="00F949EA"/>
    <w:rsid w:val="00F956BC"/>
    <w:rsid w:val="00F95987"/>
    <w:rsid w:val="00F96A53"/>
    <w:rsid w:val="00FA072D"/>
    <w:rsid w:val="00FA0BAA"/>
    <w:rsid w:val="00FA1075"/>
    <w:rsid w:val="00FA1446"/>
    <w:rsid w:val="00FA1AD8"/>
    <w:rsid w:val="00FA20E1"/>
    <w:rsid w:val="00FA2258"/>
    <w:rsid w:val="00FA2842"/>
    <w:rsid w:val="00FA2AE6"/>
    <w:rsid w:val="00FA3872"/>
    <w:rsid w:val="00FA3A10"/>
    <w:rsid w:val="00FA3F49"/>
    <w:rsid w:val="00FA48D8"/>
    <w:rsid w:val="00FA53D1"/>
    <w:rsid w:val="00FA5885"/>
    <w:rsid w:val="00FA63DC"/>
    <w:rsid w:val="00FA6940"/>
    <w:rsid w:val="00FA6A24"/>
    <w:rsid w:val="00FA6E7B"/>
    <w:rsid w:val="00FA6F11"/>
    <w:rsid w:val="00FA6F51"/>
    <w:rsid w:val="00FA705E"/>
    <w:rsid w:val="00FA77CB"/>
    <w:rsid w:val="00FA7976"/>
    <w:rsid w:val="00FA7F3E"/>
    <w:rsid w:val="00FB07F6"/>
    <w:rsid w:val="00FB0F29"/>
    <w:rsid w:val="00FB1A03"/>
    <w:rsid w:val="00FB1A56"/>
    <w:rsid w:val="00FB21D2"/>
    <w:rsid w:val="00FB2788"/>
    <w:rsid w:val="00FB30E3"/>
    <w:rsid w:val="00FB5CA6"/>
    <w:rsid w:val="00FB5E00"/>
    <w:rsid w:val="00FB654A"/>
    <w:rsid w:val="00FB65CA"/>
    <w:rsid w:val="00FB6A1D"/>
    <w:rsid w:val="00FB6BE4"/>
    <w:rsid w:val="00FB7FD6"/>
    <w:rsid w:val="00FC07F9"/>
    <w:rsid w:val="00FC1560"/>
    <w:rsid w:val="00FC254E"/>
    <w:rsid w:val="00FC2E87"/>
    <w:rsid w:val="00FC4465"/>
    <w:rsid w:val="00FC51D9"/>
    <w:rsid w:val="00FC5D01"/>
    <w:rsid w:val="00FC5D45"/>
    <w:rsid w:val="00FC68C2"/>
    <w:rsid w:val="00FC700A"/>
    <w:rsid w:val="00FC75F1"/>
    <w:rsid w:val="00FC7F1D"/>
    <w:rsid w:val="00FD0658"/>
    <w:rsid w:val="00FD0CB8"/>
    <w:rsid w:val="00FD2622"/>
    <w:rsid w:val="00FD2A1C"/>
    <w:rsid w:val="00FD33F8"/>
    <w:rsid w:val="00FD36D3"/>
    <w:rsid w:val="00FD52A5"/>
    <w:rsid w:val="00FD5E3E"/>
    <w:rsid w:val="00FD697A"/>
    <w:rsid w:val="00FD6F36"/>
    <w:rsid w:val="00FD6F45"/>
    <w:rsid w:val="00FD6FC0"/>
    <w:rsid w:val="00FD7096"/>
    <w:rsid w:val="00FD7125"/>
    <w:rsid w:val="00FD78A2"/>
    <w:rsid w:val="00FE0001"/>
    <w:rsid w:val="00FE0D92"/>
    <w:rsid w:val="00FE1706"/>
    <w:rsid w:val="00FE1E06"/>
    <w:rsid w:val="00FE206A"/>
    <w:rsid w:val="00FE23FD"/>
    <w:rsid w:val="00FE253D"/>
    <w:rsid w:val="00FE31D9"/>
    <w:rsid w:val="00FE3D0F"/>
    <w:rsid w:val="00FE4FA3"/>
    <w:rsid w:val="00FE579E"/>
    <w:rsid w:val="00FE5E48"/>
    <w:rsid w:val="00FE604B"/>
    <w:rsid w:val="00FE6695"/>
    <w:rsid w:val="00FE67C2"/>
    <w:rsid w:val="00FE727D"/>
    <w:rsid w:val="00FE7519"/>
    <w:rsid w:val="00FE76B8"/>
    <w:rsid w:val="00FF00D8"/>
    <w:rsid w:val="00FF0180"/>
    <w:rsid w:val="00FF0270"/>
    <w:rsid w:val="00FF02EA"/>
    <w:rsid w:val="00FF0381"/>
    <w:rsid w:val="00FF0D3C"/>
    <w:rsid w:val="00FF1CB3"/>
    <w:rsid w:val="00FF1F55"/>
    <w:rsid w:val="00FF4566"/>
    <w:rsid w:val="00FF4F0D"/>
    <w:rsid w:val="00FF502B"/>
    <w:rsid w:val="00FF5275"/>
    <w:rsid w:val="00FF55CD"/>
    <w:rsid w:val="00FF59DA"/>
    <w:rsid w:val="00FF5CA6"/>
    <w:rsid w:val="00FF5DA4"/>
    <w:rsid w:val="00FF5EC8"/>
    <w:rsid w:val="00FF6B15"/>
    <w:rsid w:val="00FF6CF3"/>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43E20B0"/>
  <w15:chartTrackingRefBased/>
  <w15:docId w15:val="{9ACD4417-4A81-43D7-9F1B-0B604246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9"/>
    <w:rPr>
      <w:rFonts w:ascii="Verdana" w:hAnsi="Verdana"/>
      <w:sz w:val="22"/>
      <w:szCs w:val="22"/>
    </w:rPr>
  </w:style>
  <w:style w:type="paragraph" w:styleId="Heading1">
    <w:name w:val="heading 1"/>
    <w:basedOn w:val="Normal"/>
    <w:next w:val="Normal"/>
    <w:link w:val="Heading1Char"/>
    <w:uiPriority w:val="9"/>
    <w:qFormat/>
    <w:rsid w:val="00B60148"/>
    <w:pPr>
      <w:keepNext/>
      <w:keepLines/>
      <w:jc w:val="center"/>
      <w:outlineLvl w:val="0"/>
    </w:pPr>
    <w:rPr>
      <w:b/>
      <w:bCs/>
      <w:sz w:val="24"/>
      <w:szCs w:val="28"/>
      <w:lang w:val="x-none" w:eastAsia="x-none"/>
    </w:rPr>
  </w:style>
  <w:style w:type="paragraph" w:styleId="Heading2">
    <w:name w:val="heading 2"/>
    <w:basedOn w:val="Normal"/>
    <w:next w:val="Normal"/>
    <w:link w:val="Heading2Char"/>
    <w:uiPriority w:val="9"/>
    <w:unhideWhenUsed/>
    <w:qFormat/>
    <w:rsid w:val="003C10D3"/>
    <w:pPr>
      <w:keepNext/>
      <w:keepLines/>
      <w:outlineLvl w:val="1"/>
    </w:pPr>
    <w:rPr>
      <w:b/>
      <w:bCs/>
      <w:szCs w:val="26"/>
      <w:lang w:val="x-none" w:eastAsia="x-none"/>
    </w:rPr>
  </w:style>
  <w:style w:type="paragraph" w:styleId="Heading3">
    <w:name w:val="heading 3"/>
    <w:basedOn w:val="Normal"/>
    <w:next w:val="Normal"/>
    <w:link w:val="Heading3Char"/>
    <w:uiPriority w:val="9"/>
    <w:unhideWhenUsed/>
    <w:qFormat/>
    <w:rsid w:val="00115B0D"/>
    <w:pPr>
      <w:keepNext/>
      <w:keepLines/>
      <w:outlineLvl w:val="2"/>
    </w:pPr>
    <w:rPr>
      <w:b/>
      <w:bCs/>
      <w:sz w:val="20"/>
      <w:szCs w:val="20"/>
      <w:lang w:val="x-none" w:eastAsia="x-none"/>
    </w:rPr>
  </w:style>
  <w:style w:type="paragraph" w:styleId="Heading4">
    <w:name w:val="heading 4"/>
    <w:basedOn w:val="Normal"/>
    <w:next w:val="Normal"/>
    <w:link w:val="Heading4Char"/>
    <w:uiPriority w:val="9"/>
    <w:unhideWhenUsed/>
    <w:qFormat/>
    <w:rsid w:val="0076000C"/>
    <w:pPr>
      <w:keepNext/>
      <w:keepLines/>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0D"/>
    <w:rPr>
      <w:rFonts w:ascii="Tahoma" w:hAnsi="Tahoma"/>
      <w:sz w:val="16"/>
      <w:szCs w:val="16"/>
      <w:lang w:val="x-none" w:eastAsia="x-none"/>
    </w:rPr>
  </w:style>
  <w:style w:type="character" w:customStyle="1" w:styleId="BalloonTextChar">
    <w:name w:val="Balloon Text Char"/>
    <w:link w:val="BalloonText"/>
    <w:uiPriority w:val="99"/>
    <w:semiHidden/>
    <w:rsid w:val="00115B0D"/>
    <w:rPr>
      <w:rFonts w:ascii="Tahoma" w:hAnsi="Tahoma" w:cs="Tahoma"/>
      <w:sz w:val="16"/>
      <w:szCs w:val="16"/>
    </w:rPr>
  </w:style>
  <w:style w:type="character" w:customStyle="1" w:styleId="Heading1Char">
    <w:name w:val="Heading 1 Char"/>
    <w:link w:val="Heading1"/>
    <w:uiPriority w:val="9"/>
    <w:rsid w:val="00B60148"/>
    <w:rPr>
      <w:rFonts w:ascii="Verdana" w:hAnsi="Verdana"/>
      <w:b/>
      <w:bCs/>
      <w:sz w:val="24"/>
      <w:szCs w:val="28"/>
    </w:rPr>
  </w:style>
  <w:style w:type="character" w:customStyle="1" w:styleId="Heading2Char">
    <w:name w:val="Heading 2 Char"/>
    <w:link w:val="Heading2"/>
    <w:uiPriority w:val="9"/>
    <w:rsid w:val="003C10D3"/>
    <w:rPr>
      <w:rFonts w:ascii="Verdana" w:hAnsi="Verdana"/>
      <w:b/>
      <w:bCs/>
      <w:sz w:val="22"/>
      <w:szCs w:val="26"/>
    </w:rPr>
  </w:style>
  <w:style w:type="character" w:customStyle="1" w:styleId="Heading3Char">
    <w:name w:val="Heading 3 Char"/>
    <w:link w:val="Heading3"/>
    <w:uiPriority w:val="9"/>
    <w:rsid w:val="00115B0D"/>
    <w:rPr>
      <w:rFonts w:ascii="Verdana" w:eastAsia="Times New Roman" w:hAnsi="Verdana" w:cs="Times New Roman"/>
      <w:b/>
      <w:bCs/>
    </w:rPr>
  </w:style>
  <w:style w:type="character" w:customStyle="1" w:styleId="Heading4Char">
    <w:name w:val="Heading 4 Char"/>
    <w:link w:val="Heading4"/>
    <w:uiPriority w:val="9"/>
    <w:rsid w:val="0076000C"/>
    <w:rPr>
      <w:rFonts w:ascii="Verdana" w:hAnsi="Verdana"/>
      <w:bCs/>
      <w:iCs/>
      <w:sz w:val="22"/>
      <w:szCs w:val="22"/>
    </w:rPr>
  </w:style>
  <w:style w:type="paragraph" w:customStyle="1" w:styleId="Action">
    <w:name w:val="Action"/>
    <w:basedOn w:val="Normal"/>
    <w:qFormat/>
    <w:rsid w:val="00BC009C"/>
    <w:pPr>
      <w:jc w:val="right"/>
    </w:pPr>
    <w:rPr>
      <w:b/>
    </w:rPr>
  </w:style>
  <w:style w:type="table" w:styleId="TableGrid">
    <w:name w:val="Table Grid"/>
    <w:basedOn w:val="TableNormal"/>
    <w:uiPriority w:val="59"/>
    <w:rsid w:val="0087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553A"/>
    <w:pPr>
      <w:tabs>
        <w:tab w:val="center" w:pos="4513"/>
        <w:tab w:val="right" w:pos="9026"/>
      </w:tabs>
    </w:pPr>
    <w:rPr>
      <w:lang w:val="x-none" w:eastAsia="x-none"/>
    </w:rPr>
  </w:style>
  <w:style w:type="character" w:customStyle="1" w:styleId="HeaderChar">
    <w:name w:val="Header Char"/>
    <w:link w:val="Header"/>
    <w:uiPriority w:val="99"/>
    <w:rsid w:val="00A7553A"/>
    <w:rPr>
      <w:rFonts w:ascii="Verdana" w:hAnsi="Verdana"/>
      <w:sz w:val="22"/>
      <w:szCs w:val="22"/>
    </w:rPr>
  </w:style>
  <w:style w:type="paragraph" w:styleId="Footer">
    <w:name w:val="footer"/>
    <w:basedOn w:val="Normal"/>
    <w:link w:val="FooterChar"/>
    <w:uiPriority w:val="99"/>
    <w:unhideWhenUsed/>
    <w:rsid w:val="00A7553A"/>
    <w:pPr>
      <w:tabs>
        <w:tab w:val="center" w:pos="4513"/>
        <w:tab w:val="right" w:pos="9026"/>
      </w:tabs>
    </w:pPr>
    <w:rPr>
      <w:lang w:val="x-none" w:eastAsia="x-none"/>
    </w:rPr>
  </w:style>
  <w:style w:type="character" w:customStyle="1" w:styleId="FooterChar">
    <w:name w:val="Footer Char"/>
    <w:link w:val="Footer"/>
    <w:uiPriority w:val="99"/>
    <w:rsid w:val="00A7553A"/>
    <w:rPr>
      <w:rFonts w:ascii="Verdana" w:hAnsi="Verdana"/>
      <w:sz w:val="22"/>
      <w:szCs w:val="22"/>
    </w:rPr>
  </w:style>
  <w:style w:type="paragraph" w:styleId="DocumentMap">
    <w:name w:val="Document Map"/>
    <w:basedOn w:val="Normal"/>
    <w:link w:val="DocumentMapChar"/>
    <w:uiPriority w:val="99"/>
    <w:semiHidden/>
    <w:unhideWhenUsed/>
    <w:rsid w:val="00B60148"/>
    <w:rPr>
      <w:rFonts w:ascii="Tahoma" w:hAnsi="Tahoma"/>
      <w:sz w:val="16"/>
      <w:szCs w:val="16"/>
      <w:lang w:val="x-none" w:eastAsia="x-none"/>
    </w:rPr>
  </w:style>
  <w:style w:type="character" w:customStyle="1" w:styleId="DocumentMapChar">
    <w:name w:val="Document Map Char"/>
    <w:link w:val="DocumentMap"/>
    <w:uiPriority w:val="99"/>
    <w:semiHidden/>
    <w:rsid w:val="00B60148"/>
    <w:rPr>
      <w:rFonts w:ascii="Tahoma" w:hAnsi="Tahoma" w:cs="Tahoma"/>
      <w:sz w:val="16"/>
      <w:szCs w:val="16"/>
    </w:rPr>
  </w:style>
  <w:style w:type="paragraph" w:customStyle="1" w:styleId="ActionList">
    <w:name w:val="ActionList"/>
    <w:basedOn w:val="Heading2"/>
    <w:qFormat/>
    <w:rsid w:val="003C10D3"/>
    <w:pPr>
      <w:jc w:val="center"/>
    </w:pPr>
  </w:style>
  <w:style w:type="paragraph" w:styleId="ListParagraph">
    <w:name w:val="List Paragraph"/>
    <w:basedOn w:val="Normal"/>
    <w:uiPriority w:val="34"/>
    <w:qFormat/>
    <w:rsid w:val="007B3E91"/>
    <w:pPr>
      <w:ind w:left="720"/>
      <w:contextualSpacing/>
    </w:pPr>
  </w:style>
  <w:style w:type="character" w:styleId="CommentReference">
    <w:name w:val="annotation reference"/>
    <w:uiPriority w:val="99"/>
    <w:semiHidden/>
    <w:unhideWhenUsed/>
    <w:rsid w:val="00223F6A"/>
    <w:rPr>
      <w:sz w:val="16"/>
      <w:szCs w:val="16"/>
    </w:rPr>
  </w:style>
  <w:style w:type="paragraph" w:styleId="CommentText">
    <w:name w:val="annotation text"/>
    <w:basedOn w:val="Normal"/>
    <w:link w:val="CommentTextChar"/>
    <w:uiPriority w:val="99"/>
    <w:unhideWhenUsed/>
    <w:rsid w:val="00223F6A"/>
    <w:rPr>
      <w:sz w:val="20"/>
      <w:szCs w:val="20"/>
      <w:lang w:val="x-none" w:eastAsia="x-none"/>
    </w:rPr>
  </w:style>
  <w:style w:type="character" w:customStyle="1" w:styleId="CommentTextChar">
    <w:name w:val="Comment Text Char"/>
    <w:link w:val="CommentText"/>
    <w:uiPriority w:val="99"/>
    <w:rsid w:val="00223F6A"/>
    <w:rPr>
      <w:rFonts w:ascii="Verdana" w:hAnsi="Verdana"/>
    </w:rPr>
  </w:style>
  <w:style w:type="paragraph" w:styleId="CommentSubject">
    <w:name w:val="annotation subject"/>
    <w:basedOn w:val="CommentText"/>
    <w:next w:val="CommentText"/>
    <w:link w:val="CommentSubjectChar"/>
    <w:uiPriority w:val="99"/>
    <w:semiHidden/>
    <w:unhideWhenUsed/>
    <w:rsid w:val="00223F6A"/>
    <w:rPr>
      <w:b/>
      <w:bCs/>
    </w:rPr>
  </w:style>
  <w:style w:type="character" w:customStyle="1" w:styleId="CommentSubjectChar">
    <w:name w:val="Comment Subject Char"/>
    <w:link w:val="CommentSubject"/>
    <w:uiPriority w:val="99"/>
    <w:semiHidden/>
    <w:rsid w:val="00223F6A"/>
    <w:rPr>
      <w:rFonts w:ascii="Verdana" w:hAnsi="Verdana"/>
      <w:b/>
      <w:bCs/>
    </w:rPr>
  </w:style>
  <w:style w:type="paragraph" w:styleId="NoSpacing">
    <w:name w:val="No Spacing"/>
    <w:uiPriority w:val="1"/>
    <w:qFormat/>
    <w:rsid w:val="0050437B"/>
    <w:rPr>
      <w:rFonts w:ascii="Verdana" w:hAnsi="Verdana"/>
      <w:sz w:val="22"/>
      <w:szCs w:val="22"/>
    </w:rPr>
  </w:style>
  <w:style w:type="character" w:styleId="Hyperlink">
    <w:name w:val="Hyperlink"/>
    <w:uiPriority w:val="99"/>
    <w:unhideWhenUsed/>
    <w:rsid w:val="00152954"/>
    <w:rPr>
      <w:color w:val="0000FF"/>
      <w:u w:val="single"/>
    </w:rPr>
  </w:style>
  <w:style w:type="paragraph" w:customStyle="1" w:styleId="xmsonormal">
    <w:name w:val="x_msonormal"/>
    <w:basedOn w:val="Normal"/>
    <w:rsid w:val="00AF47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8919">
      <w:bodyDiv w:val="1"/>
      <w:marLeft w:val="120"/>
      <w:marRight w:val="120"/>
      <w:marTop w:val="0"/>
      <w:marBottom w:val="12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sChild>
            <w:div w:id="1137181299">
              <w:marLeft w:val="0"/>
              <w:marRight w:val="0"/>
              <w:marTop w:val="0"/>
              <w:marBottom w:val="0"/>
              <w:divBdr>
                <w:top w:val="none" w:sz="0" w:space="0" w:color="auto"/>
                <w:left w:val="none" w:sz="0" w:space="0" w:color="auto"/>
                <w:bottom w:val="none" w:sz="0" w:space="0" w:color="auto"/>
                <w:right w:val="none" w:sz="0" w:space="0" w:color="auto"/>
              </w:divBdr>
              <w:divsChild>
                <w:div w:id="9818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433">
      <w:bodyDiv w:val="1"/>
      <w:marLeft w:val="0"/>
      <w:marRight w:val="0"/>
      <w:marTop w:val="0"/>
      <w:marBottom w:val="0"/>
      <w:divBdr>
        <w:top w:val="none" w:sz="0" w:space="0" w:color="auto"/>
        <w:left w:val="none" w:sz="0" w:space="0" w:color="auto"/>
        <w:bottom w:val="none" w:sz="0" w:space="0" w:color="auto"/>
        <w:right w:val="none" w:sz="0" w:space="0" w:color="auto"/>
      </w:divBdr>
    </w:div>
    <w:div w:id="605356105">
      <w:bodyDiv w:val="1"/>
      <w:marLeft w:val="0"/>
      <w:marRight w:val="0"/>
      <w:marTop w:val="0"/>
      <w:marBottom w:val="0"/>
      <w:divBdr>
        <w:top w:val="none" w:sz="0" w:space="0" w:color="auto"/>
        <w:left w:val="none" w:sz="0" w:space="0" w:color="auto"/>
        <w:bottom w:val="none" w:sz="0" w:space="0" w:color="auto"/>
        <w:right w:val="none" w:sz="0" w:space="0" w:color="auto"/>
      </w:divBdr>
    </w:div>
    <w:div w:id="722293417">
      <w:bodyDiv w:val="1"/>
      <w:marLeft w:val="0"/>
      <w:marRight w:val="0"/>
      <w:marTop w:val="0"/>
      <w:marBottom w:val="0"/>
      <w:divBdr>
        <w:top w:val="none" w:sz="0" w:space="0" w:color="auto"/>
        <w:left w:val="none" w:sz="0" w:space="0" w:color="auto"/>
        <w:bottom w:val="none" w:sz="0" w:space="0" w:color="auto"/>
        <w:right w:val="none" w:sz="0" w:space="0" w:color="auto"/>
      </w:divBdr>
    </w:div>
    <w:div w:id="726802280">
      <w:bodyDiv w:val="1"/>
      <w:marLeft w:val="109"/>
      <w:marRight w:val="109"/>
      <w:marTop w:val="0"/>
      <w:marBottom w:val="109"/>
      <w:divBdr>
        <w:top w:val="none" w:sz="0" w:space="0" w:color="auto"/>
        <w:left w:val="none" w:sz="0" w:space="0" w:color="auto"/>
        <w:bottom w:val="none" w:sz="0" w:space="0" w:color="auto"/>
        <w:right w:val="none" w:sz="0" w:space="0" w:color="auto"/>
      </w:divBdr>
      <w:divsChild>
        <w:div w:id="251427156">
          <w:marLeft w:val="0"/>
          <w:marRight w:val="0"/>
          <w:marTop w:val="0"/>
          <w:marBottom w:val="0"/>
          <w:divBdr>
            <w:top w:val="none" w:sz="0" w:space="0" w:color="auto"/>
            <w:left w:val="none" w:sz="0" w:space="0" w:color="auto"/>
            <w:bottom w:val="none" w:sz="0" w:space="0" w:color="auto"/>
            <w:right w:val="none" w:sz="0" w:space="0" w:color="auto"/>
          </w:divBdr>
          <w:divsChild>
            <w:div w:id="386956404">
              <w:marLeft w:val="0"/>
              <w:marRight w:val="0"/>
              <w:marTop w:val="0"/>
              <w:marBottom w:val="0"/>
              <w:divBdr>
                <w:top w:val="none" w:sz="0" w:space="0" w:color="auto"/>
                <w:left w:val="none" w:sz="0" w:space="0" w:color="auto"/>
                <w:bottom w:val="none" w:sz="0" w:space="0" w:color="auto"/>
                <w:right w:val="none" w:sz="0" w:space="0" w:color="auto"/>
              </w:divBdr>
              <w:divsChild>
                <w:div w:id="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9973">
      <w:bodyDiv w:val="1"/>
      <w:marLeft w:val="0"/>
      <w:marRight w:val="0"/>
      <w:marTop w:val="0"/>
      <w:marBottom w:val="0"/>
      <w:divBdr>
        <w:top w:val="none" w:sz="0" w:space="0" w:color="auto"/>
        <w:left w:val="none" w:sz="0" w:space="0" w:color="auto"/>
        <w:bottom w:val="none" w:sz="0" w:space="0" w:color="auto"/>
        <w:right w:val="none" w:sz="0" w:space="0" w:color="auto"/>
      </w:divBdr>
    </w:div>
    <w:div w:id="885260405">
      <w:bodyDiv w:val="1"/>
      <w:marLeft w:val="0"/>
      <w:marRight w:val="0"/>
      <w:marTop w:val="0"/>
      <w:marBottom w:val="0"/>
      <w:divBdr>
        <w:top w:val="none" w:sz="0" w:space="0" w:color="auto"/>
        <w:left w:val="none" w:sz="0" w:space="0" w:color="auto"/>
        <w:bottom w:val="none" w:sz="0" w:space="0" w:color="auto"/>
        <w:right w:val="none" w:sz="0" w:space="0" w:color="auto"/>
      </w:divBdr>
    </w:div>
    <w:div w:id="967466097">
      <w:bodyDiv w:val="1"/>
      <w:marLeft w:val="0"/>
      <w:marRight w:val="0"/>
      <w:marTop w:val="0"/>
      <w:marBottom w:val="0"/>
      <w:divBdr>
        <w:top w:val="none" w:sz="0" w:space="0" w:color="auto"/>
        <w:left w:val="none" w:sz="0" w:space="0" w:color="auto"/>
        <w:bottom w:val="none" w:sz="0" w:space="0" w:color="auto"/>
        <w:right w:val="none" w:sz="0" w:space="0" w:color="auto"/>
      </w:divBdr>
    </w:div>
    <w:div w:id="1390883848">
      <w:bodyDiv w:val="1"/>
      <w:marLeft w:val="0"/>
      <w:marRight w:val="0"/>
      <w:marTop w:val="0"/>
      <w:marBottom w:val="0"/>
      <w:divBdr>
        <w:top w:val="none" w:sz="0" w:space="0" w:color="auto"/>
        <w:left w:val="none" w:sz="0" w:space="0" w:color="auto"/>
        <w:bottom w:val="none" w:sz="0" w:space="0" w:color="auto"/>
        <w:right w:val="none" w:sz="0" w:space="0" w:color="auto"/>
      </w:divBdr>
    </w:div>
    <w:div w:id="1515804538">
      <w:bodyDiv w:val="1"/>
      <w:marLeft w:val="120"/>
      <w:marRight w:val="120"/>
      <w:marTop w:val="0"/>
      <w:marBottom w:val="120"/>
      <w:divBdr>
        <w:top w:val="none" w:sz="0" w:space="0" w:color="auto"/>
        <w:left w:val="none" w:sz="0" w:space="0" w:color="auto"/>
        <w:bottom w:val="none" w:sz="0" w:space="0" w:color="auto"/>
        <w:right w:val="none" w:sz="0" w:space="0" w:color="auto"/>
      </w:divBdr>
      <w:divsChild>
        <w:div w:id="454758313">
          <w:marLeft w:val="0"/>
          <w:marRight w:val="0"/>
          <w:marTop w:val="0"/>
          <w:marBottom w:val="0"/>
          <w:divBdr>
            <w:top w:val="none" w:sz="0" w:space="0" w:color="auto"/>
            <w:left w:val="none" w:sz="0" w:space="0" w:color="auto"/>
            <w:bottom w:val="none" w:sz="0" w:space="0" w:color="auto"/>
            <w:right w:val="none" w:sz="0" w:space="0" w:color="auto"/>
          </w:divBdr>
          <w:divsChild>
            <w:div w:id="2145079192">
              <w:marLeft w:val="0"/>
              <w:marRight w:val="0"/>
              <w:marTop w:val="0"/>
              <w:marBottom w:val="0"/>
              <w:divBdr>
                <w:top w:val="none" w:sz="0" w:space="0" w:color="auto"/>
                <w:left w:val="none" w:sz="0" w:space="0" w:color="auto"/>
                <w:bottom w:val="none" w:sz="0" w:space="0" w:color="auto"/>
                <w:right w:val="none" w:sz="0" w:space="0" w:color="auto"/>
              </w:divBdr>
              <w:divsChild>
                <w:div w:id="870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262">
      <w:bodyDiv w:val="1"/>
      <w:marLeft w:val="0"/>
      <w:marRight w:val="0"/>
      <w:marTop w:val="0"/>
      <w:marBottom w:val="0"/>
      <w:divBdr>
        <w:top w:val="none" w:sz="0" w:space="0" w:color="auto"/>
        <w:left w:val="none" w:sz="0" w:space="0" w:color="auto"/>
        <w:bottom w:val="none" w:sz="0" w:space="0" w:color="auto"/>
        <w:right w:val="none" w:sz="0" w:space="0" w:color="auto"/>
      </w:divBdr>
    </w:div>
    <w:div w:id="1644774388">
      <w:bodyDiv w:val="1"/>
      <w:marLeft w:val="0"/>
      <w:marRight w:val="0"/>
      <w:marTop w:val="0"/>
      <w:marBottom w:val="0"/>
      <w:divBdr>
        <w:top w:val="none" w:sz="0" w:space="0" w:color="auto"/>
        <w:left w:val="none" w:sz="0" w:space="0" w:color="auto"/>
        <w:bottom w:val="none" w:sz="0" w:space="0" w:color="auto"/>
        <w:right w:val="none" w:sz="0" w:space="0" w:color="auto"/>
      </w:divBdr>
    </w:div>
    <w:div w:id="1737587304">
      <w:bodyDiv w:val="1"/>
      <w:marLeft w:val="0"/>
      <w:marRight w:val="0"/>
      <w:marTop w:val="0"/>
      <w:marBottom w:val="0"/>
      <w:divBdr>
        <w:top w:val="none" w:sz="0" w:space="0" w:color="auto"/>
        <w:left w:val="none" w:sz="0" w:space="0" w:color="auto"/>
        <w:bottom w:val="none" w:sz="0" w:space="0" w:color="auto"/>
        <w:right w:val="none" w:sz="0" w:space="0" w:color="auto"/>
      </w:divBdr>
    </w:div>
    <w:div w:id="1765607349">
      <w:bodyDiv w:val="1"/>
      <w:marLeft w:val="0"/>
      <w:marRight w:val="0"/>
      <w:marTop w:val="0"/>
      <w:marBottom w:val="0"/>
      <w:divBdr>
        <w:top w:val="none" w:sz="0" w:space="0" w:color="auto"/>
        <w:left w:val="none" w:sz="0" w:space="0" w:color="auto"/>
        <w:bottom w:val="none" w:sz="0" w:space="0" w:color="auto"/>
        <w:right w:val="none" w:sz="0" w:space="0" w:color="auto"/>
      </w:divBdr>
    </w:div>
    <w:div w:id="1767068274">
      <w:bodyDiv w:val="1"/>
      <w:marLeft w:val="0"/>
      <w:marRight w:val="0"/>
      <w:marTop w:val="0"/>
      <w:marBottom w:val="0"/>
      <w:divBdr>
        <w:top w:val="none" w:sz="0" w:space="0" w:color="auto"/>
        <w:left w:val="none" w:sz="0" w:space="0" w:color="auto"/>
        <w:bottom w:val="none" w:sz="0" w:space="0" w:color="auto"/>
        <w:right w:val="none" w:sz="0" w:space="0" w:color="auto"/>
      </w:divBdr>
    </w:div>
    <w:div w:id="1914585812">
      <w:bodyDiv w:val="1"/>
      <w:marLeft w:val="0"/>
      <w:marRight w:val="0"/>
      <w:marTop w:val="0"/>
      <w:marBottom w:val="0"/>
      <w:divBdr>
        <w:top w:val="none" w:sz="0" w:space="0" w:color="auto"/>
        <w:left w:val="none" w:sz="0" w:space="0" w:color="auto"/>
        <w:bottom w:val="none" w:sz="0" w:space="0" w:color="auto"/>
        <w:right w:val="none" w:sz="0" w:space="0" w:color="auto"/>
      </w:divBdr>
    </w:div>
    <w:div w:id="1932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255977-A6AB-44DD-8D7F-B16D4A76524A}">
  <ds:schemaRefs>
    <ds:schemaRef ds:uri="http://schemas.openxmlformats.org/officeDocument/2006/bibliography"/>
  </ds:schemaRefs>
</ds:datastoreItem>
</file>

<file path=customXml/itemProps2.xml><?xml version="1.0" encoding="utf-8"?>
<ds:datastoreItem xmlns:ds="http://schemas.openxmlformats.org/officeDocument/2006/customXml" ds:itemID="{5AA9C50A-6D82-4980-9660-34F403D35510}">
  <ds:schemaRefs>
    <ds:schemaRef ds:uri="http://schemas.microsoft.com/sharepoint/v3/contenttype/forms"/>
  </ds:schemaRefs>
</ds:datastoreItem>
</file>

<file path=customXml/itemProps3.xml><?xml version="1.0" encoding="utf-8"?>
<ds:datastoreItem xmlns:ds="http://schemas.openxmlformats.org/officeDocument/2006/customXml" ds:itemID="{54C333A8-BCBD-4765-9960-32973734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80061-3EC4-4010-ABDC-0EAA46C519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6</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Nadine Shambrook</cp:lastModifiedBy>
  <cp:revision>2</cp:revision>
  <cp:lastPrinted>2020-01-30T14:43:00Z</cp:lastPrinted>
  <dcterms:created xsi:type="dcterms:W3CDTF">2023-01-18T11:20:00Z</dcterms:created>
  <dcterms:modified xsi:type="dcterms:W3CDTF">2023-01-18T11:20:00Z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0x010100E3049355705E5043AA665D773BF027C4</vt:lpwstr>
  </property>
</Properties>
</file>