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" title="University of Northam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334B2B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MSc</w:t>
      </w:r>
      <w:r w:rsidR="00B01AEF">
        <w:rPr>
          <w:rFonts w:ascii="Open Sans" w:hAnsi="Open Sans" w:cs="Open Sans"/>
          <w:b/>
          <w:sz w:val="28"/>
          <w:szCs w:val="28"/>
        </w:rPr>
        <w:t xml:space="preserve"> Public Health</w:t>
      </w:r>
      <w:r w:rsidRPr="00334B2B">
        <w:rPr>
          <w:rFonts w:ascii="Open Sans" w:hAnsi="Open Sans" w:cs="Open Sans"/>
          <w:b/>
          <w:sz w:val="28"/>
          <w:szCs w:val="28"/>
        </w:rPr>
        <w:t xml:space="preserve"> – </w:t>
      </w:r>
      <w:r w:rsidR="00B01AEF">
        <w:rPr>
          <w:rFonts w:ascii="Open Sans" w:hAnsi="Open Sans" w:cs="Open Sans"/>
          <w:b/>
          <w:sz w:val="28"/>
          <w:szCs w:val="28"/>
        </w:rPr>
        <w:t>September</w:t>
      </w:r>
      <w:r w:rsidRPr="00334B2B">
        <w:rPr>
          <w:rFonts w:ascii="Open Sans" w:hAnsi="Open Sans" w:cs="Open Sans"/>
          <w:b/>
          <w:sz w:val="28"/>
          <w:szCs w:val="28"/>
        </w:rPr>
        <w:t xml:space="preserve"> 2018 entry</w:t>
      </w:r>
    </w:p>
    <w:p w:rsidR="008037C0" w:rsidRPr="00334B2B" w:rsidRDefault="00B01AEF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Full time Study</w:t>
      </w:r>
    </w:p>
    <w:p w:rsidR="00BC3614" w:rsidRPr="008E660D" w:rsidRDefault="006D5FCC" w:rsidP="00334B2B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Full Name…………………………………………Student </w:t>
      </w:r>
      <w:proofErr w:type="gramStart"/>
      <w:r w:rsidRPr="008E660D">
        <w:rPr>
          <w:rFonts w:ascii="Open Sans" w:hAnsi="Open Sans" w:cs="Open Sans"/>
          <w:sz w:val="21"/>
          <w:szCs w:val="21"/>
        </w:rPr>
        <w:t>Number:…</w:t>
      </w:r>
      <w:proofErr w:type="gramEnd"/>
      <w:r w:rsidRPr="008E660D">
        <w:rPr>
          <w:rFonts w:ascii="Open Sans" w:hAnsi="Open Sans" w:cs="Open Sans"/>
          <w:sz w:val="21"/>
          <w:szCs w:val="21"/>
        </w:rPr>
        <w:t>….………………DOB:…………..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 w:rsidR="00B01AEF">
        <w:rPr>
          <w:rFonts w:ascii="Open Sans" w:hAnsi="Open Sans" w:cs="Open Sans"/>
          <w:b/>
          <w:sz w:val="21"/>
          <w:szCs w:val="21"/>
        </w:rPr>
        <w:t>160</w:t>
      </w:r>
      <w:r w:rsidRPr="008E660D">
        <w:rPr>
          <w:rFonts w:ascii="Open Sans" w:hAnsi="Open Sans" w:cs="Open Sans"/>
          <w:b/>
          <w:sz w:val="21"/>
          <w:szCs w:val="21"/>
        </w:rPr>
        <w:t xml:space="preserve"> compulsory modules and </w:t>
      </w:r>
      <w:r w:rsidR="005D415A">
        <w:rPr>
          <w:rFonts w:ascii="Open Sans" w:hAnsi="Open Sans" w:cs="Open Sans"/>
          <w:b/>
          <w:sz w:val="21"/>
          <w:szCs w:val="21"/>
        </w:rPr>
        <w:t>2</w:t>
      </w:r>
      <w:r w:rsidR="00B01AEF">
        <w:rPr>
          <w:rFonts w:ascii="Open Sans" w:hAnsi="Open Sans" w:cs="Open Sans"/>
          <w:b/>
          <w:sz w:val="21"/>
          <w:szCs w:val="21"/>
        </w:rPr>
        <w:t>0</w:t>
      </w:r>
      <w:r w:rsidRPr="008E660D">
        <w:rPr>
          <w:rFonts w:ascii="Open Sans" w:hAnsi="Open Sans" w:cs="Open Sans"/>
          <w:b/>
          <w:sz w:val="21"/>
          <w:szCs w:val="21"/>
        </w:rPr>
        <w:t xml:space="preserve"> Designated (totalling 180 credits)</w:t>
      </w:r>
      <w:r w:rsidR="00DE77FD">
        <w:rPr>
          <w:rFonts w:ascii="Open Sans" w:hAnsi="Open Sans" w:cs="Open Sans"/>
          <w:b/>
          <w:sz w:val="21"/>
          <w:szCs w:val="21"/>
        </w:rPr>
        <w:t xml:space="preserve"> in order to be awarded the full award</w:t>
      </w:r>
      <w:r w:rsidRPr="008E660D">
        <w:rPr>
          <w:rFonts w:ascii="Open Sans" w:hAnsi="Open Sans" w:cs="Open Sans"/>
          <w:sz w:val="21"/>
          <w:szCs w:val="21"/>
        </w:rPr>
        <w:t>.</w:t>
      </w:r>
      <w:r w:rsidRPr="008E660D">
        <w:rPr>
          <w:rFonts w:ascii="Open Sans" w:hAnsi="Open Sans" w:cs="Open Sans"/>
          <w:b/>
          <w:sz w:val="21"/>
          <w:szCs w:val="21"/>
        </w:rPr>
        <w:t xml:space="preserve">  </w:t>
      </w:r>
      <w:r w:rsidRPr="008E660D">
        <w:rPr>
          <w:rFonts w:ascii="Open Sans" w:hAnsi="Open Sans" w:cs="Open Sans"/>
          <w:sz w:val="21"/>
          <w:szCs w:val="21"/>
        </w:rPr>
        <w:t>Please indicate which modules you would like to study by ticking the relevant box(s).</w:t>
      </w:r>
      <w:bookmarkStart w:id="0" w:name="_GoBack"/>
      <w:bookmarkEnd w:id="0"/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Full-time study:</w:t>
      </w:r>
    </w:p>
    <w:p w:rsid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</w:t>
      </w:r>
      <w:r w:rsidR="00B01AEF">
        <w:rPr>
          <w:rFonts w:ascii="Open Sans" w:hAnsi="Open Sans" w:cs="Open Sans"/>
          <w:sz w:val="21"/>
          <w:szCs w:val="21"/>
        </w:rPr>
        <w:t>complete</w:t>
      </w:r>
      <w:r w:rsidRPr="008E660D">
        <w:rPr>
          <w:rFonts w:ascii="Open Sans" w:hAnsi="Open Sans" w:cs="Open Sans"/>
          <w:sz w:val="21"/>
          <w:szCs w:val="21"/>
        </w:rPr>
        <w:t xml:space="preserve"> </w:t>
      </w:r>
      <w:r w:rsidR="00B01AEF">
        <w:rPr>
          <w:rFonts w:ascii="Open Sans" w:hAnsi="Open Sans" w:cs="Open Sans"/>
          <w:sz w:val="21"/>
          <w:szCs w:val="21"/>
        </w:rPr>
        <w:t>6</w:t>
      </w:r>
      <w:r w:rsidRPr="008E660D">
        <w:rPr>
          <w:rFonts w:ascii="Open Sans" w:hAnsi="Open Sans" w:cs="Open Sans"/>
          <w:sz w:val="21"/>
          <w:szCs w:val="21"/>
        </w:rPr>
        <w:t xml:space="preserve"> Compulsory modules and then choose </w:t>
      </w:r>
      <w:r w:rsidR="00B01AEF">
        <w:rPr>
          <w:rFonts w:ascii="Open Sans" w:hAnsi="Open Sans" w:cs="Open Sans"/>
          <w:sz w:val="21"/>
          <w:szCs w:val="21"/>
        </w:rPr>
        <w:t xml:space="preserve">one module from the designated modules list. </w:t>
      </w:r>
    </w:p>
    <w:p w:rsidR="00B01AEF" w:rsidRPr="008E660D" w:rsidRDefault="00B01AEF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:rsidR="00B01AEF" w:rsidRDefault="00B01AEF" w:rsidP="008E660D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You can study a minimum of 20 to a maximum of 80 modules in an academic year, ideally finishing all compulsory modules first before moving onto your designated.</w:t>
      </w:r>
      <w:r w:rsidR="008E660D" w:rsidRPr="008E660D">
        <w:rPr>
          <w:rFonts w:ascii="Open Sans" w:hAnsi="Open Sans" w:cs="Open Sans"/>
          <w:sz w:val="21"/>
          <w:szCs w:val="21"/>
        </w:rPr>
        <w:t xml:space="preserve">  You will take the Dissertation Module (</w:t>
      </w:r>
      <w:r w:rsidR="00DE77FD">
        <w:rPr>
          <w:rFonts w:ascii="Open Sans" w:hAnsi="Open Sans" w:cs="Open Sans"/>
          <w:sz w:val="21"/>
          <w:szCs w:val="21"/>
        </w:rPr>
        <w:t>OTHM010</w:t>
      </w:r>
      <w:r w:rsidR="008E660D" w:rsidRPr="008E660D">
        <w:rPr>
          <w:rFonts w:ascii="Open Sans" w:hAnsi="Open Sans" w:cs="Open Sans"/>
          <w:sz w:val="21"/>
          <w:szCs w:val="21"/>
        </w:rPr>
        <w:t>), within your final year of study.  The course regulations state that you can take a maximum of 5</w:t>
      </w:r>
      <w:r w:rsidR="009A4809">
        <w:rPr>
          <w:rFonts w:ascii="Open Sans" w:hAnsi="Open Sans" w:cs="Open Sans"/>
          <w:sz w:val="21"/>
          <w:szCs w:val="21"/>
        </w:rPr>
        <w:t xml:space="preserve"> years to complete the course.</w:t>
      </w:r>
    </w:p>
    <w:p w:rsidR="009A4809" w:rsidRPr="009A4809" w:rsidRDefault="009A4809" w:rsidP="008E660D">
      <w:pPr>
        <w:rPr>
          <w:rFonts w:ascii="Open Sans" w:hAnsi="Open Sans" w:cs="Open Sans"/>
          <w:sz w:val="21"/>
          <w:szCs w:val="21"/>
        </w:rPr>
      </w:pPr>
    </w:p>
    <w:p w:rsidR="00B01AEF" w:rsidRPr="00B01AEF" w:rsidRDefault="00DE77FD" w:rsidP="008E660D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 xml:space="preserve">Restrictions: </w:t>
      </w:r>
      <w:r w:rsidR="00B01AEF" w:rsidRPr="00B01AEF">
        <w:rPr>
          <w:rFonts w:ascii="Open Sans" w:hAnsi="Open Sans" w:cs="Open Sans"/>
          <w:b/>
          <w:sz w:val="21"/>
          <w:szCs w:val="21"/>
        </w:rPr>
        <w:t xml:space="preserve">NURM002 </w:t>
      </w:r>
      <w:r w:rsidR="00B01AEF" w:rsidRPr="00B01AEF">
        <w:rPr>
          <w:rFonts w:ascii="Tahoma" w:hAnsi="Tahoma" w:cs="Tahoma"/>
          <w:b/>
          <w:color w:val="000000"/>
        </w:rPr>
        <w:t>Substance Use and Misuse – Must be working within this specialised area or have volunteered within this area</w:t>
      </w:r>
    </w:p>
    <w:p w:rsidR="00BC3614" w:rsidRPr="008E660D" w:rsidRDefault="00BC3614" w:rsidP="008E660D">
      <w:pPr>
        <w:ind w:left="-709"/>
        <w:rPr>
          <w:rFonts w:ascii="Open Sans" w:hAnsi="Open Sans" w:cs="Open Sans"/>
          <w:sz w:val="21"/>
          <w:szCs w:val="21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416"/>
        <w:gridCol w:w="4656"/>
        <w:gridCol w:w="1400"/>
        <w:gridCol w:w="873"/>
        <w:gridCol w:w="671"/>
      </w:tblGrid>
      <w:tr w:rsidR="004C61C8" w:rsidRPr="008E660D" w:rsidTr="009A4809">
        <w:trPr>
          <w:tblHeader/>
        </w:trPr>
        <w:tc>
          <w:tcPr>
            <w:tcW w:w="786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776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84" w:type="pct"/>
            <w:hideMark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71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9A4809" w:rsidRPr="008E660D" w:rsidTr="009A4809"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9A4809" w:rsidRPr="009A4809" w:rsidRDefault="009A4809" w:rsidP="009A4809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9A4809">
              <w:rPr>
                <w:rFonts w:ascii="Open Sans" w:hAnsi="Open Sans" w:cs="Open Sans"/>
                <w:b/>
                <w:sz w:val="21"/>
                <w:szCs w:val="21"/>
              </w:rPr>
              <w:t>Trimester 1</w:t>
            </w:r>
          </w:p>
        </w:tc>
      </w:tr>
      <w:tr w:rsidR="00C17F70" w:rsidRPr="008E660D" w:rsidTr="009A4809">
        <w:tc>
          <w:tcPr>
            <w:tcW w:w="786" w:type="pct"/>
          </w:tcPr>
          <w:p w:rsidR="00C17F70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NURM009</w:t>
            </w:r>
          </w:p>
        </w:tc>
        <w:tc>
          <w:tcPr>
            <w:tcW w:w="2582" w:type="pct"/>
          </w:tcPr>
          <w:p w:rsidR="00C17F70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Leading Public Health </w:t>
            </w:r>
          </w:p>
        </w:tc>
        <w:tc>
          <w:tcPr>
            <w:tcW w:w="776" w:type="pct"/>
          </w:tcPr>
          <w:p w:rsidR="00C17F70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Compulsory</w:t>
            </w:r>
            <w:r w:rsidR="00B01AEF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484" w:type="pct"/>
          </w:tcPr>
          <w:p w:rsidR="00C17F70" w:rsidRPr="008E660D" w:rsidRDefault="00C17F70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1" w:type="pct"/>
          </w:tcPr>
          <w:p w:rsidR="00C17F70" w:rsidRPr="008E660D" w:rsidRDefault="00C17F70" w:rsidP="009A4809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17F70" w:rsidRPr="008E660D" w:rsidTr="009A4809">
        <w:tc>
          <w:tcPr>
            <w:tcW w:w="786" w:type="pct"/>
          </w:tcPr>
          <w:p w:rsidR="00C17F70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SLSM004</w:t>
            </w:r>
          </w:p>
        </w:tc>
        <w:tc>
          <w:tcPr>
            <w:tcW w:w="2582" w:type="pct"/>
          </w:tcPr>
          <w:p w:rsidR="00C17F70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Research Methods – Philosophy &amp; Study Design</w:t>
            </w:r>
          </w:p>
        </w:tc>
        <w:tc>
          <w:tcPr>
            <w:tcW w:w="776" w:type="pct"/>
          </w:tcPr>
          <w:p w:rsidR="00C17F70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Compulsory</w:t>
            </w:r>
            <w:r w:rsidR="00B01AEF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484" w:type="pct"/>
          </w:tcPr>
          <w:p w:rsidR="00C17F70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1" w:type="pct"/>
          </w:tcPr>
          <w:p w:rsidR="00C17F70" w:rsidRPr="008E660D" w:rsidRDefault="00C17F70" w:rsidP="009A4809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A4809" w:rsidRPr="008E660D" w:rsidTr="009A4809">
        <w:tc>
          <w:tcPr>
            <w:tcW w:w="5000" w:type="pct"/>
            <w:gridSpan w:val="5"/>
            <w:shd w:val="clear" w:color="auto" w:fill="E7E6E6" w:themeFill="background2"/>
          </w:tcPr>
          <w:p w:rsidR="009A4809" w:rsidRPr="009A4809" w:rsidRDefault="009A4809" w:rsidP="009A4809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9A4809">
              <w:rPr>
                <w:rFonts w:ascii="Open Sans" w:hAnsi="Open Sans" w:cs="Open Sans"/>
                <w:b/>
                <w:sz w:val="21"/>
                <w:szCs w:val="21"/>
              </w:rPr>
              <w:t>Trimester 2</w:t>
            </w:r>
          </w:p>
        </w:tc>
      </w:tr>
      <w:tr w:rsidR="00BA3F79" w:rsidRPr="008E660D" w:rsidTr="009A4809">
        <w:tc>
          <w:tcPr>
            <w:tcW w:w="786" w:type="pct"/>
          </w:tcPr>
          <w:p w:rsidR="00BA3F79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NURM002</w:t>
            </w:r>
          </w:p>
        </w:tc>
        <w:tc>
          <w:tcPr>
            <w:tcW w:w="2582" w:type="pct"/>
          </w:tcPr>
          <w:p w:rsidR="00BA3F79" w:rsidRPr="008E660D" w:rsidRDefault="004E669B" w:rsidP="009A4809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Substance Use &amp; Misuse</w:t>
            </w:r>
          </w:p>
        </w:tc>
        <w:tc>
          <w:tcPr>
            <w:tcW w:w="776" w:type="pct"/>
          </w:tcPr>
          <w:p w:rsidR="00BA3F79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Designated </w:t>
            </w:r>
          </w:p>
        </w:tc>
        <w:tc>
          <w:tcPr>
            <w:tcW w:w="484" w:type="pct"/>
          </w:tcPr>
          <w:p w:rsidR="00BA3F79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1" w:type="pct"/>
          </w:tcPr>
          <w:p w:rsidR="00BA3F79" w:rsidRPr="008E660D" w:rsidRDefault="00BA3F79" w:rsidP="009A4809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A3F79" w:rsidRPr="008E660D" w:rsidTr="009A4809">
        <w:tc>
          <w:tcPr>
            <w:tcW w:w="786" w:type="pct"/>
          </w:tcPr>
          <w:p w:rsidR="00BA3F79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NURM008</w:t>
            </w:r>
          </w:p>
        </w:tc>
        <w:tc>
          <w:tcPr>
            <w:tcW w:w="2582" w:type="pct"/>
          </w:tcPr>
          <w:p w:rsidR="00BA3F79" w:rsidRPr="008E660D" w:rsidRDefault="004E669B" w:rsidP="009A4809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4E669B"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Therapeutic Communication Interventions</w:t>
            </w:r>
          </w:p>
        </w:tc>
        <w:tc>
          <w:tcPr>
            <w:tcW w:w="776" w:type="pct"/>
          </w:tcPr>
          <w:p w:rsidR="00BA3F79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BA3F79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1" w:type="pct"/>
          </w:tcPr>
          <w:p w:rsidR="00BA3F79" w:rsidRPr="008E660D" w:rsidRDefault="00BA3F79" w:rsidP="009A4809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E669B" w:rsidRPr="008E660D" w:rsidTr="009A4809">
        <w:tc>
          <w:tcPr>
            <w:tcW w:w="786" w:type="pct"/>
          </w:tcPr>
          <w:p w:rsidR="004E669B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NURM029P</w:t>
            </w:r>
          </w:p>
        </w:tc>
        <w:tc>
          <w:tcPr>
            <w:tcW w:w="2582" w:type="pct"/>
          </w:tcPr>
          <w:p w:rsidR="004E669B" w:rsidRPr="004E669B" w:rsidRDefault="004E669B" w:rsidP="009A4809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4E669B"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Voluntary Placement Sector</w:t>
            </w:r>
          </w:p>
        </w:tc>
        <w:tc>
          <w:tcPr>
            <w:tcW w:w="776" w:type="pct"/>
          </w:tcPr>
          <w:p w:rsidR="004E669B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Designated </w:t>
            </w:r>
          </w:p>
        </w:tc>
        <w:tc>
          <w:tcPr>
            <w:tcW w:w="484" w:type="pct"/>
          </w:tcPr>
          <w:p w:rsidR="004E669B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1" w:type="pct"/>
          </w:tcPr>
          <w:p w:rsidR="004E669B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E669B" w:rsidRPr="008E660D" w:rsidTr="009A4809">
        <w:tc>
          <w:tcPr>
            <w:tcW w:w="786" w:type="pct"/>
          </w:tcPr>
          <w:p w:rsidR="004E669B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OTHM010</w:t>
            </w:r>
          </w:p>
        </w:tc>
        <w:tc>
          <w:tcPr>
            <w:tcW w:w="2582" w:type="pct"/>
          </w:tcPr>
          <w:p w:rsidR="004E669B" w:rsidRPr="004E669B" w:rsidRDefault="004E669B" w:rsidP="009A4809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Professional Project module</w:t>
            </w:r>
          </w:p>
        </w:tc>
        <w:tc>
          <w:tcPr>
            <w:tcW w:w="776" w:type="pct"/>
          </w:tcPr>
          <w:p w:rsidR="004E669B" w:rsidRDefault="006D21D5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4E669B" w:rsidRDefault="006D21D5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60</w:t>
            </w:r>
          </w:p>
        </w:tc>
        <w:tc>
          <w:tcPr>
            <w:tcW w:w="371" w:type="pct"/>
          </w:tcPr>
          <w:p w:rsidR="004E669B" w:rsidRPr="008E660D" w:rsidRDefault="004E669B" w:rsidP="009A4809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6D21D5" w:rsidRPr="008E660D" w:rsidTr="009A4809">
        <w:tc>
          <w:tcPr>
            <w:tcW w:w="786" w:type="pct"/>
          </w:tcPr>
          <w:p w:rsidR="006D21D5" w:rsidRDefault="006D21D5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PODM007</w:t>
            </w:r>
          </w:p>
        </w:tc>
        <w:tc>
          <w:tcPr>
            <w:tcW w:w="2582" w:type="pct"/>
          </w:tcPr>
          <w:p w:rsidR="006D21D5" w:rsidRDefault="006D21D5" w:rsidP="009A4809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 xml:space="preserve">Leading People in Health &amp; Social Care Organisations </w:t>
            </w:r>
          </w:p>
        </w:tc>
        <w:tc>
          <w:tcPr>
            <w:tcW w:w="776" w:type="pct"/>
          </w:tcPr>
          <w:p w:rsidR="006D21D5" w:rsidRDefault="006D21D5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Designated </w:t>
            </w:r>
          </w:p>
        </w:tc>
        <w:tc>
          <w:tcPr>
            <w:tcW w:w="484" w:type="pct"/>
          </w:tcPr>
          <w:p w:rsidR="006D21D5" w:rsidRDefault="006D21D5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1" w:type="pct"/>
          </w:tcPr>
          <w:p w:rsidR="006D21D5" w:rsidRPr="008E660D" w:rsidRDefault="006D21D5" w:rsidP="009A4809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6D21D5" w:rsidRPr="008E660D" w:rsidTr="009A4809">
        <w:tc>
          <w:tcPr>
            <w:tcW w:w="786" w:type="pct"/>
          </w:tcPr>
          <w:p w:rsidR="006D21D5" w:rsidRDefault="006D21D5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SLSM001</w:t>
            </w:r>
          </w:p>
        </w:tc>
        <w:tc>
          <w:tcPr>
            <w:tcW w:w="2582" w:type="pct"/>
          </w:tcPr>
          <w:p w:rsidR="006D21D5" w:rsidRDefault="006D21D5" w:rsidP="009A4809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Epidemiology</w:t>
            </w:r>
          </w:p>
        </w:tc>
        <w:tc>
          <w:tcPr>
            <w:tcW w:w="776" w:type="pct"/>
          </w:tcPr>
          <w:p w:rsidR="006D21D5" w:rsidRDefault="006D21D5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6D21D5" w:rsidRDefault="00DE77FD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1" w:type="pct"/>
          </w:tcPr>
          <w:p w:rsidR="006D21D5" w:rsidRPr="008E660D" w:rsidRDefault="006D21D5" w:rsidP="009A4809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9A4809" w:rsidRPr="008E660D" w:rsidTr="009A4809">
        <w:tc>
          <w:tcPr>
            <w:tcW w:w="5000" w:type="pct"/>
            <w:gridSpan w:val="5"/>
            <w:shd w:val="clear" w:color="auto" w:fill="E7E6E6" w:themeFill="background2"/>
          </w:tcPr>
          <w:p w:rsidR="009A4809" w:rsidRPr="009A4809" w:rsidRDefault="009A4809" w:rsidP="009A4809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9A4809">
              <w:rPr>
                <w:rFonts w:ascii="Open Sans" w:hAnsi="Open Sans" w:cs="Open Sans"/>
                <w:b/>
                <w:sz w:val="21"/>
                <w:szCs w:val="21"/>
              </w:rPr>
              <w:t>Trimester 3</w:t>
            </w:r>
          </w:p>
        </w:tc>
      </w:tr>
      <w:tr w:rsidR="00C17F70" w:rsidRPr="008E660D" w:rsidTr="009A4809">
        <w:tc>
          <w:tcPr>
            <w:tcW w:w="786" w:type="pct"/>
          </w:tcPr>
          <w:p w:rsidR="00C17F70" w:rsidRPr="008E660D" w:rsidRDefault="00DE77FD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NURM018</w:t>
            </w:r>
          </w:p>
        </w:tc>
        <w:tc>
          <w:tcPr>
            <w:tcW w:w="2582" w:type="pct"/>
          </w:tcPr>
          <w:p w:rsidR="00C17F70" w:rsidRPr="008E660D" w:rsidRDefault="00DE77FD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Principles &amp; Perspectives of Health Promotion</w:t>
            </w:r>
          </w:p>
        </w:tc>
        <w:tc>
          <w:tcPr>
            <w:tcW w:w="776" w:type="pct"/>
          </w:tcPr>
          <w:p w:rsidR="00C17F70" w:rsidRPr="008E660D" w:rsidRDefault="00DE77FD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C17F70" w:rsidRPr="008E660D" w:rsidRDefault="00DE77FD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1" w:type="pct"/>
          </w:tcPr>
          <w:p w:rsidR="00C17F70" w:rsidRPr="008E660D" w:rsidRDefault="00C17F70" w:rsidP="009A4809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E77FD" w:rsidRPr="008E660D" w:rsidTr="009A4809">
        <w:tc>
          <w:tcPr>
            <w:tcW w:w="786" w:type="pct"/>
          </w:tcPr>
          <w:p w:rsidR="00DE77FD" w:rsidRDefault="00DE77FD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SLSM005</w:t>
            </w:r>
          </w:p>
        </w:tc>
        <w:tc>
          <w:tcPr>
            <w:tcW w:w="2582" w:type="pct"/>
          </w:tcPr>
          <w:p w:rsidR="00DE77FD" w:rsidRDefault="00DE77FD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Comparative Health Systems </w:t>
            </w:r>
          </w:p>
        </w:tc>
        <w:tc>
          <w:tcPr>
            <w:tcW w:w="776" w:type="pct"/>
          </w:tcPr>
          <w:p w:rsidR="00DE77FD" w:rsidRPr="008E660D" w:rsidRDefault="00DE77FD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DE77FD" w:rsidRPr="008E660D" w:rsidRDefault="00DE77FD" w:rsidP="009A480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1" w:type="pct"/>
          </w:tcPr>
          <w:p w:rsidR="00DE77FD" w:rsidRPr="008E660D" w:rsidRDefault="00DE77FD" w:rsidP="009A4809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9A4809" w:rsidRDefault="009A4809" w:rsidP="00BC3614">
      <w:pPr>
        <w:rPr>
          <w:rFonts w:ascii="Open Sans" w:hAnsi="Open Sans" w:cs="Open Sans"/>
          <w:b/>
          <w:sz w:val="21"/>
          <w:szCs w:val="21"/>
        </w:rPr>
      </w:pPr>
    </w:p>
    <w:p w:rsidR="009A4809" w:rsidRDefault="009A4809" w:rsidP="00BC3614">
      <w:pPr>
        <w:rPr>
          <w:rFonts w:ascii="Open Sans" w:hAnsi="Open Sans" w:cs="Open Sans"/>
          <w:b/>
          <w:sz w:val="21"/>
          <w:szCs w:val="21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9A4809">
        <w:rPr>
          <w:rFonts w:ascii="Open Sans" w:hAnsi="Open Sans" w:cs="Open Sans"/>
          <w:sz w:val="21"/>
          <w:szCs w:val="21"/>
        </w:rPr>
        <w:t>...............................</w:t>
      </w:r>
    </w:p>
    <w:p w:rsidR="009A4809" w:rsidRPr="009A4809" w:rsidRDefault="009A4809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7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LQ0MzQ0MzIxNLVU0lEKTi0uzszPAykwrgUAdUHwSiwAAAA="/>
  </w:docVars>
  <w:rsids>
    <w:rsidRoot w:val="00BC3614"/>
    <w:rsid w:val="00074870"/>
    <w:rsid w:val="00102589"/>
    <w:rsid w:val="00164C76"/>
    <w:rsid w:val="00190D0C"/>
    <w:rsid w:val="001F578C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5F3E"/>
    <w:rsid w:val="003B6790"/>
    <w:rsid w:val="00490DA0"/>
    <w:rsid w:val="00491DD2"/>
    <w:rsid w:val="004C61C8"/>
    <w:rsid w:val="004E669B"/>
    <w:rsid w:val="0050799B"/>
    <w:rsid w:val="005111F8"/>
    <w:rsid w:val="005D415A"/>
    <w:rsid w:val="00612D27"/>
    <w:rsid w:val="00647757"/>
    <w:rsid w:val="006950A5"/>
    <w:rsid w:val="006C60F8"/>
    <w:rsid w:val="006D21D5"/>
    <w:rsid w:val="006D5FCC"/>
    <w:rsid w:val="006F03F1"/>
    <w:rsid w:val="00712F15"/>
    <w:rsid w:val="007E59BA"/>
    <w:rsid w:val="007F7BEC"/>
    <w:rsid w:val="00801E86"/>
    <w:rsid w:val="008037C0"/>
    <w:rsid w:val="008238B3"/>
    <w:rsid w:val="008634C2"/>
    <w:rsid w:val="008E660D"/>
    <w:rsid w:val="009A4809"/>
    <w:rsid w:val="00A24866"/>
    <w:rsid w:val="00A30E27"/>
    <w:rsid w:val="00A320EB"/>
    <w:rsid w:val="00A34835"/>
    <w:rsid w:val="00B01AEF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DE77FD"/>
    <w:rsid w:val="00E8556E"/>
    <w:rsid w:val="00ED7A20"/>
    <w:rsid w:val="00F00F72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F954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9A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2291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Chloe Yap</cp:lastModifiedBy>
  <cp:revision>4</cp:revision>
  <dcterms:created xsi:type="dcterms:W3CDTF">2018-05-30T08:27:00Z</dcterms:created>
  <dcterms:modified xsi:type="dcterms:W3CDTF">2018-07-09T14:27:00Z</dcterms:modified>
</cp:coreProperties>
</file>