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72078" w14:textId="77777777" w:rsidR="003B6553" w:rsidRPr="00EE75A4" w:rsidRDefault="003B6553" w:rsidP="005A092B">
      <w:pPr>
        <w:spacing w:after="0" w:line="240" w:lineRule="auto"/>
        <w:jc w:val="center"/>
        <w:rPr>
          <w:color w:val="000000" w:themeColor="text1"/>
          <w:sz w:val="96"/>
          <w:szCs w:val="96"/>
        </w:rPr>
      </w:pPr>
    </w:p>
    <w:p w14:paraId="5FB5797A" w14:textId="77777777" w:rsidR="003B6553" w:rsidRPr="00EE75A4" w:rsidRDefault="003B6553" w:rsidP="005A092B">
      <w:pPr>
        <w:spacing w:after="0" w:line="240" w:lineRule="auto"/>
        <w:jc w:val="center"/>
        <w:rPr>
          <w:color w:val="000000" w:themeColor="text1"/>
          <w:sz w:val="96"/>
          <w:szCs w:val="96"/>
        </w:rPr>
      </w:pPr>
    </w:p>
    <w:p w14:paraId="50022E03" w14:textId="77777777" w:rsidR="003B6553" w:rsidRPr="00EE75A4" w:rsidRDefault="003B6553" w:rsidP="005A092B">
      <w:pPr>
        <w:spacing w:after="0" w:line="240" w:lineRule="auto"/>
        <w:jc w:val="center"/>
        <w:rPr>
          <w:color w:val="000000" w:themeColor="text1"/>
          <w:sz w:val="96"/>
          <w:szCs w:val="96"/>
        </w:rPr>
      </w:pPr>
    </w:p>
    <w:p w14:paraId="7EAC0A1E" w14:textId="77777777" w:rsidR="003B6553" w:rsidRPr="00EE75A4" w:rsidRDefault="003B6553" w:rsidP="005A092B">
      <w:pPr>
        <w:spacing w:after="0" w:line="240" w:lineRule="auto"/>
        <w:jc w:val="center"/>
        <w:rPr>
          <w:color w:val="000000" w:themeColor="text1"/>
          <w:sz w:val="96"/>
          <w:szCs w:val="96"/>
        </w:rPr>
      </w:pPr>
    </w:p>
    <w:p w14:paraId="4C6920F0" w14:textId="151891AB" w:rsidR="005A092B" w:rsidRPr="00893F53" w:rsidRDefault="00DA19C0" w:rsidP="005A092B">
      <w:pPr>
        <w:spacing w:after="0" w:line="240" w:lineRule="auto"/>
        <w:jc w:val="center"/>
        <w:rPr>
          <w:color w:val="C00000"/>
          <w:sz w:val="96"/>
          <w:szCs w:val="96"/>
        </w:rPr>
      </w:pPr>
      <w:r w:rsidRPr="00893F53">
        <w:rPr>
          <w:color w:val="C00000"/>
          <w:sz w:val="96"/>
          <w:szCs w:val="96"/>
        </w:rPr>
        <w:t>BSc</w:t>
      </w:r>
      <w:r w:rsidR="008757C1" w:rsidRPr="00893F53">
        <w:rPr>
          <w:color w:val="C00000"/>
          <w:sz w:val="96"/>
          <w:szCs w:val="96"/>
        </w:rPr>
        <w:t xml:space="preserve"> </w:t>
      </w:r>
      <w:r w:rsidR="005A092B" w:rsidRPr="00893F53">
        <w:rPr>
          <w:color w:val="C00000"/>
          <w:sz w:val="96"/>
          <w:szCs w:val="96"/>
        </w:rPr>
        <w:t>(Ho</w:t>
      </w:r>
      <w:bookmarkStart w:id="0" w:name="_GoBack"/>
      <w:bookmarkEnd w:id="0"/>
      <w:r w:rsidR="005A092B" w:rsidRPr="00893F53">
        <w:rPr>
          <w:color w:val="C00000"/>
          <w:sz w:val="96"/>
          <w:szCs w:val="96"/>
        </w:rPr>
        <w:t>ns)</w:t>
      </w:r>
    </w:p>
    <w:p w14:paraId="2B4EC42C" w14:textId="78216CAE" w:rsidR="008A7152" w:rsidRPr="00893F53" w:rsidRDefault="008757C1" w:rsidP="005A092B">
      <w:pPr>
        <w:spacing w:after="0" w:line="240" w:lineRule="auto"/>
        <w:jc w:val="center"/>
        <w:rPr>
          <w:color w:val="C00000"/>
          <w:sz w:val="96"/>
          <w:szCs w:val="96"/>
        </w:rPr>
      </w:pPr>
      <w:r w:rsidRPr="00893F53">
        <w:rPr>
          <w:color w:val="C00000"/>
          <w:sz w:val="96"/>
          <w:szCs w:val="96"/>
        </w:rPr>
        <w:t>Engineering</w:t>
      </w:r>
    </w:p>
    <w:p w14:paraId="201E2454" w14:textId="3F64766B" w:rsidR="009336CC" w:rsidRPr="00893F53" w:rsidRDefault="009336CC" w:rsidP="005A092B">
      <w:pPr>
        <w:spacing w:after="0" w:line="240" w:lineRule="auto"/>
        <w:jc w:val="center"/>
        <w:rPr>
          <w:color w:val="C00000"/>
          <w:sz w:val="96"/>
          <w:szCs w:val="96"/>
        </w:rPr>
      </w:pPr>
      <w:r w:rsidRPr="00893F53">
        <w:rPr>
          <w:color w:val="C00000"/>
          <w:sz w:val="96"/>
          <w:szCs w:val="96"/>
        </w:rPr>
        <w:t>Top-Up</w:t>
      </w:r>
    </w:p>
    <w:p w14:paraId="45DE60FD" w14:textId="4993CAF8" w:rsidR="00AB4940" w:rsidRPr="00893F53" w:rsidRDefault="00AB4940" w:rsidP="008757C1">
      <w:pPr>
        <w:jc w:val="center"/>
        <w:rPr>
          <w:color w:val="C00000"/>
          <w:sz w:val="52"/>
          <w:szCs w:val="52"/>
        </w:rPr>
      </w:pPr>
      <w:bookmarkStart w:id="1" w:name="_Toc309294247"/>
    </w:p>
    <w:p w14:paraId="4ED75DD6" w14:textId="4993CAF8" w:rsidR="00CD205B" w:rsidRPr="00893F53" w:rsidRDefault="00AB4940" w:rsidP="008757C1">
      <w:pPr>
        <w:jc w:val="center"/>
        <w:rPr>
          <w:color w:val="C00000"/>
          <w:sz w:val="52"/>
          <w:szCs w:val="52"/>
        </w:rPr>
      </w:pPr>
      <w:r w:rsidRPr="00893F53">
        <w:rPr>
          <w:color w:val="C00000"/>
          <w:sz w:val="52"/>
          <w:szCs w:val="52"/>
        </w:rPr>
        <w:t>2</w:t>
      </w:r>
      <w:r w:rsidR="008A7152" w:rsidRPr="00893F53">
        <w:rPr>
          <w:color w:val="C00000"/>
          <w:sz w:val="52"/>
          <w:szCs w:val="52"/>
        </w:rPr>
        <w:t>01</w:t>
      </w:r>
      <w:bookmarkEnd w:id="1"/>
      <w:r w:rsidR="00695DEC" w:rsidRPr="00893F53">
        <w:rPr>
          <w:color w:val="C00000"/>
          <w:sz w:val="52"/>
          <w:szCs w:val="52"/>
        </w:rPr>
        <w:t>7</w:t>
      </w:r>
      <w:r w:rsidR="00DB75ED" w:rsidRPr="00893F53">
        <w:rPr>
          <w:color w:val="C00000"/>
          <w:sz w:val="52"/>
          <w:szCs w:val="52"/>
        </w:rPr>
        <w:t>/1</w:t>
      </w:r>
      <w:r w:rsidR="00695DEC" w:rsidRPr="00893F53">
        <w:rPr>
          <w:color w:val="C00000"/>
          <w:sz w:val="52"/>
          <w:szCs w:val="52"/>
        </w:rPr>
        <w:t>8</w:t>
      </w:r>
    </w:p>
    <w:p w14:paraId="25FC8CAD" w14:textId="77777777" w:rsidR="003B6553" w:rsidRDefault="003B6553" w:rsidP="00E73434">
      <w:pPr>
        <w:rPr>
          <w:color w:val="0000FF"/>
          <w:sz w:val="52"/>
          <w:szCs w:val="52"/>
        </w:rPr>
      </w:pPr>
    </w:p>
    <w:p w14:paraId="669DFD7E" w14:textId="77777777" w:rsidR="00E73434" w:rsidRDefault="00E73434" w:rsidP="00E73434">
      <w:pPr>
        <w:rPr>
          <w:color w:val="0000FF"/>
          <w:sz w:val="52"/>
          <w:szCs w:val="52"/>
        </w:rPr>
        <w:sectPr w:rsidR="00E73434" w:rsidSect="00383BF0">
          <w:headerReference w:type="even" r:id="rId8"/>
          <w:headerReference w:type="default" r:id="rId9"/>
          <w:footerReference w:type="even" r:id="rId10"/>
          <w:footerReference w:type="default" r:id="rId11"/>
          <w:headerReference w:type="first" r:id="rId12"/>
          <w:pgSz w:w="11906" w:h="16838"/>
          <w:pgMar w:top="1440" w:right="991" w:bottom="1440" w:left="1440" w:header="708" w:footer="708" w:gutter="0"/>
          <w:pgBorders w:display="firstPage" w:offsetFrom="page">
            <w:top w:val="triple" w:sz="4" w:space="24" w:color="auto"/>
            <w:left w:val="triple" w:sz="4" w:space="24" w:color="auto"/>
            <w:bottom w:val="triple" w:sz="4" w:space="24" w:color="auto"/>
            <w:right w:val="triple" w:sz="4" w:space="24" w:color="auto"/>
          </w:pgBorders>
          <w:cols w:space="708"/>
          <w:titlePg/>
          <w:docGrid w:linePitch="360"/>
        </w:sectPr>
      </w:pPr>
    </w:p>
    <w:p w14:paraId="3777E897" w14:textId="1044B441" w:rsidR="005A10BB" w:rsidRDefault="00AB4940" w:rsidP="005A10BB">
      <w:pPr>
        <w:pStyle w:val="Heading1"/>
        <w:rPr>
          <w:color w:val="4F81BD" w:themeColor="accent1"/>
        </w:rPr>
      </w:pPr>
      <w:bookmarkStart w:id="2" w:name="_Toc366156162"/>
      <w:r w:rsidRPr="00AB4940">
        <w:rPr>
          <w:color w:val="4F81BD" w:themeColor="accent1"/>
        </w:rPr>
        <w:lastRenderedPageBreak/>
        <w:t>WELCOME</w:t>
      </w:r>
      <w:bookmarkEnd w:id="2"/>
      <w:r w:rsidRPr="00AB4940">
        <w:rPr>
          <w:color w:val="4F81BD" w:themeColor="accent1"/>
        </w:rPr>
        <w:t xml:space="preserve"> TO BSc ENGINEERING </w:t>
      </w:r>
      <w:r w:rsidR="00B36ABE">
        <w:rPr>
          <w:color w:val="4F81BD" w:themeColor="accent1"/>
        </w:rPr>
        <w:t>TOP-UP</w:t>
      </w:r>
    </w:p>
    <w:p w14:paraId="42706E2B" w14:textId="77777777" w:rsidR="00AB4940" w:rsidRPr="00AB4940" w:rsidRDefault="00AB4940" w:rsidP="00AB4940"/>
    <w:p w14:paraId="663ADC58" w14:textId="77777777" w:rsidR="00655714" w:rsidRPr="005A092B" w:rsidRDefault="00655714" w:rsidP="00655714">
      <w:pPr>
        <w:spacing w:line="360" w:lineRule="auto"/>
        <w:rPr>
          <w:rFonts w:cstheme="minorHAnsi"/>
        </w:rPr>
      </w:pPr>
      <w:r w:rsidRPr="005A092B">
        <w:rPr>
          <w:rFonts w:cstheme="minorHAnsi"/>
        </w:rPr>
        <w:t>On behalf of the Engineering Team at The Universit</w:t>
      </w:r>
      <w:r w:rsidR="00522ACF" w:rsidRPr="005A092B">
        <w:rPr>
          <w:rFonts w:cstheme="minorHAnsi"/>
        </w:rPr>
        <w:t>y of Northampton, welcome to</w:t>
      </w:r>
      <w:r w:rsidRPr="005A092B">
        <w:rPr>
          <w:rFonts w:cstheme="minorHAnsi"/>
        </w:rPr>
        <w:t xml:space="preserve"> </w:t>
      </w:r>
      <w:r w:rsidR="00D53273" w:rsidRPr="005A092B">
        <w:rPr>
          <w:rFonts w:cstheme="minorHAnsi"/>
        </w:rPr>
        <w:t xml:space="preserve">your </w:t>
      </w:r>
      <w:r w:rsidRPr="005A092B">
        <w:rPr>
          <w:rFonts w:cstheme="minorHAnsi"/>
        </w:rPr>
        <w:t>Engineering programme.  We all hope that you’ll enjoy your studies and that you’ll get a lot of benefit from the new knowledge you will acquire.</w:t>
      </w:r>
    </w:p>
    <w:p w14:paraId="7B240205" w14:textId="77777777" w:rsidR="00655714" w:rsidRPr="005A092B" w:rsidRDefault="00655714" w:rsidP="00655714">
      <w:pPr>
        <w:spacing w:line="360" w:lineRule="auto"/>
        <w:rPr>
          <w:rFonts w:cstheme="minorHAnsi"/>
        </w:rPr>
      </w:pPr>
      <w:r w:rsidRPr="005A092B">
        <w:rPr>
          <w:rFonts w:cstheme="minorHAnsi"/>
        </w:rPr>
        <w:t>We’ve been tutoring programmes in Engineering for many years, and most of us have worked at one time or another in the engineering industry, so we’re confident that we can provide you with all the support you need.  More than that, we’re looking forward to working with you and learning with you as well about how industry is working today - what’s new, what’s improving and what’s changing.</w:t>
      </w:r>
    </w:p>
    <w:p w14:paraId="17386697" w14:textId="30EE46AB" w:rsidR="005A092B" w:rsidRPr="005A092B" w:rsidRDefault="005A092B" w:rsidP="005A092B">
      <w:pPr>
        <w:spacing w:before="288" w:line="314" w:lineRule="auto"/>
        <w:ind w:right="648"/>
        <w:rPr>
          <w:color w:val="000000"/>
          <w:spacing w:val="5"/>
        </w:rPr>
      </w:pPr>
      <w:r w:rsidRPr="005A092B">
        <w:rPr>
          <w:color w:val="000000"/>
          <w:spacing w:val="5"/>
          <w:lang w:val="en-US"/>
        </w:rPr>
        <w:t xml:space="preserve">During Welcome Week in September (week beginning 25 September 2017), you will meet </w:t>
      </w:r>
      <w:r w:rsidRPr="005A092B">
        <w:rPr>
          <w:color w:val="000000"/>
          <w:spacing w:val="4"/>
          <w:lang w:val="en-US"/>
        </w:rPr>
        <w:t>the course team and attend a few talks to help you to settle in to your exciting new environment. To facilitate this process and to create opportunities for you to get to know</w:t>
      </w:r>
      <w:r w:rsidRPr="005A092B">
        <w:rPr>
          <w:color w:val="000000"/>
          <w:spacing w:val="5"/>
        </w:rPr>
        <w:t xml:space="preserve"> </w:t>
      </w:r>
      <w:r w:rsidRPr="005A092B">
        <w:rPr>
          <w:color w:val="000000"/>
          <w:spacing w:val="5"/>
          <w:lang w:val="en-US"/>
        </w:rPr>
        <w:t>your peers, you are required to do</w:t>
      </w:r>
      <w:r w:rsidRPr="005A092B">
        <w:rPr>
          <w:color w:val="586375"/>
          <w:spacing w:val="5"/>
          <w:w w:val="95"/>
          <w:lang w:val="en-US"/>
        </w:rPr>
        <w:t xml:space="preserve"> some</w:t>
      </w:r>
      <w:r w:rsidRPr="005A092B">
        <w:rPr>
          <w:color w:val="000000"/>
          <w:spacing w:val="5"/>
          <w:lang w:val="en-US"/>
        </w:rPr>
        <w:t xml:space="preserve"> preparatory work over the summer, the details of which you will find below. In this pack you will also find other relevant information about the course prior to meeting you during Welcome Week.</w:t>
      </w:r>
    </w:p>
    <w:p w14:paraId="52FF274D" w14:textId="4D1BF61D" w:rsidR="00955351" w:rsidRDefault="001C66A0" w:rsidP="000E4238">
      <w:pPr>
        <w:rPr>
          <w:b/>
          <w:color w:val="4F81BD" w:themeColor="accent1"/>
          <w:sz w:val="24"/>
          <w:szCs w:val="24"/>
        </w:rPr>
      </w:pPr>
      <w:bookmarkStart w:id="3" w:name="_Toc269982577"/>
      <w:bookmarkStart w:id="4" w:name="_Toc309816605"/>
      <w:bookmarkStart w:id="5" w:name="_Toc309816684"/>
      <w:bookmarkStart w:id="6" w:name="_Toc366156167"/>
      <w:r>
        <w:rPr>
          <w:b/>
          <w:color w:val="4F81BD" w:themeColor="accent1"/>
          <w:sz w:val="24"/>
          <w:szCs w:val="24"/>
        </w:rPr>
        <w:t>INDICATIVE TIMETABLE</w:t>
      </w:r>
    </w:p>
    <w:p w14:paraId="5CB7063B" w14:textId="0C913B04" w:rsidR="001C66A0" w:rsidRDefault="00955351" w:rsidP="001C66A0">
      <w:pPr>
        <w:spacing w:before="108" w:line="316" w:lineRule="auto"/>
        <w:rPr>
          <w:color w:val="000000"/>
        </w:rPr>
      </w:pPr>
      <w:r w:rsidRPr="001C66A0">
        <w:rPr>
          <w:color w:val="000000"/>
          <w:lang w:val="en-US"/>
        </w:rPr>
        <w:t xml:space="preserve">During </w:t>
      </w:r>
      <w:r w:rsidR="00F60D27">
        <w:rPr>
          <w:color w:val="000000"/>
          <w:lang w:val="en-US"/>
        </w:rPr>
        <w:t>the</w:t>
      </w:r>
      <w:r w:rsidRPr="001C66A0">
        <w:rPr>
          <w:color w:val="000000"/>
          <w:lang w:val="en-US"/>
        </w:rPr>
        <w:t xml:space="preserve"> </w:t>
      </w:r>
      <w:r w:rsidR="00F60D27">
        <w:rPr>
          <w:color w:val="000000"/>
          <w:lang w:val="en-US"/>
        </w:rPr>
        <w:t>academic year</w:t>
      </w:r>
      <w:r w:rsidRPr="001C66A0">
        <w:rPr>
          <w:color w:val="000000"/>
          <w:lang w:val="en-US"/>
        </w:rPr>
        <w:t xml:space="preserve"> it is hoped that you will successfully complete </w:t>
      </w:r>
      <w:r w:rsidR="001C66A0" w:rsidRPr="001C66A0">
        <w:rPr>
          <w:color w:val="000000"/>
          <w:lang w:val="en-US"/>
        </w:rPr>
        <w:t xml:space="preserve">all </w:t>
      </w:r>
      <w:r w:rsidR="00F60D27">
        <w:rPr>
          <w:color w:val="000000"/>
          <w:lang w:val="en-US"/>
        </w:rPr>
        <w:t>four</w:t>
      </w:r>
      <w:r w:rsidR="001C66A0" w:rsidRPr="001C66A0">
        <w:rPr>
          <w:color w:val="000000"/>
          <w:lang w:val="en-US"/>
        </w:rPr>
        <w:t xml:space="preserve"> 20 credit modules</w:t>
      </w:r>
      <w:r w:rsidR="00F60D27">
        <w:rPr>
          <w:color w:val="000000"/>
          <w:lang w:val="en-US"/>
        </w:rPr>
        <w:t xml:space="preserve"> plus the 40 credit engineering project</w:t>
      </w:r>
      <w:r w:rsidRPr="001C66A0">
        <w:rPr>
          <w:color w:val="000000"/>
          <w:spacing w:val="4"/>
          <w:lang w:val="en-US"/>
        </w:rPr>
        <w:t>. In order to achieve this yo</w:t>
      </w:r>
      <w:r w:rsidR="001C66A0" w:rsidRPr="001C66A0">
        <w:rPr>
          <w:color w:val="000000"/>
          <w:spacing w:val="4"/>
          <w:lang w:val="en-US"/>
        </w:rPr>
        <w:t xml:space="preserve">u </w:t>
      </w:r>
      <w:r w:rsidRPr="001C66A0">
        <w:rPr>
          <w:color w:val="000000"/>
          <w:spacing w:val="5"/>
          <w:lang w:val="en-US"/>
        </w:rPr>
        <w:t xml:space="preserve">will be expected to attend University on </w:t>
      </w:r>
      <w:proofErr w:type="spellStart"/>
      <w:r w:rsidR="00F60D27">
        <w:rPr>
          <w:color w:val="000000"/>
          <w:spacing w:val="5"/>
          <w:lang w:val="en-US"/>
        </w:rPr>
        <w:t>Wenesday</w:t>
      </w:r>
      <w:proofErr w:type="spellEnd"/>
      <w:r w:rsidRPr="001C66A0">
        <w:rPr>
          <w:color w:val="000000"/>
          <w:spacing w:val="5"/>
          <w:lang w:val="en-US"/>
        </w:rPr>
        <w:t xml:space="preserve"> each week</w:t>
      </w:r>
      <w:r w:rsidR="001C66A0" w:rsidRPr="001C66A0">
        <w:rPr>
          <w:color w:val="000000"/>
          <w:spacing w:val="5"/>
          <w:lang w:val="en-US"/>
        </w:rPr>
        <w:t xml:space="preserve"> and undertake significant independent learning.</w:t>
      </w:r>
    </w:p>
    <w:p w14:paraId="7BEB534F" w14:textId="5B4B19FC" w:rsidR="000E4238" w:rsidRPr="00AB4940" w:rsidRDefault="00AB4940" w:rsidP="000E4238">
      <w:pPr>
        <w:rPr>
          <w:b/>
          <w:color w:val="4F81BD" w:themeColor="accent1"/>
          <w:sz w:val="24"/>
          <w:szCs w:val="24"/>
        </w:rPr>
      </w:pPr>
      <w:r w:rsidRPr="00AB4940">
        <w:rPr>
          <w:b/>
          <w:color w:val="4F81BD" w:themeColor="accent1"/>
          <w:sz w:val="24"/>
          <w:szCs w:val="24"/>
        </w:rPr>
        <w:t>C</w:t>
      </w:r>
      <w:r w:rsidR="000E4238" w:rsidRPr="00AB4940">
        <w:rPr>
          <w:b/>
          <w:color w:val="4F81BD" w:themeColor="accent1"/>
          <w:sz w:val="24"/>
          <w:szCs w:val="24"/>
        </w:rPr>
        <w:t>OURSE STRUCTURE / AWARD MAP</w:t>
      </w:r>
      <w:bookmarkEnd w:id="3"/>
      <w:bookmarkEnd w:id="4"/>
      <w:bookmarkEnd w:id="5"/>
      <w:bookmarkEnd w:id="6"/>
    </w:p>
    <w:p w14:paraId="14A5FF77" w14:textId="379AAE81" w:rsidR="000E4238" w:rsidRDefault="000E4238" w:rsidP="000E4238">
      <w:r>
        <w:t>In order to achieve the named award BSc Engineering</w:t>
      </w:r>
      <w:r w:rsidR="00893F53">
        <w:t xml:space="preserve"> Top-Up</w:t>
      </w:r>
      <w:r>
        <w:t xml:space="preserve">, Students must meet all the requirements of this map. </w:t>
      </w:r>
    </w:p>
    <w:p w14:paraId="7614F44B" w14:textId="0058AEA4" w:rsidR="00537D38" w:rsidRPr="000E4238" w:rsidRDefault="000E4238" w:rsidP="000E4238">
      <w:pPr>
        <w:spacing w:line="240" w:lineRule="auto"/>
        <w:rPr>
          <w:rFonts w:cstheme="minorHAnsi"/>
          <w:b/>
          <w:i/>
          <w:u w:val="single"/>
          <w:lang w:val="en-AU"/>
        </w:rPr>
      </w:pPr>
      <w:bookmarkStart w:id="7" w:name="_Toc269982581"/>
      <w:bookmarkStart w:id="8" w:name="_Toc309816609"/>
      <w:bookmarkStart w:id="9" w:name="_Toc309816688"/>
      <w:r w:rsidRPr="000E4238">
        <w:rPr>
          <w:rFonts w:cstheme="minorHAnsi"/>
          <w:b/>
          <w:u w:val="single"/>
          <w:lang w:val="en-AU"/>
        </w:rPr>
        <w:t>STA</w:t>
      </w:r>
      <w:r>
        <w:rPr>
          <w:rFonts w:cstheme="minorHAnsi"/>
          <w:b/>
          <w:u w:val="single"/>
          <w:lang w:val="en-AU"/>
        </w:rPr>
        <w:t>GE 3</w:t>
      </w:r>
    </w:p>
    <w:tbl>
      <w:tblPr>
        <w:tblStyle w:val="LightList-Accent4"/>
        <w:tblW w:w="9629" w:type="dxa"/>
        <w:tblLook w:val="04A0" w:firstRow="1" w:lastRow="0" w:firstColumn="1" w:lastColumn="0" w:noHBand="0" w:noVBand="1"/>
      </w:tblPr>
      <w:tblGrid>
        <w:gridCol w:w="1376"/>
        <w:gridCol w:w="3423"/>
        <w:gridCol w:w="2012"/>
        <w:gridCol w:w="939"/>
        <w:gridCol w:w="1879"/>
      </w:tblGrid>
      <w:tr w:rsidR="00537D38" w14:paraId="3A6137D0" w14:textId="77777777" w:rsidTr="005A3370">
        <w:trPr>
          <w:cnfStyle w:val="100000000000" w:firstRow="1" w:lastRow="0" w:firstColumn="0" w:lastColumn="0" w:oddVBand="0" w:evenVBand="0" w:oddHBand="0"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376" w:type="dxa"/>
            <w:hideMark/>
          </w:tcPr>
          <w:p w14:paraId="1CECE665" w14:textId="77777777" w:rsidR="00537D38" w:rsidRPr="000E4238" w:rsidRDefault="00537D38" w:rsidP="003E69FA">
            <w:pPr>
              <w:spacing w:after="120"/>
              <w:rPr>
                <w:rFonts w:ascii="Calibri" w:eastAsia="Calibri" w:hAnsi="Calibri" w:cs="Calibri"/>
                <w:lang w:val="en-AU"/>
              </w:rPr>
            </w:pPr>
            <w:r w:rsidRPr="000E4238">
              <w:rPr>
                <w:rFonts w:ascii="Calibri" w:eastAsia="Calibri" w:hAnsi="Calibri" w:cs="Calibri"/>
                <w:lang w:val="en-AU"/>
              </w:rPr>
              <w:t>Code</w:t>
            </w:r>
          </w:p>
        </w:tc>
        <w:tc>
          <w:tcPr>
            <w:tcW w:w="3423" w:type="dxa"/>
            <w:hideMark/>
          </w:tcPr>
          <w:p w14:paraId="474F81FD" w14:textId="77777777" w:rsidR="00537D38" w:rsidRPr="000E4238" w:rsidRDefault="00537D38" w:rsidP="003E69FA">
            <w:pPr>
              <w:spacing w:after="120"/>
              <w:cnfStyle w:val="100000000000" w:firstRow="1" w:lastRow="0" w:firstColumn="0" w:lastColumn="0" w:oddVBand="0" w:evenVBand="0" w:oddHBand="0" w:evenHBand="0" w:firstRowFirstColumn="0" w:firstRowLastColumn="0" w:lastRowFirstColumn="0" w:lastRowLastColumn="0"/>
              <w:rPr>
                <w:rFonts w:ascii="Calibri" w:eastAsia="Calibri" w:hAnsi="Calibri" w:cs="Calibri"/>
                <w:lang w:val="en-AU"/>
              </w:rPr>
            </w:pPr>
            <w:r w:rsidRPr="000E4238">
              <w:rPr>
                <w:rFonts w:ascii="Calibri" w:eastAsia="Calibri" w:hAnsi="Calibri" w:cs="Calibri"/>
                <w:lang w:val="en-AU"/>
              </w:rPr>
              <w:t>Title</w:t>
            </w:r>
          </w:p>
        </w:tc>
        <w:tc>
          <w:tcPr>
            <w:tcW w:w="2012" w:type="dxa"/>
          </w:tcPr>
          <w:p w14:paraId="503AA3D2" w14:textId="2E2F53CA" w:rsidR="00537D38" w:rsidRPr="000E4238" w:rsidRDefault="000E4238" w:rsidP="003E69FA">
            <w:pPr>
              <w:spacing w:after="120"/>
              <w:cnfStyle w:val="100000000000" w:firstRow="1" w:lastRow="0" w:firstColumn="0" w:lastColumn="0" w:oddVBand="0" w:evenVBand="0" w:oddHBand="0" w:evenHBand="0" w:firstRowFirstColumn="0" w:firstRowLastColumn="0" w:lastRowFirstColumn="0" w:lastRowLastColumn="0"/>
              <w:rPr>
                <w:rFonts w:cstheme="minorHAnsi"/>
                <w:b w:val="0"/>
                <w:lang w:val="en-AU"/>
              </w:rPr>
            </w:pPr>
            <w:r w:rsidRPr="000E4238">
              <w:rPr>
                <w:rFonts w:cstheme="minorHAnsi"/>
                <w:lang w:val="en-AU"/>
              </w:rPr>
              <w:t>Status</w:t>
            </w:r>
          </w:p>
        </w:tc>
        <w:tc>
          <w:tcPr>
            <w:tcW w:w="939" w:type="dxa"/>
            <w:hideMark/>
          </w:tcPr>
          <w:p w14:paraId="74AB921E" w14:textId="77777777" w:rsidR="00537D38" w:rsidRPr="000E4238" w:rsidRDefault="00537D38" w:rsidP="003E69FA">
            <w:pPr>
              <w:spacing w:after="120"/>
              <w:cnfStyle w:val="100000000000" w:firstRow="1" w:lastRow="0" w:firstColumn="0" w:lastColumn="0" w:oddVBand="0" w:evenVBand="0" w:oddHBand="0" w:evenHBand="0" w:firstRowFirstColumn="0" w:firstRowLastColumn="0" w:lastRowFirstColumn="0" w:lastRowLastColumn="0"/>
              <w:rPr>
                <w:rFonts w:ascii="Calibri" w:eastAsia="Calibri" w:hAnsi="Calibri" w:cs="Calibri"/>
                <w:lang w:val="en-AU"/>
              </w:rPr>
            </w:pPr>
            <w:r w:rsidRPr="000E4238">
              <w:rPr>
                <w:rFonts w:ascii="Calibri" w:eastAsia="Calibri" w:hAnsi="Calibri" w:cs="Calibri"/>
                <w:lang w:val="en-AU"/>
              </w:rPr>
              <w:t>Credits</w:t>
            </w:r>
          </w:p>
        </w:tc>
        <w:tc>
          <w:tcPr>
            <w:tcW w:w="1879" w:type="dxa"/>
          </w:tcPr>
          <w:p w14:paraId="75117923" w14:textId="77777777" w:rsidR="00537D38" w:rsidRPr="000E4238" w:rsidRDefault="00537D38" w:rsidP="003E69FA">
            <w:pPr>
              <w:spacing w:after="120"/>
              <w:cnfStyle w:val="100000000000" w:firstRow="1" w:lastRow="0" w:firstColumn="0" w:lastColumn="0" w:oddVBand="0" w:evenVBand="0" w:oddHBand="0" w:evenHBand="0" w:firstRowFirstColumn="0" w:firstRowLastColumn="0" w:lastRowFirstColumn="0" w:lastRowLastColumn="0"/>
              <w:rPr>
                <w:rFonts w:ascii="Calibri" w:eastAsia="Calibri" w:hAnsi="Calibri" w:cs="Calibri"/>
                <w:lang w:val="en-AU"/>
              </w:rPr>
            </w:pPr>
            <w:r w:rsidRPr="000E4238">
              <w:rPr>
                <w:rFonts w:ascii="Calibri" w:eastAsia="Calibri" w:hAnsi="Calibri" w:cs="Calibri"/>
                <w:lang w:val="en-AU"/>
              </w:rPr>
              <w:t>Pre-Requisites</w:t>
            </w:r>
          </w:p>
        </w:tc>
      </w:tr>
      <w:tr w:rsidR="00537D38" w14:paraId="5F345522" w14:textId="77777777" w:rsidTr="005A3370">
        <w:trPr>
          <w:cnfStyle w:val="000000100000" w:firstRow="0" w:lastRow="0" w:firstColumn="0" w:lastColumn="0" w:oddVBand="0" w:evenVBand="0" w:oddHBand="1" w:evenHBand="0" w:firstRowFirstColumn="0" w:firstRowLastColumn="0" w:lastRowFirstColumn="0" w:lastRowLastColumn="0"/>
          <w:trHeight w:hRule="exact" w:val="590"/>
        </w:trPr>
        <w:tc>
          <w:tcPr>
            <w:cnfStyle w:val="001000000000" w:firstRow="0" w:lastRow="0" w:firstColumn="1" w:lastColumn="0" w:oddVBand="0" w:evenVBand="0" w:oddHBand="0" w:evenHBand="0" w:firstRowFirstColumn="0" w:firstRowLastColumn="0" w:lastRowFirstColumn="0" w:lastRowLastColumn="0"/>
            <w:tcW w:w="1376" w:type="dxa"/>
            <w:hideMark/>
          </w:tcPr>
          <w:p w14:paraId="3EA70965" w14:textId="7B851B1E" w:rsidR="00537D38" w:rsidRPr="00537D38" w:rsidRDefault="00537D38" w:rsidP="00A65BA9">
            <w:pPr>
              <w:rPr>
                <w:rFonts w:ascii="Calibri" w:eastAsia="Calibri" w:hAnsi="Calibri" w:cs="Calibri"/>
                <w:lang w:val="en-AU"/>
              </w:rPr>
            </w:pPr>
            <w:r w:rsidRPr="00537D38">
              <w:rPr>
                <w:rFonts w:ascii="Calibri" w:eastAsia="Calibri" w:hAnsi="Calibri" w:cs="Calibri"/>
                <w:lang w:val="en-AU"/>
              </w:rPr>
              <w:t>ENG3002</w:t>
            </w:r>
            <w:r w:rsidR="001D2AC3">
              <w:rPr>
                <w:rFonts w:ascii="Calibri" w:eastAsia="Calibri" w:hAnsi="Calibri" w:cs="Calibri"/>
                <w:lang w:val="en-AU"/>
              </w:rPr>
              <w:t xml:space="preserve">            </w:t>
            </w:r>
          </w:p>
        </w:tc>
        <w:tc>
          <w:tcPr>
            <w:tcW w:w="3423" w:type="dxa"/>
            <w:hideMark/>
          </w:tcPr>
          <w:p w14:paraId="29203193" w14:textId="77777777" w:rsidR="00537D38" w:rsidRPr="00537D38" w:rsidRDefault="00537D38" w:rsidP="00A65BA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en-AU"/>
              </w:rPr>
            </w:pPr>
            <w:r w:rsidRPr="00537D38">
              <w:rPr>
                <w:rFonts w:ascii="Calibri" w:eastAsia="Calibri" w:hAnsi="Calibri" w:cs="Calibri"/>
                <w:lang w:val="en-AU"/>
              </w:rPr>
              <w:t>Computer Simulation and Modelling</w:t>
            </w:r>
          </w:p>
        </w:tc>
        <w:tc>
          <w:tcPr>
            <w:tcW w:w="2012" w:type="dxa"/>
          </w:tcPr>
          <w:p w14:paraId="531A8BA0" w14:textId="61CF6C89" w:rsidR="00537D38" w:rsidRPr="00537D38" w:rsidRDefault="00BF7A4E" w:rsidP="00AA11A8">
            <w:pPr>
              <w:ind w:right="-250"/>
              <w:cnfStyle w:val="000000100000" w:firstRow="0" w:lastRow="0" w:firstColumn="0" w:lastColumn="0" w:oddVBand="0" w:evenVBand="0" w:oddHBand="1" w:evenHBand="0" w:firstRowFirstColumn="0" w:firstRowLastColumn="0" w:lastRowFirstColumn="0" w:lastRowLastColumn="0"/>
              <w:rPr>
                <w:rFonts w:cstheme="minorHAnsi"/>
                <w:lang w:val="en-AU"/>
              </w:rPr>
            </w:pPr>
            <w:r>
              <w:rPr>
                <w:rFonts w:cstheme="minorHAnsi"/>
                <w:lang w:val="en-AU"/>
              </w:rPr>
              <w:t>Compulsory</w:t>
            </w:r>
          </w:p>
        </w:tc>
        <w:tc>
          <w:tcPr>
            <w:tcW w:w="939" w:type="dxa"/>
            <w:hideMark/>
          </w:tcPr>
          <w:p w14:paraId="3C6B4DF2" w14:textId="77777777" w:rsidR="00537D38" w:rsidRPr="00537D38" w:rsidRDefault="00537D38" w:rsidP="00A65BA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en-AU"/>
              </w:rPr>
            </w:pPr>
            <w:r w:rsidRPr="00537D38">
              <w:rPr>
                <w:rFonts w:ascii="Calibri" w:eastAsia="Calibri" w:hAnsi="Calibri" w:cs="Calibri"/>
                <w:lang w:val="en-AU"/>
              </w:rPr>
              <w:t>20</w:t>
            </w:r>
          </w:p>
        </w:tc>
        <w:tc>
          <w:tcPr>
            <w:tcW w:w="1879" w:type="dxa"/>
          </w:tcPr>
          <w:p w14:paraId="7B9A0810" w14:textId="77777777" w:rsidR="00537D38" w:rsidRPr="00537D38" w:rsidRDefault="00537D38" w:rsidP="00A65BA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en-AU"/>
              </w:rPr>
            </w:pPr>
            <w:r w:rsidRPr="00537D38">
              <w:rPr>
                <w:rFonts w:ascii="Calibri" w:eastAsia="Calibri" w:hAnsi="Calibri" w:cs="Calibri"/>
                <w:lang w:val="en-AU"/>
              </w:rPr>
              <w:t>None</w:t>
            </w:r>
          </w:p>
        </w:tc>
      </w:tr>
      <w:tr w:rsidR="00BF7A4E" w14:paraId="737E5B86" w14:textId="77777777" w:rsidTr="005A3370">
        <w:trPr>
          <w:trHeight w:hRule="exact" w:val="277"/>
        </w:trPr>
        <w:tc>
          <w:tcPr>
            <w:cnfStyle w:val="001000000000" w:firstRow="0" w:lastRow="0" w:firstColumn="1" w:lastColumn="0" w:oddVBand="0" w:evenVBand="0" w:oddHBand="0" w:evenHBand="0" w:firstRowFirstColumn="0" w:firstRowLastColumn="0" w:lastRowFirstColumn="0" w:lastRowLastColumn="0"/>
            <w:tcW w:w="1376" w:type="dxa"/>
            <w:hideMark/>
          </w:tcPr>
          <w:p w14:paraId="75B2D4FC" w14:textId="77777777" w:rsidR="00BF7A4E" w:rsidRPr="00537D38" w:rsidRDefault="00BF7A4E" w:rsidP="00A65BA9">
            <w:pPr>
              <w:rPr>
                <w:rFonts w:ascii="Calibri" w:eastAsia="Calibri" w:hAnsi="Calibri" w:cs="Calibri"/>
                <w:lang w:val="en-AU"/>
              </w:rPr>
            </w:pPr>
            <w:r w:rsidRPr="00537D38">
              <w:rPr>
                <w:rFonts w:ascii="Calibri" w:eastAsia="Calibri" w:hAnsi="Calibri" w:cs="Calibri"/>
                <w:lang w:val="en-AU"/>
              </w:rPr>
              <w:t>ENG3005</w:t>
            </w:r>
          </w:p>
        </w:tc>
        <w:tc>
          <w:tcPr>
            <w:tcW w:w="3423" w:type="dxa"/>
            <w:hideMark/>
          </w:tcPr>
          <w:p w14:paraId="68A1CD5E" w14:textId="77777777" w:rsidR="00BF7A4E" w:rsidRPr="00537D38" w:rsidRDefault="00BF7A4E" w:rsidP="00A65BA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AU"/>
              </w:rPr>
            </w:pPr>
            <w:r w:rsidRPr="00C202A8">
              <w:rPr>
                <w:noProof/>
              </w:rPr>
              <w:t>Lean Manufacturing</w:t>
            </w:r>
            <w:r>
              <w:rPr>
                <w:noProof/>
              </w:rPr>
              <w:t xml:space="preserve"> &amp; Quality Applications</w:t>
            </w:r>
          </w:p>
        </w:tc>
        <w:tc>
          <w:tcPr>
            <w:tcW w:w="2012" w:type="dxa"/>
          </w:tcPr>
          <w:p w14:paraId="225078E0" w14:textId="120C7CF9" w:rsidR="00BF7A4E" w:rsidRPr="00537D38" w:rsidRDefault="00BF7A4E" w:rsidP="00A65BA9">
            <w:pPr>
              <w:cnfStyle w:val="000000000000" w:firstRow="0" w:lastRow="0" w:firstColumn="0" w:lastColumn="0" w:oddVBand="0" w:evenVBand="0" w:oddHBand="0" w:evenHBand="0" w:firstRowFirstColumn="0" w:firstRowLastColumn="0" w:lastRowFirstColumn="0" w:lastRowLastColumn="0"/>
              <w:rPr>
                <w:rFonts w:cstheme="minorHAnsi"/>
                <w:lang w:val="en-AU"/>
              </w:rPr>
            </w:pPr>
            <w:r w:rsidRPr="0091183E">
              <w:rPr>
                <w:rFonts w:cstheme="minorHAnsi"/>
                <w:lang w:val="en-AU"/>
              </w:rPr>
              <w:t>Compulsory</w:t>
            </w:r>
          </w:p>
        </w:tc>
        <w:tc>
          <w:tcPr>
            <w:tcW w:w="939" w:type="dxa"/>
            <w:hideMark/>
          </w:tcPr>
          <w:p w14:paraId="0439E82B" w14:textId="77777777" w:rsidR="00BF7A4E" w:rsidRPr="00537D38" w:rsidRDefault="00BF7A4E" w:rsidP="00A65BA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AU"/>
              </w:rPr>
            </w:pPr>
            <w:r w:rsidRPr="00537D38">
              <w:rPr>
                <w:rFonts w:ascii="Calibri" w:eastAsia="Calibri" w:hAnsi="Calibri" w:cs="Calibri"/>
                <w:lang w:val="en-AU"/>
              </w:rPr>
              <w:t>20</w:t>
            </w:r>
          </w:p>
        </w:tc>
        <w:tc>
          <w:tcPr>
            <w:tcW w:w="1879" w:type="dxa"/>
          </w:tcPr>
          <w:p w14:paraId="3C8C7557" w14:textId="77777777" w:rsidR="00BF7A4E" w:rsidRPr="00537D38" w:rsidRDefault="00BF7A4E" w:rsidP="00A65BA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AU"/>
              </w:rPr>
            </w:pPr>
            <w:r w:rsidRPr="00537D38">
              <w:rPr>
                <w:rFonts w:ascii="Calibri" w:eastAsia="Calibri" w:hAnsi="Calibri" w:cs="Calibri"/>
                <w:lang w:val="en-AU"/>
              </w:rPr>
              <w:t>None</w:t>
            </w:r>
          </w:p>
        </w:tc>
      </w:tr>
      <w:tr w:rsidR="00BF7A4E" w14:paraId="7BFFDC3C" w14:textId="77777777" w:rsidTr="005A3370">
        <w:trPr>
          <w:cnfStyle w:val="000000100000" w:firstRow="0" w:lastRow="0" w:firstColumn="0" w:lastColumn="0" w:oddVBand="0" w:evenVBand="0" w:oddHBand="1" w:evenHBand="0" w:firstRowFirstColumn="0" w:firstRowLastColumn="0" w:lastRowFirstColumn="0" w:lastRowLastColumn="0"/>
          <w:trHeight w:hRule="exact" w:val="277"/>
        </w:trPr>
        <w:tc>
          <w:tcPr>
            <w:cnfStyle w:val="001000000000" w:firstRow="0" w:lastRow="0" w:firstColumn="1" w:lastColumn="0" w:oddVBand="0" w:evenVBand="0" w:oddHBand="0" w:evenHBand="0" w:firstRowFirstColumn="0" w:firstRowLastColumn="0" w:lastRowFirstColumn="0" w:lastRowLastColumn="0"/>
            <w:tcW w:w="1376" w:type="dxa"/>
            <w:hideMark/>
          </w:tcPr>
          <w:p w14:paraId="518A2A7A" w14:textId="77777777" w:rsidR="00BF7A4E" w:rsidRPr="00537D38" w:rsidRDefault="00BF7A4E" w:rsidP="00A65BA9">
            <w:pPr>
              <w:rPr>
                <w:rFonts w:ascii="Calibri" w:eastAsia="Calibri" w:hAnsi="Calibri" w:cs="Calibri"/>
                <w:lang w:val="en-AU"/>
              </w:rPr>
            </w:pPr>
            <w:r>
              <w:rPr>
                <w:rFonts w:ascii="Calibri" w:eastAsia="Calibri" w:hAnsi="Calibri" w:cs="Calibri"/>
                <w:lang w:val="en-AU"/>
              </w:rPr>
              <w:t>ENG3020  (2</w:t>
            </w:r>
            <w:r w:rsidRPr="001D2AC3">
              <w:rPr>
                <w:rFonts w:ascii="Calibri" w:eastAsia="Calibri" w:hAnsi="Calibri" w:cs="Calibri"/>
                <w:vertAlign w:val="superscript"/>
                <w:lang w:val="en-AU"/>
              </w:rPr>
              <w:t>nd</w:t>
            </w:r>
            <w:r>
              <w:rPr>
                <w:rFonts w:ascii="Calibri" w:eastAsia="Calibri" w:hAnsi="Calibri" w:cs="Calibri"/>
                <w:lang w:val="en-AU"/>
              </w:rPr>
              <w:t xml:space="preserve"> term)</w:t>
            </w:r>
          </w:p>
        </w:tc>
        <w:tc>
          <w:tcPr>
            <w:tcW w:w="3423" w:type="dxa"/>
            <w:hideMark/>
          </w:tcPr>
          <w:p w14:paraId="3C8C5B78" w14:textId="77777777" w:rsidR="00BF7A4E" w:rsidRPr="00537D38" w:rsidRDefault="00BF7A4E" w:rsidP="00A65BA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en-AU"/>
              </w:rPr>
            </w:pPr>
            <w:r w:rsidRPr="00651D3D">
              <w:t xml:space="preserve">Advanced </w:t>
            </w:r>
            <w:r>
              <w:t>Electro-Mechanical             System Design</w:t>
            </w:r>
          </w:p>
        </w:tc>
        <w:tc>
          <w:tcPr>
            <w:tcW w:w="2012" w:type="dxa"/>
          </w:tcPr>
          <w:p w14:paraId="6F9DD991" w14:textId="0423072C" w:rsidR="00BF7A4E" w:rsidRPr="00537D38" w:rsidRDefault="00BF7A4E" w:rsidP="00A65BA9">
            <w:pPr>
              <w:cnfStyle w:val="000000100000" w:firstRow="0" w:lastRow="0" w:firstColumn="0" w:lastColumn="0" w:oddVBand="0" w:evenVBand="0" w:oddHBand="1" w:evenHBand="0" w:firstRowFirstColumn="0" w:firstRowLastColumn="0" w:lastRowFirstColumn="0" w:lastRowLastColumn="0"/>
              <w:rPr>
                <w:rFonts w:cstheme="minorHAnsi"/>
                <w:lang w:val="en-AU"/>
              </w:rPr>
            </w:pPr>
            <w:r w:rsidRPr="0091183E">
              <w:rPr>
                <w:rFonts w:cstheme="minorHAnsi"/>
                <w:lang w:val="en-AU"/>
              </w:rPr>
              <w:t>Compulsory</w:t>
            </w:r>
          </w:p>
        </w:tc>
        <w:tc>
          <w:tcPr>
            <w:tcW w:w="939" w:type="dxa"/>
            <w:hideMark/>
          </w:tcPr>
          <w:p w14:paraId="15B07AC0" w14:textId="77777777" w:rsidR="00BF7A4E" w:rsidRPr="00537D38" w:rsidRDefault="00BF7A4E" w:rsidP="00A65BA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en-AU"/>
              </w:rPr>
            </w:pPr>
            <w:r w:rsidRPr="00537D38">
              <w:rPr>
                <w:rFonts w:ascii="Calibri" w:eastAsia="Calibri" w:hAnsi="Calibri" w:cs="Calibri"/>
                <w:lang w:val="en-AU"/>
              </w:rPr>
              <w:t>20</w:t>
            </w:r>
          </w:p>
        </w:tc>
        <w:tc>
          <w:tcPr>
            <w:tcW w:w="1879" w:type="dxa"/>
          </w:tcPr>
          <w:p w14:paraId="2E61E0F5" w14:textId="77777777" w:rsidR="00BF7A4E" w:rsidRPr="00537D38" w:rsidRDefault="00BF7A4E" w:rsidP="00A65BA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en-AU"/>
              </w:rPr>
            </w:pPr>
            <w:r w:rsidRPr="00537D38">
              <w:rPr>
                <w:rFonts w:ascii="Calibri" w:eastAsia="Calibri" w:hAnsi="Calibri" w:cs="Calibri"/>
                <w:lang w:val="en-AU"/>
              </w:rPr>
              <w:t>None</w:t>
            </w:r>
          </w:p>
        </w:tc>
      </w:tr>
      <w:tr w:rsidR="00BF7A4E" w14:paraId="4B0F7A3B" w14:textId="77777777" w:rsidTr="005A3370">
        <w:trPr>
          <w:trHeight w:hRule="exact" w:val="592"/>
        </w:trPr>
        <w:tc>
          <w:tcPr>
            <w:cnfStyle w:val="001000000000" w:firstRow="0" w:lastRow="0" w:firstColumn="1" w:lastColumn="0" w:oddVBand="0" w:evenVBand="0" w:oddHBand="0" w:evenHBand="0" w:firstRowFirstColumn="0" w:firstRowLastColumn="0" w:lastRowFirstColumn="0" w:lastRowLastColumn="0"/>
            <w:tcW w:w="1376" w:type="dxa"/>
          </w:tcPr>
          <w:p w14:paraId="21B0E3B5" w14:textId="77777777" w:rsidR="00BF7A4E" w:rsidRPr="00537D38" w:rsidRDefault="00BF7A4E" w:rsidP="00A65BA9">
            <w:pPr>
              <w:rPr>
                <w:rFonts w:ascii="Calibri" w:eastAsia="Calibri" w:hAnsi="Calibri" w:cs="Calibri"/>
                <w:lang w:val="en-AU"/>
              </w:rPr>
            </w:pPr>
            <w:r>
              <w:rPr>
                <w:rFonts w:ascii="Calibri" w:eastAsia="Calibri" w:hAnsi="Calibri" w:cs="Calibri"/>
                <w:lang w:val="en-AU"/>
              </w:rPr>
              <w:t>ENG3021</w:t>
            </w:r>
          </w:p>
        </w:tc>
        <w:tc>
          <w:tcPr>
            <w:tcW w:w="3423" w:type="dxa"/>
          </w:tcPr>
          <w:p w14:paraId="1A1C5E9D" w14:textId="77777777" w:rsidR="00BF7A4E" w:rsidRPr="00537D38" w:rsidRDefault="00BF7A4E" w:rsidP="00A65BA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AU"/>
              </w:rPr>
            </w:pPr>
            <w:r>
              <w:rPr>
                <w:rFonts w:ascii="Calibri" w:eastAsia="Calibri" w:hAnsi="Calibri" w:cs="Calibri"/>
                <w:lang w:val="en-AU"/>
              </w:rPr>
              <w:t>Machines and Mechanisms</w:t>
            </w:r>
          </w:p>
        </w:tc>
        <w:tc>
          <w:tcPr>
            <w:tcW w:w="2012" w:type="dxa"/>
          </w:tcPr>
          <w:p w14:paraId="4D6667EE" w14:textId="4ED6C4A0" w:rsidR="00BF7A4E" w:rsidRPr="00537D38" w:rsidRDefault="00BF7A4E" w:rsidP="00A65BA9">
            <w:pPr>
              <w:cnfStyle w:val="000000000000" w:firstRow="0" w:lastRow="0" w:firstColumn="0" w:lastColumn="0" w:oddVBand="0" w:evenVBand="0" w:oddHBand="0" w:evenHBand="0" w:firstRowFirstColumn="0" w:firstRowLastColumn="0" w:lastRowFirstColumn="0" w:lastRowLastColumn="0"/>
              <w:rPr>
                <w:rFonts w:cstheme="minorHAnsi"/>
                <w:lang w:val="en-AU"/>
              </w:rPr>
            </w:pPr>
            <w:r w:rsidRPr="0091183E">
              <w:rPr>
                <w:rFonts w:cstheme="minorHAnsi"/>
                <w:lang w:val="en-AU"/>
              </w:rPr>
              <w:t>Compulsory</w:t>
            </w:r>
          </w:p>
        </w:tc>
        <w:tc>
          <w:tcPr>
            <w:tcW w:w="939" w:type="dxa"/>
          </w:tcPr>
          <w:p w14:paraId="6CADE675" w14:textId="77777777" w:rsidR="00BF7A4E" w:rsidRPr="00537D38" w:rsidRDefault="00BF7A4E" w:rsidP="00A65BA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AU"/>
              </w:rPr>
            </w:pPr>
            <w:r w:rsidRPr="00537D38">
              <w:rPr>
                <w:rFonts w:ascii="Calibri" w:eastAsia="Calibri" w:hAnsi="Calibri" w:cs="Calibri"/>
                <w:lang w:val="en-AU"/>
              </w:rPr>
              <w:t>20</w:t>
            </w:r>
          </w:p>
        </w:tc>
        <w:tc>
          <w:tcPr>
            <w:tcW w:w="1879" w:type="dxa"/>
          </w:tcPr>
          <w:p w14:paraId="666EFDE7" w14:textId="77777777" w:rsidR="00BF7A4E" w:rsidRPr="00537D38" w:rsidRDefault="00BF7A4E" w:rsidP="00A65BA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AU"/>
              </w:rPr>
            </w:pPr>
            <w:r w:rsidRPr="00537D38">
              <w:rPr>
                <w:rFonts w:ascii="Calibri" w:eastAsia="Calibri" w:hAnsi="Calibri" w:cs="Calibri"/>
                <w:lang w:val="en-AU"/>
              </w:rPr>
              <w:t>None</w:t>
            </w:r>
          </w:p>
        </w:tc>
      </w:tr>
      <w:tr w:rsidR="00BF7A4E" w14:paraId="534A4FB5" w14:textId="77777777" w:rsidTr="005A3370">
        <w:trPr>
          <w:cnfStyle w:val="000000100000" w:firstRow="0" w:lastRow="0" w:firstColumn="0" w:lastColumn="0" w:oddVBand="0" w:evenVBand="0" w:oddHBand="1" w:evenHBand="0" w:firstRowFirstColumn="0" w:firstRowLastColumn="0" w:lastRowFirstColumn="0" w:lastRowLastColumn="0"/>
          <w:trHeight w:hRule="exact" w:val="694"/>
        </w:trPr>
        <w:tc>
          <w:tcPr>
            <w:cnfStyle w:val="001000000000" w:firstRow="0" w:lastRow="0" w:firstColumn="1" w:lastColumn="0" w:oddVBand="0" w:evenVBand="0" w:oddHBand="0" w:evenHBand="0" w:firstRowFirstColumn="0" w:firstRowLastColumn="0" w:lastRowFirstColumn="0" w:lastRowLastColumn="0"/>
            <w:tcW w:w="1376" w:type="dxa"/>
            <w:hideMark/>
          </w:tcPr>
          <w:p w14:paraId="2BD1182E" w14:textId="77777777" w:rsidR="00BF7A4E" w:rsidRPr="00537D38" w:rsidRDefault="00BF7A4E" w:rsidP="00A65BA9">
            <w:pPr>
              <w:rPr>
                <w:rFonts w:ascii="Calibri" w:eastAsia="Calibri" w:hAnsi="Calibri" w:cs="Calibri"/>
                <w:lang w:val="en-AU"/>
              </w:rPr>
            </w:pPr>
            <w:r w:rsidRPr="00537D38">
              <w:rPr>
                <w:rFonts w:ascii="Calibri" w:eastAsia="Calibri" w:hAnsi="Calibri" w:cs="Calibri"/>
                <w:lang w:val="en-AU"/>
              </w:rPr>
              <w:t>ENG4004</w:t>
            </w:r>
          </w:p>
        </w:tc>
        <w:tc>
          <w:tcPr>
            <w:tcW w:w="3423" w:type="dxa"/>
            <w:hideMark/>
          </w:tcPr>
          <w:p w14:paraId="0F996206" w14:textId="77777777" w:rsidR="00BF7A4E" w:rsidRPr="00537D38" w:rsidRDefault="00BF7A4E" w:rsidP="00A65BA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en-AU"/>
              </w:rPr>
            </w:pPr>
            <w:r w:rsidRPr="00537D38">
              <w:rPr>
                <w:rFonts w:ascii="Calibri" w:eastAsia="Calibri" w:hAnsi="Calibri" w:cs="Calibri"/>
                <w:lang w:val="en-AU"/>
              </w:rPr>
              <w:t>Engineering Project</w:t>
            </w:r>
          </w:p>
        </w:tc>
        <w:tc>
          <w:tcPr>
            <w:tcW w:w="2012" w:type="dxa"/>
          </w:tcPr>
          <w:p w14:paraId="0A523455" w14:textId="20421D52" w:rsidR="00BF7A4E" w:rsidRPr="00537D38" w:rsidRDefault="00BF7A4E" w:rsidP="003F46AA">
            <w:pPr>
              <w:cnfStyle w:val="000000100000" w:firstRow="0" w:lastRow="0" w:firstColumn="0" w:lastColumn="0" w:oddVBand="0" w:evenVBand="0" w:oddHBand="1" w:evenHBand="0" w:firstRowFirstColumn="0" w:firstRowLastColumn="0" w:lastRowFirstColumn="0" w:lastRowLastColumn="0"/>
              <w:rPr>
                <w:rFonts w:cstheme="minorHAnsi"/>
                <w:lang w:val="en-AU"/>
              </w:rPr>
            </w:pPr>
            <w:r w:rsidRPr="0091183E">
              <w:rPr>
                <w:rFonts w:cstheme="minorHAnsi"/>
                <w:lang w:val="en-AU"/>
              </w:rPr>
              <w:t>Compulsory</w:t>
            </w:r>
          </w:p>
        </w:tc>
        <w:tc>
          <w:tcPr>
            <w:tcW w:w="939" w:type="dxa"/>
            <w:hideMark/>
          </w:tcPr>
          <w:p w14:paraId="0EAE648B" w14:textId="77777777" w:rsidR="00BF7A4E" w:rsidRPr="00537D38" w:rsidRDefault="00BF7A4E" w:rsidP="00A65BA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en-AU"/>
              </w:rPr>
            </w:pPr>
            <w:r w:rsidRPr="00537D38">
              <w:rPr>
                <w:rFonts w:ascii="Calibri" w:eastAsia="Calibri" w:hAnsi="Calibri" w:cs="Calibri"/>
                <w:lang w:val="en-AU"/>
              </w:rPr>
              <w:t>40</w:t>
            </w:r>
          </w:p>
        </w:tc>
        <w:tc>
          <w:tcPr>
            <w:tcW w:w="1879" w:type="dxa"/>
          </w:tcPr>
          <w:p w14:paraId="5353DCCC" w14:textId="77777777" w:rsidR="00BF7A4E" w:rsidRPr="00537D38" w:rsidRDefault="00BF7A4E" w:rsidP="00A65BA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en-AU"/>
              </w:rPr>
            </w:pPr>
            <w:r w:rsidRPr="00537D38">
              <w:rPr>
                <w:rFonts w:ascii="Calibri" w:eastAsia="Calibri" w:hAnsi="Calibri" w:cs="Calibri"/>
                <w:lang w:val="en-AU"/>
              </w:rPr>
              <w:t>None</w:t>
            </w:r>
          </w:p>
        </w:tc>
      </w:tr>
    </w:tbl>
    <w:p w14:paraId="1BAC4821" w14:textId="6B364B6C" w:rsidR="00047A58" w:rsidRPr="00AB4940" w:rsidRDefault="00AB4940" w:rsidP="00047A58">
      <w:pPr>
        <w:pStyle w:val="Heading1"/>
        <w:rPr>
          <w:color w:val="4F81BD" w:themeColor="accent1"/>
          <w:sz w:val="22"/>
          <w:szCs w:val="22"/>
        </w:rPr>
      </w:pPr>
      <w:bookmarkStart w:id="10" w:name="_Toc269982582"/>
      <w:bookmarkStart w:id="11" w:name="_Toc309816610"/>
      <w:bookmarkStart w:id="12" w:name="_Toc309816689"/>
      <w:bookmarkStart w:id="13" w:name="_Toc366156168"/>
      <w:bookmarkEnd w:id="7"/>
      <w:bookmarkEnd w:id="8"/>
      <w:bookmarkEnd w:id="9"/>
      <w:r w:rsidRPr="00AB4940">
        <w:rPr>
          <w:color w:val="4F81BD" w:themeColor="accent1"/>
          <w:sz w:val="22"/>
          <w:szCs w:val="22"/>
        </w:rPr>
        <w:lastRenderedPageBreak/>
        <w:t>TEACHING INFORMATION</w:t>
      </w:r>
      <w:bookmarkEnd w:id="10"/>
      <w:bookmarkEnd w:id="11"/>
      <w:bookmarkEnd w:id="12"/>
      <w:bookmarkEnd w:id="13"/>
    </w:p>
    <w:p w14:paraId="75F4AF95" w14:textId="44255CD6" w:rsidR="005A092B" w:rsidRPr="00AB4940" w:rsidRDefault="005A092B" w:rsidP="005A092B">
      <w:pPr>
        <w:spacing w:before="360" w:line="314" w:lineRule="auto"/>
        <w:ind w:right="72"/>
        <w:rPr>
          <w:color w:val="000000"/>
          <w:spacing w:val="1"/>
          <w:lang w:val="en-US"/>
        </w:rPr>
      </w:pPr>
      <w:r w:rsidRPr="00AB4940">
        <w:rPr>
          <w:color w:val="000000"/>
          <w:spacing w:val="1"/>
          <w:lang w:val="en-US"/>
        </w:rPr>
        <w:t xml:space="preserve">Blended Delivery - Each module is made up of </w:t>
      </w:r>
      <w:r w:rsidR="00BF7A4E" w:rsidRPr="00AB4940">
        <w:rPr>
          <w:color w:val="000000"/>
          <w:spacing w:val="1"/>
          <w:lang w:val="en-US"/>
        </w:rPr>
        <w:t xml:space="preserve">appropriate </w:t>
      </w:r>
      <w:r w:rsidRPr="00AB4940">
        <w:rPr>
          <w:color w:val="000000"/>
          <w:spacing w:val="1"/>
          <w:lang w:val="en-US"/>
        </w:rPr>
        <w:t>blended learning components</w:t>
      </w:r>
      <w:r w:rsidR="00BF7A4E" w:rsidRPr="00AB4940">
        <w:rPr>
          <w:color w:val="000000"/>
          <w:spacing w:val="1"/>
          <w:lang w:val="en-US"/>
        </w:rPr>
        <w:t>, this is a mix of methods, including both f</w:t>
      </w:r>
      <w:r w:rsidRPr="00AB4940">
        <w:rPr>
          <w:color w:val="000000"/>
          <w:spacing w:val="3"/>
          <w:lang w:val="en-US"/>
        </w:rPr>
        <w:t>ace-to-face activities and online learning e-</w:t>
      </w:r>
      <w:r w:rsidR="00893F53">
        <w:rPr>
          <w:color w:val="000000"/>
          <w:spacing w:val="3"/>
          <w:lang w:val="en-US"/>
        </w:rPr>
        <w:t>ac</w:t>
      </w:r>
      <w:r w:rsidRPr="00AB4940">
        <w:rPr>
          <w:color w:val="000000"/>
          <w:spacing w:val="3"/>
          <w:lang w:val="en-US"/>
        </w:rPr>
        <w:t xml:space="preserve">tivities, which can be completed on or offsite </w:t>
      </w:r>
      <w:r w:rsidRPr="00AB4940">
        <w:rPr>
          <w:color w:val="000000"/>
          <w:spacing w:val="4"/>
          <w:lang w:val="en-US"/>
        </w:rPr>
        <w:t>and you will be given advice on when they are best to complete. Each module has a Coordinator and they meet on a regular basis with the Programme Leader to ensure that the highest quality teaching and learning activities are being provided.</w:t>
      </w:r>
      <w:r w:rsidR="00BF7A4E" w:rsidRPr="00AB4940">
        <w:rPr>
          <w:color w:val="000000"/>
          <w:spacing w:val="4"/>
          <w:lang w:val="en-US"/>
        </w:rPr>
        <w:t xml:space="preserve">  </w:t>
      </w:r>
    </w:p>
    <w:p w14:paraId="4700E78E" w14:textId="77777777" w:rsidR="005A092B" w:rsidRPr="00AB4940" w:rsidRDefault="005A092B" w:rsidP="005A092B">
      <w:pPr>
        <w:spacing w:before="324" w:line="312" w:lineRule="auto"/>
        <w:ind w:right="432"/>
        <w:rPr>
          <w:color w:val="000000"/>
          <w:spacing w:val="1"/>
        </w:rPr>
      </w:pPr>
      <w:r w:rsidRPr="00AB4940">
        <w:rPr>
          <w:color w:val="000000"/>
          <w:spacing w:val="1"/>
          <w:lang w:val="en-US"/>
        </w:rPr>
        <w:t xml:space="preserve">Seminars and Seminar presentations — to allow students to test ideas against those of </w:t>
      </w:r>
      <w:r w:rsidRPr="00AB4940">
        <w:rPr>
          <w:color w:val="000000"/>
          <w:spacing w:val="5"/>
          <w:lang w:val="en-US"/>
        </w:rPr>
        <w:t xml:space="preserve">staff and other students as well as more formal presentations and to discuss </w:t>
      </w:r>
      <w:r w:rsidRPr="00AB4940">
        <w:rPr>
          <w:color w:val="000000"/>
          <w:spacing w:val="4"/>
          <w:lang w:val="en-US"/>
        </w:rPr>
        <w:t>contemporary and historical photography.</w:t>
      </w:r>
    </w:p>
    <w:p w14:paraId="08C01951" w14:textId="77777777" w:rsidR="005A092B" w:rsidRPr="00AB4940" w:rsidRDefault="005A092B" w:rsidP="005A092B">
      <w:pPr>
        <w:spacing w:before="288" w:line="314" w:lineRule="auto"/>
        <w:ind w:right="72"/>
        <w:rPr>
          <w:color w:val="000000"/>
          <w:spacing w:val="1"/>
        </w:rPr>
      </w:pPr>
      <w:r w:rsidRPr="00AB4940">
        <w:rPr>
          <w:color w:val="000000"/>
          <w:spacing w:val="1"/>
          <w:lang w:val="en-US"/>
        </w:rPr>
        <w:t xml:space="preserve">Practical demonstrations and Workshops — Workshop practices are a significant part of all </w:t>
      </w:r>
      <w:r w:rsidRPr="00AB4940">
        <w:rPr>
          <w:color w:val="000000"/>
          <w:spacing w:val="4"/>
          <w:lang w:val="en-US"/>
        </w:rPr>
        <w:t xml:space="preserve">the production modules. In addition to the transferring of technical skills and expertise, </w:t>
      </w:r>
      <w:r w:rsidRPr="00AB4940">
        <w:rPr>
          <w:color w:val="000000"/>
          <w:spacing w:val="-2"/>
          <w:lang w:val="en-US"/>
        </w:rPr>
        <w:t xml:space="preserve">they offer hands-on instruction to students and guidance to complete specific technical or </w:t>
      </w:r>
      <w:r w:rsidRPr="00AB4940">
        <w:rPr>
          <w:color w:val="000000"/>
          <w:lang w:val="en-US"/>
        </w:rPr>
        <w:t>production tasks.</w:t>
      </w:r>
    </w:p>
    <w:p w14:paraId="4C97ED06" w14:textId="193173CE" w:rsidR="005A092B" w:rsidRPr="00AB4940" w:rsidRDefault="005A092B" w:rsidP="005A092B">
      <w:pPr>
        <w:spacing w:before="324" w:line="314" w:lineRule="auto"/>
        <w:ind w:right="72"/>
        <w:rPr>
          <w:color w:val="000000"/>
          <w:spacing w:val="5"/>
        </w:rPr>
      </w:pPr>
      <w:r w:rsidRPr="00AB4940">
        <w:rPr>
          <w:color w:val="000000"/>
          <w:spacing w:val="5"/>
          <w:lang w:val="en-US"/>
        </w:rPr>
        <w:t xml:space="preserve">Projects — The project is essential in teaching and learning in that it encourages the definition of problems and their appropriate solution and evaluation. All projects have </w:t>
      </w:r>
      <w:r w:rsidRPr="00AB4940">
        <w:rPr>
          <w:color w:val="000000"/>
          <w:spacing w:val="6"/>
          <w:lang w:val="en-US"/>
        </w:rPr>
        <w:t xml:space="preserve">clearly defined learning outcomes and assessment criteria, related to content, which </w:t>
      </w:r>
      <w:r w:rsidRPr="00AB4940">
        <w:rPr>
          <w:color w:val="000000"/>
          <w:spacing w:val="4"/>
          <w:lang w:val="en-US"/>
        </w:rPr>
        <w:t xml:space="preserve">provide the framework for exploration, experiment, research, development, presentation </w:t>
      </w:r>
      <w:r w:rsidRPr="00AB4940">
        <w:rPr>
          <w:color w:val="000000"/>
          <w:spacing w:val="5"/>
          <w:lang w:val="en-US"/>
        </w:rPr>
        <w:t xml:space="preserve">and communication. As students progress through the course, they are expected to take </w:t>
      </w:r>
      <w:r w:rsidRPr="00AB4940">
        <w:rPr>
          <w:color w:val="000000"/>
          <w:spacing w:val="3"/>
          <w:lang w:val="en-US"/>
        </w:rPr>
        <w:t xml:space="preserve">a more active role in directing their own work and ideas, and designing their own project </w:t>
      </w:r>
      <w:r w:rsidRPr="00AB4940">
        <w:rPr>
          <w:color w:val="000000"/>
          <w:spacing w:val="6"/>
          <w:lang w:val="en-US"/>
        </w:rPr>
        <w:t xml:space="preserve">briefs through negotiation with staff. </w:t>
      </w:r>
    </w:p>
    <w:p w14:paraId="58A398A7" w14:textId="77A3EDD2" w:rsidR="00BF7A4E" w:rsidRDefault="00BF7A4E" w:rsidP="00BF7A4E">
      <w:pPr>
        <w:spacing w:line="312" w:lineRule="auto"/>
        <w:ind w:right="72"/>
        <w:rPr>
          <w:color w:val="000000"/>
          <w:spacing w:val="3"/>
          <w:lang w:val="en-US"/>
        </w:rPr>
      </w:pPr>
      <w:r w:rsidRPr="00AB4940">
        <w:rPr>
          <w:noProof/>
          <w:lang w:eastAsia="en-GB"/>
        </w:rPr>
        <mc:AlternateContent>
          <mc:Choice Requires="wps">
            <w:drawing>
              <wp:anchor distT="0" distB="0" distL="0" distR="0" simplePos="0" relativeHeight="251658240" behindDoc="1" locked="0" layoutInCell="1" allowOverlap="1" wp14:anchorId="45B515F3" wp14:editId="78D321F2">
                <wp:simplePos x="0" y="0"/>
                <wp:positionH relativeFrom="column">
                  <wp:posOffset>0</wp:posOffset>
                </wp:positionH>
                <wp:positionV relativeFrom="paragraph">
                  <wp:posOffset>9153525</wp:posOffset>
                </wp:positionV>
                <wp:extent cx="5715000" cy="134620"/>
                <wp:effectExtent l="0" t="0" r="0" b="0"/>
                <wp:wrapSquare wrapText="bothSides"/>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7D275" w14:textId="77777777" w:rsidR="00955351" w:rsidRDefault="00955351" w:rsidP="00BF7A4E">
                            <w:pPr>
                              <w:spacing w:line="220" w:lineRule="auto"/>
                              <w:jc w:val="center"/>
                              <w:rPr>
                                <w:rFonts w:ascii="Arial" w:hAnsi="Arial"/>
                                <w:b/>
                                <w:color w:val="000000"/>
                                <w:sz w:val="20"/>
                              </w:rPr>
                            </w:pPr>
                            <w:r>
                              <w:rPr>
                                <w:rFonts w:ascii="Arial" w:hAnsi="Arial"/>
                                <w:b/>
                                <w:color w:val="000000"/>
                                <w:sz w:val="20"/>
                                <w:lang w:val="en-US"/>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515F3" id="_x0000_t202" coordsize="21600,21600" o:spt="202" path="m,l,21600r21600,l21600,xe">
                <v:stroke joinstyle="miter"/>
                <v:path gradientshapeok="t" o:connecttype="rect"/>
              </v:shapetype>
              <v:shape id="Text Box 3" o:spid="_x0000_s1026" type="#_x0000_t202" style="position:absolute;margin-left:0;margin-top:720.75pt;width:450pt;height:10.6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7k8sgIAAKoFAAAOAAAAZHJzL2Uyb0RvYy54bWysVNuOmzAQfa/Uf7D8znJZQgJaskpCqCpt&#10;L9JuP8ABE6yCTW0nsK367x2bkGS3L1VbHqzBHp+5nOO5ux/aBh2pVEzwFPs3HkaUF6JkfJ/iL0+5&#10;s8BIacJL0ghOU/xMFb5fvn1z13cJDUQtmpJKBCBcJX2X4lrrLnFdVdS0JepGdJTDYSVkSzT8yr1b&#10;StIDetu4gedFbi9k2UlRUKVgNxsP8dLiVxUt9KeqUlSjJsWQm7artOvOrO7yjiR7SbqaFac0yF9k&#10;0RLGIegZKiOaoINkv0G1rJBCiUrfFKJ1RVWxgtoaoBrfe1XNY006amuB5qju3Cb1/2CLj8fPErES&#10;uIsw4qQFjp7ooNFaDOjWtKfvVAJejx346QG2wdWWqroHUXxViItNTfierqQUfU1JCen55qZ7dXXE&#10;UQZk138QJYQhBy0s0FDJ1vQOuoEAHWh6PlNjUilgczb3Z54HRwWc+bdhFFjuXJJMtzup9DsqWmSM&#10;FEug3qKT44PSJhuSTC4mGBc5axpLf8NfbIDjuAOx4ao5M1lYNn/EXrxdbBehEwbR1gm9LHNW+SZ0&#10;otyfz7LbbLPJ/J8mrh8mNStLyk2YSVl++GfMnTQ+auKsLSUaVho4k5KS+92mkehIQNm5/WzP4eTi&#10;5r5MwzYBanlVkh+E3jqInTxazJ0wD2dOPPcWjufH6zjywjjM8pclPTBO/70k1Kc4ngWzUUyXpF/V&#10;Bqwb4kcGr2ojScs0zI6GtSlenJ1IYiS45aWlVhPWjPZVK0z6l1YA3RPRVrBGo6Na9bAbAMWoeCfK&#10;Z5CuFKAsECEMPDBqIb9j1MPwSLH6diCSYtS85yB/M2kmQ07GbjIIL+BqijVGo7nR40Q6dJLta0Ae&#10;HxgXK3giFbPqvWRxelgwEGwRp+FlJs71v/W6jNjlLwAAAP//AwBQSwMEFAAGAAgAAAAhAEvLf/ze&#10;AAAACgEAAA8AAABkcnMvZG93bnJldi54bWxMj8FOwzAQRO9I/IO1SNyo3aoEGuJUFYITUkUaDhyd&#10;eJtEjdchdtvw992e4LhvRrMz2XpyvTjhGDpPGuYzBQKp9rajRsNX+f7wDCJEQ9b0nlDDLwZY57c3&#10;mUmtP1OBp11sBIdQSI2GNsYhlTLULToTZn5AYm3vR2cin2Mj7WjOHO56uVAqkc50xB9aM+Bri/Vh&#10;d3QaNt9UvHU/2+qz2BddWa4UfSQHre/vps0LiIhT/DPDtT5Xh5w7Vf5INoheAw+JTJfL+SMI1ldK&#10;MaquKFk8gcwz+X9CfgEAAP//AwBQSwECLQAUAAYACAAAACEAtoM4kv4AAADhAQAAEwAAAAAAAAAA&#10;AAAAAAAAAAAAW0NvbnRlbnRfVHlwZXNdLnhtbFBLAQItABQABgAIAAAAIQA4/SH/1gAAAJQBAAAL&#10;AAAAAAAAAAAAAAAAAC8BAABfcmVscy8ucmVsc1BLAQItABQABgAIAAAAIQAtA7k8sgIAAKoFAAAO&#10;AAAAAAAAAAAAAAAAAC4CAABkcnMvZTJvRG9jLnhtbFBLAQItABQABgAIAAAAIQBLy3/83gAAAAoB&#10;AAAPAAAAAAAAAAAAAAAAAAwFAABkcnMvZG93bnJldi54bWxQSwUGAAAAAAQABADzAAAAFwYAAAAA&#10;" filled="f" stroked="f">
                <v:textbox inset="0,0,0,0">
                  <w:txbxContent>
                    <w:p w14:paraId="4F17D275" w14:textId="77777777" w:rsidR="00955351" w:rsidRDefault="00955351" w:rsidP="00BF7A4E">
                      <w:pPr>
                        <w:spacing w:line="220" w:lineRule="auto"/>
                        <w:jc w:val="center"/>
                        <w:rPr>
                          <w:rFonts w:ascii="Arial" w:hAnsi="Arial"/>
                          <w:b/>
                          <w:color w:val="000000"/>
                          <w:sz w:val="20"/>
                        </w:rPr>
                      </w:pPr>
                      <w:r>
                        <w:rPr>
                          <w:rFonts w:ascii="Arial" w:hAnsi="Arial"/>
                          <w:b/>
                          <w:color w:val="000000"/>
                          <w:sz w:val="20"/>
                          <w:lang w:val="en-US"/>
                        </w:rPr>
                        <w:t>4</w:t>
                      </w:r>
                    </w:p>
                  </w:txbxContent>
                </v:textbox>
                <w10:wrap type="square"/>
              </v:shape>
            </w:pict>
          </mc:Fallback>
        </mc:AlternateContent>
      </w:r>
      <w:r w:rsidRPr="00AB4940">
        <w:rPr>
          <w:color w:val="000000"/>
          <w:lang w:val="en-US"/>
        </w:rPr>
        <w:t xml:space="preserve">Tutorials — Each student will be allocated a tutor. The tutorial system enables exploration </w:t>
      </w:r>
      <w:r w:rsidRPr="00AB4940">
        <w:rPr>
          <w:color w:val="000000"/>
          <w:spacing w:val="2"/>
          <w:lang w:val="en-US"/>
        </w:rPr>
        <w:t xml:space="preserve">through discussion of issues such as current work, progress, including new ideas and </w:t>
      </w:r>
      <w:r w:rsidRPr="00AB4940">
        <w:rPr>
          <w:color w:val="000000"/>
          <w:spacing w:val="6"/>
          <w:lang w:val="en-US"/>
        </w:rPr>
        <w:t xml:space="preserve">possibilities, providing analysis and exchange, through increasingly negotiated </w:t>
      </w:r>
      <w:r w:rsidRPr="00AB4940">
        <w:rPr>
          <w:color w:val="000000"/>
          <w:spacing w:val="7"/>
          <w:lang w:val="en-US"/>
        </w:rPr>
        <w:t>development to support progressively independent and student-</w:t>
      </w:r>
      <w:r w:rsidR="00893F53" w:rsidRPr="00AB4940">
        <w:rPr>
          <w:color w:val="000000"/>
          <w:spacing w:val="7"/>
          <w:lang w:val="en-US"/>
        </w:rPr>
        <w:t>centered</w:t>
      </w:r>
      <w:r w:rsidRPr="00AB4940">
        <w:rPr>
          <w:color w:val="000000"/>
          <w:spacing w:val="7"/>
          <w:lang w:val="en-US"/>
        </w:rPr>
        <w:t xml:space="preserve"> learning. An </w:t>
      </w:r>
      <w:r w:rsidRPr="00AB4940">
        <w:rPr>
          <w:color w:val="000000"/>
          <w:spacing w:val="3"/>
          <w:lang w:val="en-US"/>
        </w:rPr>
        <w:t>open and direct approach to discussion of work is encouraged.</w:t>
      </w:r>
    </w:p>
    <w:p w14:paraId="5C27B988" w14:textId="77777777" w:rsidR="004F228F" w:rsidRPr="00AB4940" w:rsidRDefault="004F228F" w:rsidP="004F228F">
      <w:pPr>
        <w:spacing w:before="288" w:line="312" w:lineRule="auto"/>
        <w:rPr>
          <w:color w:val="000000"/>
        </w:rPr>
      </w:pPr>
      <w:r w:rsidRPr="00AB4940">
        <w:rPr>
          <w:color w:val="000000"/>
          <w:lang w:val="en-US"/>
        </w:rPr>
        <w:t xml:space="preserve">Industrial Visits and Activities — These aim to foster group dynamics, peer group learning and broadening of </w:t>
      </w:r>
      <w:r w:rsidRPr="00AB4940">
        <w:rPr>
          <w:color w:val="000000"/>
          <w:spacing w:val="6"/>
          <w:lang w:val="en-US"/>
        </w:rPr>
        <w:t>student experience of the industrial world</w:t>
      </w:r>
      <w:r w:rsidRPr="00AB4940">
        <w:rPr>
          <w:color w:val="000000"/>
          <w:lang w:val="en-US"/>
        </w:rPr>
        <w:t xml:space="preserve">.  </w:t>
      </w:r>
    </w:p>
    <w:p w14:paraId="7B056BBF" w14:textId="31FBF8C3" w:rsidR="004F228F" w:rsidRPr="00AB4940" w:rsidRDefault="004F228F" w:rsidP="004F228F">
      <w:pPr>
        <w:spacing w:before="324" w:line="316" w:lineRule="auto"/>
        <w:ind w:right="432"/>
        <w:rPr>
          <w:color w:val="000000"/>
          <w:spacing w:val="-1"/>
        </w:rPr>
      </w:pPr>
      <w:r w:rsidRPr="00AB4940">
        <w:rPr>
          <w:color w:val="000000"/>
          <w:spacing w:val="-1"/>
          <w:lang w:val="en-US"/>
        </w:rPr>
        <w:t xml:space="preserve">Visiting speakers — carefully selected speakers with relevance to the course contribute </w:t>
      </w:r>
      <w:r w:rsidRPr="00AB4940">
        <w:rPr>
          <w:color w:val="000000"/>
          <w:spacing w:val="3"/>
          <w:lang w:val="en-US"/>
        </w:rPr>
        <w:t xml:space="preserve">through presentations on their practice and specialism, key events include </w:t>
      </w:r>
      <w:proofErr w:type="gramStart"/>
      <w:r w:rsidRPr="00AB4940">
        <w:rPr>
          <w:color w:val="000000"/>
          <w:spacing w:val="3"/>
          <w:lang w:val="en-US"/>
        </w:rPr>
        <w:t>Autumn</w:t>
      </w:r>
      <w:proofErr w:type="gramEnd"/>
      <w:r w:rsidRPr="00AB4940">
        <w:rPr>
          <w:color w:val="000000"/>
          <w:spacing w:val="3"/>
          <w:lang w:val="en-US"/>
        </w:rPr>
        <w:t xml:space="preserve"> and Spring seminars.</w:t>
      </w:r>
    </w:p>
    <w:p w14:paraId="7FAF0781" w14:textId="750BDC52" w:rsidR="00AB4940" w:rsidRPr="004F228F" w:rsidRDefault="004F228F" w:rsidP="00BF7A4E">
      <w:pPr>
        <w:spacing w:line="312" w:lineRule="auto"/>
        <w:ind w:right="72"/>
        <w:rPr>
          <w:b/>
          <w:color w:val="4F81BD" w:themeColor="accent1"/>
          <w:spacing w:val="3"/>
          <w:sz w:val="24"/>
          <w:szCs w:val="24"/>
          <w:lang w:val="en-US"/>
        </w:rPr>
      </w:pPr>
      <w:r w:rsidRPr="004F228F">
        <w:rPr>
          <w:b/>
          <w:color w:val="4F81BD" w:themeColor="accent1"/>
          <w:spacing w:val="3"/>
          <w:sz w:val="24"/>
          <w:szCs w:val="24"/>
          <w:lang w:val="en-US"/>
        </w:rPr>
        <w:t>INDUSTRIAL ENGAGEMENT</w:t>
      </w:r>
    </w:p>
    <w:p w14:paraId="21E349E4" w14:textId="16F4DDED" w:rsidR="004F228F" w:rsidRDefault="00AB4940" w:rsidP="004F228F">
      <w:pPr>
        <w:spacing w:before="288" w:line="312" w:lineRule="auto"/>
        <w:rPr>
          <w:rStyle w:val="Hyperlink"/>
          <w:rFonts w:cstheme="minorHAnsi"/>
          <w:sz w:val="24"/>
          <w:szCs w:val="24"/>
        </w:rPr>
      </w:pPr>
      <w:r>
        <w:rPr>
          <w:color w:val="000000"/>
          <w:spacing w:val="3"/>
          <w:lang w:val="en-US"/>
        </w:rPr>
        <w:t xml:space="preserve">A key part of the course is ensuring that students have an appreciation and as far as possible prepared for employment.  </w:t>
      </w:r>
      <w:r w:rsidR="004F228F">
        <w:rPr>
          <w:color w:val="000000"/>
          <w:spacing w:val="3"/>
          <w:lang w:val="en-US"/>
        </w:rPr>
        <w:t>Our industrial partners through the Northampton Engineering Training Partnership (NETP) support the Course</w:t>
      </w:r>
      <w:r w:rsidR="004F228F" w:rsidRPr="00F60D27">
        <w:rPr>
          <w:color w:val="000000"/>
          <w:spacing w:val="3"/>
          <w:lang w:val="en-US"/>
        </w:rPr>
        <w:t xml:space="preserve">.  The NETP provides optional </w:t>
      </w:r>
      <w:r w:rsidR="00955351" w:rsidRPr="00F60D27">
        <w:rPr>
          <w:color w:val="000000"/>
          <w:spacing w:val="3"/>
          <w:lang w:val="en-US"/>
        </w:rPr>
        <w:t xml:space="preserve">placements </w:t>
      </w:r>
      <w:r w:rsidR="004F228F" w:rsidRPr="00F60D27">
        <w:rPr>
          <w:color w:val="000000"/>
          <w:spacing w:val="3"/>
          <w:lang w:val="en-US"/>
        </w:rPr>
        <w:t xml:space="preserve">industrial engagement opportunities and other information sharing and engagement opportunities such as the </w:t>
      </w:r>
      <w:proofErr w:type="gramStart"/>
      <w:r w:rsidR="004F228F" w:rsidRPr="00F60D27">
        <w:rPr>
          <w:color w:val="000000"/>
          <w:spacing w:val="3"/>
          <w:lang w:val="en-US"/>
        </w:rPr>
        <w:t>Autumn</w:t>
      </w:r>
      <w:proofErr w:type="gramEnd"/>
      <w:r w:rsidR="004F228F" w:rsidRPr="00F60D27">
        <w:rPr>
          <w:color w:val="000000"/>
          <w:spacing w:val="3"/>
          <w:lang w:val="en-US"/>
        </w:rPr>
        <w:t xml:space="preserve"> and </w:t>
      </w:r>
      <w:r w:rsidR="004F228F" w:rsidRPr="00F60D27">
        <w:rPr>
          <w:color w:val="000000"/>
          <w:spacing w:val="3"/>
          <w:lang w:val="en-US"/>
        </w:rPr>
        <w:lastRenderedPageBreak/>
        <w:t xml:space="preserve">Spring Seminars and Annual Awards evening. Please check out the NETP activities via the following link: </w:t>
      </w:r>
      <w:hyperlink r:id="rId13" w:history="1">
        <w:r w:rsidR="004F228F" w:rsidRPr="00916F9E">
          <w:rPr>
            <w:rStyle w:val="Hyperlink"/>
            <w:rFonts w:cstheme="minorHAnsi"/>
            <w:sz w:val="24"/>
            <w:szCs w:val="24"/>
          </w:rPr>
          <w:t>http://www.netpengineering.co.uk/</w:t>
        </w:r>
      </w:hyperlink>
    </w:p>
    <w:p w14:paraId="434F49FB" w14:textId="77777777" w:rsidR="001C66A0" w:rsidRDefault="001C66A0" w:rsidP="005A092B">
      <w:pPr>
        <w:spacing w:before="360" w:line="314" w:lineRule="auto"/>
        <w:ind w:right="72"/>
        <w:rPr>
          <w:rFonts w:ascii="Arial" w:hAnsi="Arial"/>
          <w:b/>
          <w:color w:val="4F81BD" w:themeColor="accent1"/>
          <w:spacing w:val="1"/>
          <w:sz w:val="20"/>
          <w:lang w:val="en-US"/>
        </w:rPr>
      </w:pPr>
    </w:p>
    <w:p w14:paraId="386D60AD" w14:textId="7C50D02D" w:rsidR="005A092B" w:rsidRPr="001C66A0" w:rsidRDefault="001C66A0" w:rsidP="005A092B">
      <w:pPr>
        <w:spacing w:before="360" w:line="314" w:lineRule="auto"/>
        <w:ind w:right="72"/>
        <w:rPr>
          <w:rFonts w:ascii="Arial" w:hAnsi="Arial"/>
          <w:b/>
          <w:color w:val="4F81BD" w:themeColor="accent1"/>
          <w:spacing w:val="1"/>
          <w:sz w:val="20"/>
          <w:lang w:val="en-US"/>
        </w:rPr>
      </w:pPr>
      <w:r w:rsidRPr="001C66A0">
        <w:rPr>
          <w:rFonts w:ascii="Arial" w:hAnsi="Arial"/>
          <w:b/>
          <w:color w:val="4F81BD" w:themeColor="accent1"/>
          <w:spacing w:val="1"/>
          <w:sz w:val="20"/>
          <w:lang w:val="en-US"/>
        </w:rPr>
        <w:t>READING LIST</w:t>
      </w:r>
    </w:p>
    <w:p w14:paraId="4CE60005" w14:textId="77777777" w:rsidR="00021887" w:rsidRPr="00021887" w:rsidRDefault="00021887" w:rsidP="00021887">
      <w:pPr>
        <w:pStyle w:val="Heading1"/>
        <w:shd w:val="clear" w:color="auto" w:fill="FFFFFF"/>
        <w:spacing w:before="0"/>
        <w:rPr>
          <w:rFonts w:asciiTheme="minorHAnsi" w:eastAsiaTheme="minorHAnsi" w:hAnsiTheme="minorHAnsi" w:cstheme="minorBidi"/>
          <w:b w:val="0"/>
          <w:bCs w:val="0"/>
          <w:color w:val="auto"/>
          <w:sz w:val="22"/>
          <w:szCs w:val="22"/>
          <w:lang w:val="en-US"/>
        </w:rPr>
      </w:pPr>
      <w:r w:rsidRPr="00021887">
        <w:rPr>
          <w:rFonts w:asciiTheme="minorHAnsi" w:eastAsiaTheme="minorHAnsi" w:hAnsiTheme="minorHAnsi" w:cstheme="minorBidi"/>
          <w:bCs w:val="0"/>
          <w:i/>
          <w:color w:val="auto"/>
          <w:sz w:val="22"/>
          <w:szCs w:val="22"/>
          <w:lang w:val="en-US"/>
        </w:rPr>
        <w:t>Engineering Mathematics: A Foundation for Electronic, Electrical, Communications and Systems Engineers</w:t>
      </w:r>
      <w:r w:rsidRPr="00021887">
        <w:rPr>
          <w:rFonts w:asciiTheme="minorHAnsi" w:eastAsiaTheme="minorHAnsi" w:hAnsiTheme="minorHAnsi" w:cstheme="minorBidi"/>
          <w:b w:val="0"/>
          <w:bCs w:val="0"/>
          <w:color w:val="auto"/>
          <w:sz w:val="22"/>
          <w:szCs w:val="22"/>
          <w:lang w:val="en-US"/>
        </w:rPr>
        <w:t> by </w:t>
      </w:r>
      <w:proofErr w:type="spellStart"/>
      <w:r w:rsidRPr="00021887">
        <w:rPr>
          <w:rFonts w:asciiTheme="minorHAnsi" w:eastAsiaTheme="minorHAnsi" w:hAnsiTheme="minorHAnsi" w:cstheme="minorBidi"/>
          <w:b w:val="0"/>
          <w:bCs w:val="0"/>
          <w:color w:val="auto"/>
          <w:sz w:val="22"/>
          <w:szCs w:val="22"/>
          <w:lang w:val="en-US"/>
        </w:rPr>
        <w:fldChar w:fldCharType="begin"/>
      </w:r>
      <w:r w:rsidRPr="00021887">
        <w:rPr>
          <w:rFonts w:asciiTheme="minorHAnsi" w:eastAsiaTheme="minorHAnsi" w:hAnsiTheme="minorHAnsi" w:cstheme="minorBidi"/>
          <w:b w:val="0"/>
          <w:bCs w:val="0"/>
          <w:color w:val="auto"/>
          <w:sz w:val="22"/>
          <w:szCs w:val="22"/>
          <w:lang w:val="en-US"/>
        </w:rPr>
        <w:instrText xml:space="preserve"> HYPERLINK "https://www.amazon.co.uk/s/ref=dp_byline_sr_book_1?ie=UTF8&amp;text=Dr+Anthony+Croft&amp;search-alias=books-uk&amp;field-author=Dr+Anthony+Croft&amp;sort=relevancerank" </w:instrText>
      </w:r>
      <w:r w:rsidRPr="00021887">
        <w:rPr>
          <w:rFonts w:asciiTheme="minorHAnsi" w:eastAsiaTheme="minorHAnsi" w:hAnsiTheme="minorHAnsi" w:cstheme="minorBidi"/>
          <w:b w:val="0"/>
          <w:bCs w:val="0"/>
          <w:color w:val="auto"/>
          <w:sz w:val="22"/>
          <w:szCs w:val="22"/>
          <w:lang w:val="en-US"/>
        </w:rPr>
        <w:fldChar w:fldCharType="separate"/>
      </w:r>
      <w:r w:rsidRPr="00021887">
        <w:rPr>
          <w:rFonts w:asciiTheme="minorHAnsi" w:eastAsiaTheme="minorHAnsi" w:hAnsiTheme="minorHAnsi" w:cstheme="minorBidi"/>
          <w:b w:val="0"/>
          <w:bCs w:val="0"/>
          <w:color w:val="auto"/>
          <w:sz w:val="22"/>
          <w:szCs w:val="22"/>
          <w:lang w:val="en-US"/>
        </w:rPr>
        <w:t>Dr</w:t>
      </w:r>
      <w:proofErr w:type="spellEnd"/>
      <w:r w:rsidRPr="00021887">
        <w:rPr>
          <w:rFonts w:asciiTheme="minorHAnsi" w:eastAsiaTheme="minorHAnsi" w:hAnsiTheme="minorHAnsi" w:cstheme="minorBidi"/>
          <w:b w:val="0"/>
          <w:bCs w:val="0"/>
          <w:color w:val="auto"/>
          <w:sz w:val="22"/>
          <w:szCs w:val="22"/>
          <w:lang w:val="en-US"/>
        </w:rPr>
        <w:t xml:space="preserve"> Anthony Croft</w:t>
      </w:r>
      <w:r w:rsidRPr="00021887">
        <w:rPr>
          <w:rFonts w:asciiTheme="minorHAnsi" w:eastAsiaTheme="minorHAnsi" w:hAnsiTheme="minorHAnsi" w:cstheme="minorBidi"/>
          <w:b w:val="0"/>
          <w:bCs w:val="0"/>
          <w:color w:val="auto"/>
          <w:sz w:val="22"/>
          <w:szCs w:val="22"/>
          <w:lang w:val="en-US"/>
        </w:rPr>
        <w:fldChar w:fldCharType="end"/>
      </w:r>
      <w:r w:rsidRPr="00021887">
        <w:rPr>
          <w:rFonts w:asciiTheme="minorHAnsi" w:eastAsiaTheme="minorHAnsi" w:hAnsiTheme="minorHAnsi" w:cstheme="minorBidi"/>
          <w:b w:val="0"/>
          <w:bCs w:val="0"/>
          <w:color w:val="auto"/>
          <w:sz w:val="22"/>
          <w:szCs w:val="22"/>
          <w:lang w:val="en-US"/>
        </w:rPr>
        <w:t> (Author), </w:t>
      </w:r>
      <w:hyperlink r:id="rId14" w:history="1">
        <w:r w:rsidRPr="00021887">
          <w:rPr>
            <w:rFonts w:asciiTheme="minorHAnsi" w:eastAsiaTheme="minorHAnsi" w:hAnsiTheme="minorHAnsi" w:cstheme="minorBidi"/>
            <w:b w:val="0"/>
            <w:bCs w:val="0"/>
            <w:color w:val="auto"/>
            <w:sz w:val="22"/>
            <w:szCs w:val="22"/>
            <w:lang w:val="en-US"/>
          </w:rPr>
          <w:t>Robert Davison</w:t>
        </w:r>
      </w:hyperlink>
      <w:r w:rsidRPr="00021887">
        <w:rPr>
          <w:rFonts w:asciiTheme="minorHAnsi" w:eastAsiaTheme="minorHAnsi" w:hAnsiTheme="minorHAnsi" w:cstheme="minorBidi"/>
          <w:b w:val="0"/>
          <w:bCs w:val="0"/>
          <w:color w:val="auto"/>
          <w:sz w:val="22"/>
          <w:szCs w:val="22"/>
          <w:lang w:val="en-US"/>
        </w:rPr>
        <w:t> (Author), </w:t>
      </w:r>
      <w:hyperlink r:id="rId15" w:history="1">
        <w:r w:rsidRPr="00021887">
          <w:rPr>
            <w:rFonts w:asciiTheme="minorHAnsi" w:eastAsiaTheme="minorHAnsi" w:hAnsiTheme="minorHAnsi" w:cstheme="minorBidi"/>
            <w:b w:val="0"/>
            <w:bCs w:val="0"/>
            <w:color w:val="auto"/>
            <w:sz w:val="22"/>
            <w:szCs w:val="22"/>
            <w:lang w:val="en-US"/>
          </w:rPr>
          <w:t>Martin Hargreaves</w:t>
        </w:r>
      </w:hyperlink>
      <w:r w:rsidRPr="00021887">
        <w:rPr>
          <w:rFonts w:asciiTheme="minorHAnsi" w:eastAsiaTheme="minorHAnsi" w:hAnsiTheme="minorHAnsi" w:cstheme="minorBidi"/>
          <w:b w:val="0"/>
          <w:bCs w:val="0"/>
          <w:color w:val="auto"/>
          <w:sz w:val="22"/>
          <w:szCs w:val="22"/>
          <w:lang w:val="en-US"/>
        </w:rPr>
        <w:t>  (Author), </w:t>
      </w:r>
      <w:hyperlink r:id="rId16" w:history="1">
        <w:r w:rsidRPr="00021887">
          <w:rPr>
            <w:rFonts w:asciiTheme="minorHAnsi" w:eastAsiaTheme="minorHAnsi" w:hAnsiTheme="minorHAnsi" w:cstheme="minorBidi"/>
            <w:b w:val="0"/>
            <w:bCs w:val="0"/>
            <w:color w:val="auto"/>
            <w:sz w:val="22"/>
            <w:szCs w:val="22"/>
            <w:lang w:val="en-US"/>
          </w:rPr>
          <w:t>James Flint</w:t>
        </w:r>
      </w:hyperlink>
      <w:r w:rsidRPr="00021887">
        <w:rPr>
          <w:rFonts w:asciiTheme="minorHAnsi" w:eastAsiaTheme="minorHAnsi" w:hAnsiTheme="minorHAnsi" w:cstheme="minorBidi"/>
          <w:b w:val="0"/>
          <w:bCs w:val="0"/>
          <w:color w:val="auto"/>
          <w:sz w:val="22"/>
          <w:szCs w:val="22"/>
          <w:lang w:val="en-US"/>
        </w:rPr>
        <w:t>  </w:t>
      </w:r>
    </w:p>
    <w:p w14:paraId="31D882A1" w14:textId="2E9B9ED4" w:rsidR="00021887" w:rsidRPr="00021887" w:rsidRDefault="00021887" w:rsidP="00021887">
      <w:pPr>
        <w:pStyle w:val="Heading1"/>
        <w:shd w:val="clear" w:color="auto" w:fill="FFFFFF"/>
        <w:spacing w:before="0"/>
        <w:rPr>
          <w:rFonts w:asciiTheme="minorHAnsi" w:eastAsiaTheme="minorHAnsi" w:hAnsiTheme="minorHAnsi" w:cstheme="minorBidi"/>
          <w:b w:val="0"/>
          <w:bCs w:val="0"/>
          <w:color w:val="auto"/>
          <w:sz w:val="22"/>
          <w:szCs w:val="22"/>
          <w:lang w:val="en-US"/>
        </w:rPr>
      </w:pPr>
      <w:r w:rsidRPr="00021887">
        <w:rPr>
          <w:rFonts w:asciiTheme="minorHAnsi" w:eastAsiaTheme="minorHAnsi" w:hAnsiTheme="minorHAnsi" w:cstheme="minorBidi"/>
          <w:b w:val="0"/>
          <w:bCs w:val="0"/>
          <w:color w:val="auto"/>
          <w:sz w:val="22"/>
          <w:szCs w:val="22"/>
          <w:lang w:val="en-US"/>
        </w:rPr>
        <w:t>Publisher: Pearson; 4 edition (2 Aug. 2012)</w:t>
      </w:r>
    </w:p>
    <w:p w14:paraId="374A8F1A" w14:textId="06363B29" w:rsidR="00021887" w:rsidRPr="00021887" w:rsidRDefault="00021887" w:rsidP="00021887">
      <w:pPr>
        <w:rPr>
          <w:lang w:val="en-US"/>
        </w:rPr>
      </w:pPr>
      <w:r w:rsidRPr="00021887">
        <w:rPr>
          <w:lang w:val="en-US"/>
        </w:rPr>
        <w:t>ISBN-10: 0273719777</w:t>
      </w:r>
      <w:r>
        <w:rPr>
          <w:lang w:val="en-US"/>
        </w:rPr>
        <w:t xml:space="preserve">, </w:t>
      </w:r>
      <w:r w:rsidRPr="00021887">
        <w:rPr>
          <w:lang w:val="en-US"/>
        </w:rPr>
        <w:t>ISBN-13: 978-0273719779</w:t>
      </w:r>
    </w:p>
    <w:p w14:paraId="1620F98B" w14:textId="77777777" w:rsidR="00021887" w:rsidRPr="00021887" w:rsidRDefault="00021887" w:rsidP="00021887">
      <w:pPr>
        <w:shd w:val="clear" w:color="auto" w:fill="FFFFFF"/>
        <w:spacing w:after="60" w:line="300" w:lineRule="atLeast"/>
        <w:rPr>
          <w:b/>
          <w:i/>
          <w:lang w:val="en-US"/>
        </w:rPr>
      </w:pPr>
      <w:r w:rsidRPr="00021887">
        <w:rPr>
          <w:b/>
          <w:i/>
          <w:lang w:val="en-US"/>
        </w:rPr>
        <w:t>Physics for Scientists &amp; Engineers with Modern Physics: Pearson New International Edition, 4/E</w:t>
      </w:r>
    </w:p>
    <w:p w14:paraId="0A1201C5" w14:textId="0980301A" w:rsidR="00021887" w:rsidRPr="00021887" w:rsidRDefault="008A6D61" w:rsidP="008A6D61">
      <w:pPr>
        <w:shd w:val="clear" w:color="auto" w:fill="FFFFFF"/>
        <w:spacing w:after="0" w:line="324" w:lineRule="atLeast"/>
        <w:rPr>
          <w:lang w:val="en-US"/>
        </w:rPr>
      </w:pPr>
      <w:r w:rsidRPr="008A6D61">
        <w:rPr>
          <w:lang w:val="en-US"/>
        </w:rPr>
        <w:t xml:space="preserve">By </w:t>
      </w:r>
      <w:r w:rsidR="00021887" w:rsidRPr="00021887">
        <w:rPr>
          <w:lang w:val="en-US"/>
        </w:rPr>
        <w:t xml:space="preserve">Doug </w:t>
      </w:r>
      <w:proofErr w:type="spellStart"/>
      <w:r w:rsidR="00021887" w:rsidRPr="00021887">
        <w:rPr>
          <w:lang w:val="en-US"/>
        </w:rPr>
        <w:t>Giancoli</w:t>
      </w:r>
      <w:proofErr w:type="spellEnd"/>
    </w:p>
    <w:p w14:paraId="5240899A" w14:textId="2875EC5B" w:rsidR="008A6D61" w:rsidRPr="00021887" w:rsidRDefault="008A6D61" w:rsidP="008A6D61">
      <w:pPr>
        <w:pStyle w:val="Heading1"/>
        <w:shd w:val="clear" w:color="auto" w:fill="FFFFFF"/>
        <w:spacing w:before="0"/>
        <w:rPr>
          <w:rFonts w:asciiTheme="minorHAnsi" w:eastAsiaTheme="minorHAnsi" w:hAnsiTheme="minorHAnsi" w:cstheme="minorBidi"/>
          <w:b w:val="0"/>
          <w:bCs w:val="0"/>
          <w:color w:val="auto"/>
          <w:sz w:val="22"/>
          <w:szCs w:val="22"/>
          <w:lang w:val="en-US"/>
        </w:rPr>
      </w:pPr>
      <w:r w:rsidRPr="00021887">
        <w:rPr>
          <w:rFonts w:asciiTheme="minorHAnsi" w:eastAsiaTheme="minorHAnsi" w:hAnsiTheme="minorHAnsi" w:cstheme="minorBidi"/>
          <w:b w:val="0"/>
          <w:bCs w:val="0"/>
          <w:color w:val="auto"/>
          <w:sz w:val="22"/>
          <w:szCs w:val="22"/>
          <w:lang w:val="en-US"/>
        </w:rPr>
        <w:t>Publisher: Pearson; 4 edition (</w:t>
      </w:r>
      <w:r>
        <w:rPr>
          <w:rFonts w:asciiTheme="minorHAnsi" w:eastAsiaTheme="minorHAnsi" w:hAnsiTheme="minorHAnsi" w:cstheme="minorBidi"/>
          <w:b w:val="0"/>
          <w:bCs w:val="0"/>
          <w:color w:val="auto"/>
          <w:sz w:val="22"/>
          <w:szCs w:val="22"/>
          <w:lang w:val="en-US"/>
        </w:rPr>
        <w:t>29 Jul. 2013</w:t>
      </w:r>
      <w:r w:rsidRPr="00021887">
        <w:rPr>
          <w:rFonts w:asciiTheme="minorHAnsi" w:eastAsiaTheme="minorHAnsi" w:hAnsiTheme="minorHAnsi" w:cstheme="minorBidi"/>
          <w:b w:val="0"/>
          <w:bCs w:val="0"/>
          <w:color w:val="auto"/>
          <w:sz w:val="22"/>
          <w:szCs w:val="22"/>
          <w:lang w:val="en-US"/>
        </w:rPr>
        <w:t>)</w:t>
      </w:r>
    </w:p>
    <w:p w14:paraId="42EB6B49" w14:textId="4E300AF9" w:rsidR="00435C38" w:rsidRPr="008A6D61" w:rsidRDefault="00021887" w:rsidP="008A6D61">
      <w:pPr>
        <w:rPr>
          <w:lang w:val="en-US"/>
        </w:rPr>
      </w:pPr>
      <w:r w:rsidRPr="00021887">
        <w:rPr>
          <w:lang w:val="en-US"/>
        </w:rPr>
        <w:t>ISBN-10: 1292020768 • ISBN-13: 9781292020761</w:t>
      </w:r>
    </w:p>
    <w:p w14:paraId="00F2418E" w14:textId="77777777" w:rsidR="00893F53" w:rsidRDefault="00893F53" w:rsidP="00A640A8">
      <w:pPr>
        <w:spacing w:line="360" w:lineRule="auto"/>
        <w:rPr>
          <w:rFonts w:cstheme="minorHAnsi"/>
          <w:b/>
          <w:color w:val="4F81BD" w:themeColor="accent1"/>
          <w:sz w:val="24"/>
          <w:szCs w:val="24"/>
        </w:rPr>
      </w:pPr>
    </w:p>
    <w:p w14:paraId="0AC4BB2B" w14:textId="77777777" w:rsidR="00893F53" w:rsidRDefault="00893F53">
      <w:pPr>
        <w:rPr>
          <w:rFonts w:ascii="Verdana" w:eastAsiaTheme="majorEastAsia" w:hAnsi="Verdana" w:cstheme="majorBidi"/>
          <w:b/>
          <w:bCs/>
          <w:color w:val="365F91" w:themeColor="accent1" w:themeShade="BF"/>
          <w:sz w:val="28"/>
          <w:szCs w:val="28"/>
        </w:rPr>
      </w:pPr>
      <w:r>
        <w:br w:type="page"/>
      </w:r>
    </w:p>
    <w:p w14:paraId="25E55921" w14:textId="0052FD1C" w:rsidR="00893F53" w:rsidRDefault="00893F53" w:rsidP="00893F53">
      <w:pPr>
        <w:pStyle w:val="Heading1"/>
      </w:pPr>
      <w:r>
        <w:lastRenderedPageBreak/>
        <w:t>Prior Knowledge</w:t>
      </w:r>
    </w:p>
    <w:p w14:paraId="6A99095F" w14:textId="77777777" w:rsidR="00893F53" w:rsidRDefault="00893F53" w:rsidP="00893F53">
      <w:pPr>
        <w:rPr>
          <w:lang w:val="en-US"/>
        </w:rPr>
      </w:pPr>
    </w:p>
    <w:p w14:paraId="29B1F705" w14:textId="57F4E279" w:rsidR="00893F53" w:rsidRDefault="00893F53" w:rsidP="00893F53">
      <w:pPr>
        <w:rPr>
          <w:lang w:val="en-US"/>
        </w:rPr>
      </w:pPr>
      <w:r w:rsidRPr="00893F53">
        <w:rPr>
          <w:lang w:val="en-US"/>
        </w:rPr>
        <w:t xml:space="preserve">The following is indicative understanding prior undertaking this </w:t>
      </w:r>
      <w:r>
        <w:rPr>
          <w:lang w:val="en-US"/>
        </w:rPr>
        <w:t>course:</w:t>
      </w:r>
    </w:p>
    <w:p w14:paraId="68A11B0A" w14:textId="4FDB3A64" w:rsidR="00893F53" w:rsidRPr="00893F53" w:rsidRDefault="00893F53" w:rsidP="00893F53">
      <w:pPr>
        <w:rPr>
          <w:lang w:val="en-US"/>
        </w:rPr>
      </w:pPr>
      <w:r>
        <w:rPr>
          <w:lang w:val="en-US"/>
        </w:rPr>
        <w:t xml:space="preserve">In terms of </w:t>
      </w:r>
      <w:proofErr w:type="spellStart"/>
      <w:r>
        <w:rPr>
          <w:lang w:val="en-US"/>
        </w:rPr>
        <w:t>maths</w:t>
      </w:r>
      <w:proofErr w:type="spellEnd"/>
      <w:r>
        <w:rPr>
          <w:lang w:val="en-US"/>
        </w:rPr>
        <w:t>:</w:t>
      </w:r>
    </w:p>
    <w:p w14:paraId="76BC53FE" w14:textId="77777777" w:rsidR="00893F53" w:rsidRDefault="00893F53" w:rsidP="00893F53">
      <w:pPr>
        <w:pStyle w:val="ListParagraph"/>
        <w:numPr>
          <w:ilvl w:val="0"/>
          <w:numId w:val="20"/>
        </w:numPr>
      </w:pPr>
      <w:r>
        <w:t>Fundamental Algebra: one variable linear equations, one variable linear inequalities, two-variable linear equations, functions, linear equations and functions word problems, sequences, systems of linear equations, two-variable linear inequalities, absolute value and piecewise functions., expressions with rational exponents and radicals, introduction to exponential functions,  polynomials, polynomial factorization, quadratic equations, rational and irrational numbers</w:t>
      </w:r>
    </w:p>
    <w:p w14:paraId="31EF3621" w14:textId="77777777" w:rsidR="00893F53" w:rsidRDefault="00893F53" w:rsidP="00893F53">
      <w:pPr>
        <w:pStyle w:val="ListParagraph"/>
        <w:numPr>
          <w:ilvl w:val="0"/>
          <w:numId w:val="20"/>
        </w:numPr>
      </w:pPr>
      <w:r>
        <w:t>Matrix manipulation.  Representing linear systems of equations with augmented matrices. Adding and subtracting, multiplying matrices</w:t>
      </w:r>
      <w:proofErr w:type="gramStart"/>
      <w:r>
        <w:t>,  Matrix</w:t>
      </w:r>
      <w:proofErr w:type="gramEnd"/>
      <w:r>
        <w:t xml:space="preserve"> inverse, solving equations with inverse matrices. </w:t>
      </w:r>
    </w:p>
    <w:p w14:paraId="40FC5765" w14:textId="77777777" w:rsidR="00893F53" w:rsidRDefault="00893F53" w:rsidP="00893F53">
      <w:pPr>
        <w:pStyle w:val="ListParagraph"/>
        <w:numPr>
          <w:ilvl w:val="0"/>
          <w:numId w:val="20"/>
        </w:numPr>
      </w:pPr>
      <w:r>
        <w:t>Basic Trigonometry. The unit circle definition of basic trigonometric functions.  Graphs of trigonometric function.</w:t>
      </w:r>
    </w:p>
    <w:p w14:paraId="2BB19B81" w14:textId="77777777" w:rsidR="00893F53" w:rsidRDefault="00893F53" w:rsidP="00893F53">
      <w:pPr>
        <w:pStyle w:val="ListParagraph"/>
        <w:numPr>
          <w:ilvl w:val="0"/>
          <w:numId w:val="20"/>
        </w:numPr>
      </w:pPr>
      <w:r>
        <w:t>Trigonometry with general triangles</w:t>
      </w:r>
    </w:p>
    <w:p w14:paraId="57A76739" w14:textId="77777777" w:rsidR="00893F53" w:rsidRDefault="00893F53" w:rsidP="00893F53">
      <w:pPr>
        <w:pStyle w:val="ListParagraph"/>
        <w:numPr>
          <w:ilvl w:val="0"/>
          <w:numId w:val="20"/>
        </w:numPr>
      </w:pPr>
      <w:r>
        <w:t>Trigonometric equations and identities</w:t>
      </w:r>
    </w:p>
    <w:p w14:paraId="4C2FDADC" w14:textId="77777777" w:rsidR="00893F53" w:rsidRDefault="00893F53" w:rsidP="00893F53">
      <w:pPr>
        <w:pStyle w:val="ListParagraph"/>
        <w:numPr>
          <w:ilvl w:val="0"/>
          <w:numId w:val="20"/>
        </w:numPr>
      </w:pPr>
      <w:r>
        <w:t xml:space="preserve">Integration and differentiation. Integration by parts, u-substitution, integration using trigonometric identities. Basic differentiation rules, power rule, differentiating linear functions, polynomial function differentiation, radical functions differentiation, exponential and natural logarithms differentiation. </w:t>
      </w:r>
    </w:p>
    <w:p w14:paraId="384D299A" w14:textId="7EEE9ED9" w:rsidR="00893F53" w:rsidRPr="00893F53" w:rsidRDefault="00893F53" w:rsidP="00893F53">
      <w:pPr>
        <w:rPr>
          <w:lang w:val="en-US"/>
        </w:rPr>
      </w:pPr>
      <w:r w:rsidRPr="00893F53">
        <w:rPr>
          <w:lang w:val="en-US"/>
        </w:rPr>
        <w:t xml:space="preserve">In </w:t>
      </w:r>
      <w:r>
        <w:rPr>
          <w:lang w:val="en-US"/>
        </w:rPr>
        <w:t>terms of electrical and electronic concepts</w:t>
      </w:r>
      <w:r w:rsidRPr="00893F53">
        <w:rPr>
          <w:lang w:val="en-US"/>
        </w:rPr>
        <w:t>:</w:t>
      </w:r>
    </w:p>
    <w:p w14:paraId="63605F8C" w14:textId="77777777" w:rsidR="00893F53" w:rsidRDefault="00893F53" w:rsidP="00893F53">
      <w:pPr>
        <w:pStyle w:val="ListParagraph"/>
        <w:numPr>
          <w:ilvl w:val="0"/>
          <w:numId w:val="20"/>
        </w:numPr>
      </w:pPr>
      <w:r>
        <w:t>Kirchhoff's Laws, Circuit Analysis - Nodal and Mesh</w:t>
      </w:r>
    </w:p>
    <w:p w14:paraId="033E7047" w14:textId="77777777" w:rsidR="00893F53" w:rsidRDefault="00893F53" w:rsidP="00893F53">
      <w:pPr>
        <w:pStyle w:val="ListParagraph"/>
        <w:numPr>
          <w:ilvl w:val="0"/>
          <w:numId w:val="20"/>
        </w:numPr>
      </w:pPr>
      <w:r>
        <w:t xml:space="preserve">Linearity and Superposition, Source Transformations, </w:t>
      </w:r>
      <w:proofErr w:type="spellStart"/>
      <w:r>
        <w:t>Thévenin</w:t>
      </w:r>
      <w:proofErr w:type="spellEnd"/>
      <w:r>
        <w:t xml:space="preserve"> and Norton Equivalents</w:t>
      </w:r>
    </w:p>
    <w:p w14:paraId="0D661549" w14:textId="77777777" w:rsidR="00893F53" w:rsidRDefault="00893F53" w:rsidP="00893F53">
      <w:pPr>
        <w:pStyle w:val="ListParagraph"/>
        <w:numPr>
          <w:ilvl w:val="0"/>
          <w:numId w:val="20"/>
        </w:numPr>
      </w:pPr>
      <w:r>
        <w:t>RC</w:t>
      </w:r>
      <w:proofErr w:type="gramStart"/>
      <w:r>
        <w:t>,RL</w:t>
      </w:r>
      <w:proofErr w:type="gramEnd"/>
      <w:r>
        <w:t xml:space="preserve">, RLC circuits. </w:t>
      </w:r>
    </w:p>
    <w:p w14:paraId="204B3B8F" w14:textId="77777777" w:rsidR="00893F53" w:rsidRDefault="00893F53" w:rsidP="00893F53">
      <w:pPr>
        <w:pStyle w:val="ListParagraph"/>
        <w:numPr>
          <w:ilvl w:val="0"/>
          <w:numId w:val="20"/>
        </w:numPr>
      </w:pPr>
      <w:r>
        <w:t>Frequency response.</w:t>
      </w:r>
    </w:p>
    <w:p w14:paraId="0138A39C" w14:textId="77777777" w:rsidR="00893F53" w:rsidRDefault="00893F53" w:rsidP="00893F53">
      <w:pPr>
        <w:pStyle w:val="ListParagraph"/>
        <w:numPr>
          <w:ilvl w:val="0"/>
          <w:numId w:val="20"/>
        </w:numPr>
      </w:pPr>
      <w:r>
        <w:t>Semiconductors, diodes and bipolar transistors.</w:t>
      </w:r>
    </w:p>
    <w:p w14:paraId="74E95629" w14:textId="77777777" w:rsidR="00893F53" w:rsidRDefault="00893F53" w:rsidP="00893F53">
      <w:pPr>
        <w:pStyle w:val="ListParagraph"/>
        <w:numPr>
          <w:ilvl w:val="0"/>
          <w:numId w:val="20"/>
        </w:numPr>
      </w:pPr>
      <w:r>
        <w:t>OPAMPS.</w:t>
      </w:r>
    </w:p>
    <w:p w14:paraId="369B4F78" w14:textId="77777777" w:rsidR="00893F53" w:rsidRDefault="00893F53" w:rsidP="00893F53">
      <w:pPr>
        <w:pStyle w:val="ListParagraph"/>
        <w:numPr>
          <w:ilvl w:val="0"/>
          <w:numId w:val="20"/>
        </w:numPr>
      </w:pPr>
      <w:r>
        <w:t xml:space="preserve">Boolean algebra rules, logic gates and logic simplification using </w:t>
      </w:r>
      <w:proofErr w:type="spellStart"/>
      <w:r>
        <w:t>Karnaugh</w:t>
      </w:r>
      <w:proofErr w:type="spellEnd"/>
      <w:r>
        <w:t xml:space="preserve"> Map.</w:t>
      </w:r>
    </w:p>
    <w:p w14:paraId="7F44753F" w14:textId="77777777" w:rsidR="00893F53" w:rsidRDefault="00893F53" w:rsidP="00893F53">
      <w:pPr>
        <w:pStyle w:val="ListParagraph"/>
        <w:numPr>
          <w:ilvl w:val="0"/>
          <w:numId w:val="20"/>
        </w:numPr>
      </w:pPr>
      <w:r>
        <w:t>Basic Arduino Programming.</w:t>
      </w:r>
    </w:p>
    <w:p w14:paraId="68C99E21" w14:textId="77777777" w:rsidR="00893F53" w:rsidRDefault="00893F53" w:rsidP="00A640A8">
      <w:pPr>
        <w:spacing w:line="360" w:lineRule="auto"/>
        <w:rPr>
          <w:rFonts w:cstheme="minorHAnsi"/>
          <w:b/>
          <w:color w:val="4F81BD" w:themeColor="accent1"/>
          <w:sz w:val="24"/>
          <w:szCs w:val="24"/>
        </w:rPr>
      </w:pPr>
    </w:p>
    <w:p w14:paraId="6A3E0BE5" w14:textId="77777777" w:rsidR="00F60D27" w:rsidRDefault="00F60D27">
      <w:pPr>
        <w:rPr>
          <w:rFonts w:cstheme="minorHAnsi"/>
          <w:b/>
          <w:color w:val="4F81BD" w:themeColor="accent1"/>
          <w:sz w:val="24"/>
          <w:szCs w:val="24"/>
        </w:rPr>
      </w:pPr>
      <w:r>
        <w:rPr>
          <w:rFonts w:cstheme="minorHAnsi"/>
          <w:b/>
          <w:color w:val="4F81BD" w:themeColor="accent1"/>
          <w:sz w:val="24"/>
          <w:szCs w:val="24"/>
        </w:rPr>
        <w:br w:type="page"/>
      </w:r>
    </w:p>
    <w:p w14:paraId="5188D6FE" w14:textId="027554AC" w:rsidR="001C66A0" w:rsidRDefault="001C66A0" w:rsidP="00A640A8">
      <w:pPr>
        <w:spacing w:line="360" w:lineRule="auto"/>
        <w:rPr>
          <w:rFonts w:cstheme="minorHAnsi"/>
          <w:b/>
          <w:color w:val="4F81BD" w:themeColor="accent1"/>
          <w:sz w:val="24"/>
          <w:szCs w:val="24"/>
        </w:rPr>
      </w:pPr>
      <w:r w:rsidRPr="001C66A0">
        <w:rPr>
          <w:rFonts w:cstheme="minorHAnsi"/>
          <w:b/>
          <w:color w:val="4F81BD" w:themeColor="accent1"/>
          <w:sz w:val="24"/>
          <w:szCs w:val="24"/>
        </w:rPr>
        <w:lastRenderedPageBreak/>
        <w:t>PREPARATION PRIOR TO STARTING THE COURSE</w:t>
      </w:r>
    </w:p>
    <w:p w14:paraId="14D67134" w14:textId="77777777" w:rsidR="00D209B7" w:rsidRDefault="00D209B7" w:rsidP="00D209B7">
      <w:pPr>
        <w:rPr>
          <w:lang w:val="en-US"/>
        </w:rPr>
      </w:pPr>
      <w:r>
        <w:rPr>
          <w:lang w:val="en-US"/>
        </w:rPr>
        <w:t xml:space="preserve">The following Khan Academy links cover the Engineering Math requirements. </w:t>
      </w:r>
    </w:p>
    <w:p w14:paraId="5DEC71FC" w14:textId="37C29E11" w:rsidR="002825AB" w:rsidRPr="002825AB" w:rsidRDefault="00527D62" w:rsidP="002825AB">
      <w:pPr>
        <w:pStyle w:val="ListParagraph"/>
        <w:numPr>
          <w:ilvl w:val="0"/>
          <w:numId w:val="16"/>
        </w:numPr>
        <w:rPr>
          <w:lang w:val="en-US"/>
        </w:rPr>
      </w:pPr>
      <w:hyperlink r:id="rId17" w:history="1">
        <w:r w:rsidR="002825AB" w:rsidRPr="00F540B8">
          <w:rPr>
            <w:rStyle w:val="Hyperlink"/>
            <w:lang w:val="en-US"/>
          </w:rPr>
          <w:t>https://www.khanacademy.org/math/trigonometry</w:t>
        </w:r>
      </w:hyperlink>
    </w:p>
    <w:p w14:paraId="489EA28D" w14:textId="20410533" w:rsidR="002825AB" w:rsidRPr="002825AB" w:rsidRDefault="00527D62" w:rsidP="002825AB">
      <w:pPr>
        <w:pStyle w:val="ListParagraph"/>
        <w:numPr>
          <w:ilvl w:val="0"/>
          <w:numId w:val="16"/>
        </w:numPr>
        <w:rPr>
          <w:lang w:val="en-US"/>
        </w:rPr>
      </w:pPr>
      <w:hyperlink r:id="rId18" w:history="1">
        <w:r w:rsidR="002825AB" w:rsidRPr="00F540B8">
          <w:rPr>
            <w:rStyle w:val="Hyperlink"/>
            <w:lang w:val="en-US"/>
          </w:rPr>
          <w:t>https://www.khanacademy.org/math/algebra</w:t>
        </w:r>
      </w:hyperlink>
    </w:p>
    <w:p w14:paraId="01B5EC38" w14:textId="5981B804" w:rsidR="002825AB" w:rsidRPr="002825AB" w:rsidRDefault="00527D62" w:rsidP="002825AB">
      <w:pPr>
        <w:pStyle w:val="ListParagraph"/>
        <w:numPr>
          <w:ilvl w:val="0"/>
          <w:numId w:val="16"/>
        </w:numPr>
        <w:rPr>
          <w:lang w:val="en-US"/>
        </w:rPr>
      </w:pPr>
      <w:hyperlink r:id="rId19" w:history="1">
        <w:r w:rsidR="002825AB" w:rsidRPr="00F540B8">
          <w:rPr>
            <w:rStyle w:val="Hyperlink"/>
            <w:lang w:val="en-US"/>
          </w:rPr>
          <w:t>https://www.khanacademy.org/math/precalculus/precalc-matrices</w:t>
        </w:r>
      </w:hyperlink>
    </w:p>
    <w:p w14:paraId="05E88264" w14:textId="44752D12" w:rsidR="002825AB" w:rsidRPr="002825AB" w:rsidRDefault="00527D62" w:rsidP="002825AB">
      <w:pPr>
        <w:pStyle w:val="ListParagraph"/>
        <w:numPr>
          <w:ilvl w:val="0"/>
          <w:numId w:val="16"/>
        </w:numPr>
        <w:rPr>
          <w:lang w:val="en-US"/>
        </w:rPr>
      </w:pPr>
      <w:hyperlink r:id="rId20" w:history="1">
        <w:r w:rsidR="002825AB" w:rsidRPr="00F540B8">
          <w:rPr>
            <w:rStyle w:val="Hyperlink"/>
            <w:lang w:val="en-US"/>
          </w:rPr>
          <w:t>https://www.khanacademy.org/math/algebra-home/alg-matrices</w:t>
        </w:r>
      </w:hyperlink>
    </w:p>
    <w:p w14:paraId="67F55475" w14:textId="4D2FAB97" w:rsidR="002825AB" w:rsidRPr="002825AB" w:rsidRDefault="00527D62" w:rsidP="002825AB">
      <w:pPr>
        <w:pStyle w:val="ListParagraph"/>
        <w:numPr>
          <w:ilvl w:val="0"/>
          <w:numId w:val="16"/>
        </w:numPr>
        <w:rPr>
          <w:lang w:val="en-US"/>
        </w:rPr>
      </w:pPr>
      <w:hyperlink r:id="rId21" w:history="1">
        <w:r w:rsidR="002825AB" w:rsidRPr="00F540B8">
          <w:rPr>
            <w:rStyle w:val="Hyperlink"/>
            <w:lang w:val="en-US"/>
          </w:rPr>
          <w:t>https://www.khanacademy.org/math/integral-calculus/definite-integral-evaluation-ic</w:t>
        </w:r>
      </w:hyperlink>
    </w:p>
    <w:p w14:paraId="687E1E81" w14:textId="49BB4B73" w:rsidR="002825AB" w:rsidRPr="002825AB" w:rsidRDefault="00527D62" w:rsidP="002825AB">
      <w:pPr>
        <w:pStyle w:val="ListParagraph"/>
        <w:numPr>
          <w:ilvl w:val="0"/>
          <w:numId w:val="16"/>
        </w:numPr>
        <w:rPr>
          <w:lang w:val="en-US"/>
        </w:rPr>
      </w:pPr>
      <w:hyperlink r:id="rId22" w:history="1">
        <w:r w:rsidR="002825AB" w:rsidRPr="00F540B8">
          <w:rPr>
            <w:rStyle w:val="Hyperlink"/>
            <w:lang w:val="en-US"/>
          </w:rPr>
          <w:t>https://www.khanacademy.org/math/integral-calculus/integration-techniques</w:t>
        </w:r>
      </w:hyperlink>
    </w:p>
    <w:p w14:paraId="2C2FF3AC" w14:textId="547D28B0" w:rsidR="00D209B7" w:rsidRPr="002825AB" w:rsidRDefault="00527D62" w:rsidP="002825AB">
      <w:pPr>
        <w:pStyle w:val="ListParagraph"/>
        <w:numPr>
          <w:ilvl w:val="0"/>
          <w:numId w:val="16"/>
        </w:numPr>
        <w:rPr>
          <w:lang w:val="en-US"/>
        </w:rPr>
      </w:pPr>
      <w:hyperlink r:id="rId23" w:history="1">
        <w:r w:rsidR="002825AB" w:rsidRPr="00F540B8">
          <w:rPr>
            <w:rStyle w:val="Hyperlink"/>
            <w:lang w:val="en-US"/>
          </w:rPr>
          <w:t>https://www.khanacademy.org/math/differential-calculus/basic-differentiation-dc</w:t>
        </w:r>
      </w:hyperlink>
    </w:p>
    <w:p w14:paraId="46A3CC80" w14:textId="1DE4F5A4" w:rsidR="00D209B7" w:rsidRPr="00D209B7" w:rsidRDefault="00D209B7" w:rsidP="00D209B7">
      <w:pPr>
        <w:rPr>
          <w:lang w:val="en-US"/>
        </w:rPr>
      </w:pPr>
      <w:r>
        <w:rPr>
          <w:lang w:val="en-US"/>
        </w:rPr>
        <w:t xml:space="preserve">The following Khan Academy links cover the Engineering Physics requirements. </w:t>
      </w:r>
    </w:p>
    <w:p w14:paraId="0F760F02" w14:textId="549359F4" w:rsidR="001C66A0" w:rsidRDefault="00527D62" w:rsidP="00D209B7">
      <w:pPr>
        <w:pStyle w:val="ListParagraph"/>
        <w:numPr>
          <w:ilvl w:val="0"/>
          <w:numId w:val="16"/>
        </w:numPr>
        <w:rPr>
          <w:lang w:val="en-US"/>
        </w:rPr>
      </w:pPr>
      <w:hyperlink r:id="rId24" w:history="1">
        <w:r w:rsidR="00D209B7" w:rsidRPr="00F540B8">
          <w:rPr>
            <w:rStyle w:val="Hyperlink"/>
            <w:lang w:val="en-US"/>
          </w:rPr>
          <w:t>https://www.khanacademy.org/science/physics</w:t>
        </w:r>
      </w:hyperlink>
    </w:p>
    <w:p w14:paraId="73B05D41" w14:textId="4A68F072" w:rsidR="00D209B7" w:rsidRDefault="00527D62" w:rsidP="00D209B7">
      <w:pPr>
        <w:pStyle w:val="ListParagraph"/>
        <w:numPr>
          <w:ilvl w:val="0"/>
          <w:numId w:val="16"/>
        </w:numPr>
        <w:rPr>
          <w:lang w:val="en-US"/>
        </w:rPr>
      </w:pPr>
      <w:hyperlink r:id="rId25" w:history="1">
        <w:r w:rsidR="00D209B7" w:rsidRPr="00F540B8">
          <w:rPr>
            <w:rStyle w:val="Hyperlink"/>
            <w:lang w:val="en-US"/>
          </w:rPr>
          <w:t>https://www.khanacademy.org/science/physics/one-dimensional-motion</w:t>
        </w:r>
      </w:hyperlink>
    </w:p>
    <w:p w14:paraId="29205FA4" w14:textId="3F17DD63" w:rsidR="00D209B7" w:rsidRDefault="00527D62" w:rsidP="00D209B7">
      <w:pPr>
        <w:pStyle w:val="ListParagraph"/>
        <w:numPr>
          <w:ilvl w:val="0"/>
          <w:numId w:val="16"/>
        </w:numPr>
        <w:rPr>
          <w:lang w:val="en-US"/>
        </w:rPr>
      </w:pPr>
      <w:hyperlink r:id="rId26" w:history="1">
        <w:r w:rsidR="00D209B7" w:rsidRPr="00F540B8">
          <w:rPr>
            <w:rStyle w:val="Hyperlink"/>
            <w:lang w:val="en-US"/>
          </w:rPr>
          <w:t>https://www.khanacademy.org/science/physics/two-dimensional-motion</w:t>
        </w:r>
      </w:hyperlink>
    </w:p>
    <w:p w14:paraId="7F80E8C0" w14:textId="79EBB56D" w:rsidR="00D209B7" w:rsidRDefault="00527D62" w:rsidP="00D209B7">
      <w:pPr>
        <w:pStyle w:val="ListParagraph"/>
        <w:numPr>
          <w:ilvl w:val="0"/>
          <w:numId w:val="16"/>
        </w:numPr>
        <w:rPr>
          <w:lang w:val="en-US"/>
        </w:rPr>
      </w:pPr>
      <w:hyperlink r:id="rId27" w:history="1">
        <w:r w:rsidR="00D209B7" w:rsidRPr="00F540B8">
          <w:rPr>
            <w:rStyle w:val="Hyperlink"/>
            <w:lang w:val="en-US"/>
          </w:rPr>
          <w:t>https://www.khanacademy.org/science/physics/forces-newtons-laws</w:t>
        </w:r>
      </w:hyperlink>
    </w:p>
    <w:p w14:paraId="3857CE22" w14:textId="120C1D5B" w:rsidR="00D209B7" w:rsidRDefault="00527D62" w:rsidP="00D209B7">
      <w:pPr>
        <w:pStyle w:val="ListParagraph"/>
        <w:numPr>
          <w:ilvl w:val="0"/>
          <w:numId w:val="16"/>
        </w:numPr>
        <w:rPr>
          <w:lang w:val="en-US"/>
        </w:rPr>
      </w:pPr>
      <w:hyperlink r:id="rId28" w:history="1">
        <w:r w:rsidR="00D209B7" w:rsidRPr="00F540B8">
          <w:rPr>
            <w:rStyle w:val="Hyperlink"/>
            <w:lang w:val="en-US"/>
          </w:rPr>
          <w:t>https://www.khanacademy.org/science/physics/centripetal-force-and-gravitation</w:t>
        </w:r>
      </w:hyperlink>
    </w:p>
    <w:p w14:paraId="619E45E8" w14:textId="069694D0" w:rsidR="00D209B7" w:rsidRDefault="00527D62" w:rsidP="00D209B7">
      <w:pPr>
        <w:pStyle w:val="ListParagraph"/>
        <w:numPr>
          <w:ilvl w:val="0"/>
          <w:numId w:val="16"/>
        </w:numPr>
        <w:rPr>
          <w:lang w:val="en-US"/>
        </w:rPr>
      </w:pPr>
      <w:hyperlink r:id="rId29" w:history="1">
        <w:r w:rsidR="00D209B7" w:rsidRPr="00F540B8">
          <w:rPr>
            <w:rStyle w:val="Hyperlink"/>
            <w:lang w:val="en-US"/>
          </w:rPr>
          <w:t>https://www.khanacademy.org/science/physics/work-and-energy</w:t>
        </w:r>
      </w:hyperlink>
    </w:p>
    <w:p w14:paraId="1DB9134E" w14:textId="775C94EE" w:rsidR="00D209B7" w:rsidRDefault="00527D62" w:rsidP="002825AB">
      <w:pPr>
        <w:pStyle w:val="ListParagraph"/>
        <w:numPr>
          <w:ilvl w:val="0"/>
          <w:numId w:val="16"/>
        </w:numPr>
        <w:rPr>
          <w:lang w:val="en-US"/>
        </w:rPr>
      </w:pPr>
      <w:hyperlink r:id="rId30" w:history="1">
        <w:r w:rsidR="002825AB" w:rsidRPr="00F540B8">
          <w:rPr>
            <w:rStyle w:val="Hyperlink"/>
            <w:lang w:val="en-US"/>
          </w:rPr>
          <w:t>https://www.khanacademy.org/science/physics/linear-momentum</w:t>
        </w:r>
      </w:hyperlink>
    </w:p>
    <w:p w14:paraId="41A1B28A" w14:textId="17F3F2FC" w:rsidR="002825AB" w:rsidRDefault="00527D62" w:rsidP="002825AB">
      <w:pPr>
        <w:pStyle w:val="ListParagraph"/>
        <w:numPr>
          <w:ilvl w:val="0"/>
          <w:numId w:val="16"/>
        </w:numPr>
        <w:rPr>
          <w:lang w:val="en-US"/>
        </w:rPr>
      </w:pPr>
      <w:hyperlink r:id="rId31" w:history="1">
        <w:r w:rsidR="002825AB" w:rsidRPr="00F540B8">
          <w:rPr>
            <w:rStyle w:val="Hyperlink"/>
            <w:lang w:val="en-US"/>
          </w:rPr>
          <w:t>https://www.khanacademy.org/science/physics/torque-angular-momentum</w:t>
        </w:r>
      </w:hyperlink>
    </w:p>
    <w:p w14:paraId="66D740FE" w14:textId="4C188A31" w:rsidR="002825AB" w:rsidRDefault="00527D62" w:rsidP="002825AB">
      <w:pPr>
        <w:pStyle w:val="ListParagraph"/>
        <w:numPr>
          <w:ilvl w:val="0"/>
          <w:numId w:val="16"/>
        </w:numPr>
        <w:rPr>
          <w:lang w:val="en-US"/>
        </w:rPr>
      </w:pPr>
      <w:hyperlink r:id="rId32" w:history="1">
        <w:r w:rsidR="002825AB" w:rsidRPr="00F540B8">
          <w:rPr>
            <w:rStyle w:val="Hyperlink"/>
            <w:lang w:val="en-US"/>
          </w:rPr>
          <w:t>https://www.khanacademy.org/science/physics/mechanical-waves-and-sound</w:t>
        </w:r>
      </w:hyperlink>
    </w:p>
    <w:p w14:paraId="314A4C27" w14:textId="1B6ABABB" w:rsidR="002825AB" w:rsidRDefault="00527D62" w:rsidP="002825AB">
      <w:pPr>
        <w:pStyle w:val="ListParagraph"/>
        <w:numPr>
          <w:ilvl w:val="0"/>
          <w:numId w:val="16"/>
        </w:numPr>
        <w:rPr>
          <w:lang w:val="en-US"/>
        </w:rPr>
      </w:pPr>
      <w:hyperlink r:id="rId33" w:history="1">
        <w:r w:rsidR="002825AB" w:rsidRPr="00F540B8">
          <w:rPr>
            <w:rStyle w:val="Hyperlink"/>
            <w:lang w:val="en-US"/>
          </w:rPr>
          <w:t>https://www.khanacademy.org/science/physics/fluids</w:t>
        </w:r>
      </w:hyperlink>
    </w:p>
    <w:p w14:paraId="19DEC538" w14:textId="77777777" w:rsidR="00893F53" w:rsidRDefault="00893F53" w:rsidP="00893F53">
      <w:pPr>
        <w:rPr>
          <w:lang w:val="en-US"/>
        </w:rPr>
      </w:pPr>
    </w:p>
    <w:p w14:paraId="49EA48D4" w14:textId="52D144E9" w:rsidR="002825AB" w:rsidRPr="00893F53" w:rsidRDefault="00893F53" w:rsidP="00893F53">
      <w:pPr>
        <w:rPr>
          <w:lang w:val="en-US"/>
        </w:rPr>
      </w:pPr>
      <w:r w:rsidRPr="00893F53">
        <w:rPr>
          <w:lang w:val="en-US"/>
        </w:rPr>
        <w:t xml:space="preserve">The following </w:t>
      </w:r>
      <w:r>
        <w:rPr>
          <w:lang w:val="en-US"/>
        </w:rPr>
        <w:t xml:space="preserve">links are useful to </w:t>
      </w:r>
      <w:r w:rsidR="00F60D27">
        <w:rPr>
          <w:lang w:val="en-US"/>
        </w:rPr>
        <w:t>get used to Arduino and electronics.</w:t>
      </w:r>
    </w:p>
    <w:p w14:paraId="6759F194" w14:textId="77777777" w:rsidR="00893F53" w:rsidRDefault="00893F53" w:rsidP="00893F53">
      <w:pPr>
        <w:pStyle w:val="ListParagraph"/>
        <w:numPr>
          <w:ilvl w:val="0"/>
          <w:numId w:val="17"/>
        </w:numPr>
        <w:rPr>
          <w:lang w:val="en-US"/>
        </w:rPr>
      </w:pPr>
      <w:r>
        <w:rPr>
          <w:lang w:val="en-US"/>
        </w:rPr>
        <w:t>Intro to Arduino (easy to follow). It helps grasping the basic syntax of Arduino programming.</w:t>
      </w:r>
    </w:p>
    <w:p w14:paraId="00959702" w14:textId="4BCD5D1E" w:rsidR="00893F53" w:rsidRDefault="00527D62" w:rsidP="00893F53">
      <w:pPr>
        <w:pStyle w:val="ListParagraph"/>
        <w:rPr>
          <w:lang w:val="en-US"/>
        </w:rPr>
      </w:pPr>
      <w:hyperlink r:id="rId34" w:history="1">
        <w:r w:rsidR="00F60D27" w:rsidRPr="00F540B8">
          <w:rPr>
            <w:rStyle w:val="Hyperlink"/>
            <w:lang w:val="en-US"/>
          </w:rPr>
          <w:t>http://www.ladyada.net/learn/arduino/</w:t>
        </w:r>
      </w:hyperlink>
    </w:p>
    <w:p w14:paraId="414D76AF" w14:textId="77777777" w:rsidR="00F60D27" w:rsidRDefault="00F60D27" w:rsidP="00893F53">
      <w:pPr>
        <w:pStyle w:val="ListParagraph"/>
        <w:rPr>
          <w:lang w:val="en-US"/>
        </w:rPr>
      </w:pPr>
    </w:p>
    <w:p w14:paraId="05CECBD9" w14:textId="77777777" w:rsidR="00893F53" w:rsidRDefault="00893F53" w:rsidP="00893F53">
      <w:pPr>
        <w:pStyle w:val="ListParagraph"/>
        <w:numPr>
          <w:ilvl w:val="0"/>
          <w:numId w:val="17"/>
        </w:numPr>
        <w:rPr>
          <w:lang w:val="en-US"/>
        </w:rPr>
      </w:pPr>
      <w:r>
        <w:rPr>
          <w:lang w:val="en-US"/>
        </w:rPr>
        <w:t>Circuit Analysis Sample Video Lessons</w:t>
      </w:r>
    </w:p>
    <w:p w14:paraId="207A19DF" w14:textId="3F55DBAF" w:rsidR="00F60D27" w:rsidRPr="00F60D27" w:rsidRDefault="00527D62" w:rsidP="00F60D27">
      <w:pPr>
        <w:pStyle w:val="ListParagraph"/>
        <w:rPr>
          <w:lang w:val="en-US"/>
        </w:rPr>
      </w:pPr>
      <w:hyperlink r:id="rId35" w:history="1">
        <w:r w:rsidR="00F60D27" w:rsidRPr="00F540B8">
          <w:rPr>
            <w:rStyle w:val="Hyperlink"/>
            <w:lang w:val="en-US"/>
          </w:rPr>
          <w:t>http://www.mathtutordvd.com/public/department225.cfm</w:t>
        </w:r>
      </w:hyperlink>
    </w:p>
    <w:p w14:paraId="5E7D4C9C" w14:textId="5C74EF6E" w:rsidR="00893F53" w:rsidRDefault="00527D62" w:rsidP="00893F53">
      <w:pPr>
        <w:pStyle w:val="ListParagraph"/>
        <w:rPr>
          <w:lang w:val="en-US"/>
        </w:rPr>
      </w:pPr>
      <w:hyperlink r:id="rId36" w:history="1">
        <w:r w:rsidR="00F60D27" w:rsidRPr="00F540B8">
          <w:rPr>
            <w:rStyle w:val="Hyperlink"/>
            <w:lang w:val="en-US"/>
          </w:rPr>
          <w:t>http://www.mathtutordvd.com/public/Kirchhoffs_Laws_in_Circuit_Analysis.cfm</w:t>
        </w:r>
      </w:hyperlink>
    </w:p>
    <w:p w14:paraId="35DF2FE0" w14:textId="77777777" w:rsidR="00F60D27" w:rsidRDefault="00F60D27" w:rsidP="00893F53">
      <w:pPr>
        <w:pStyle w:val="ListParagraph"/>
        <w:rPr>
          <w:lang w:val="en-US"/>
        </w:rPr>
      </w:pPr>
    </w:p>
    <w:p w14:paraId="07F0F83B" w14:textId="77777777" w:rsidR="00893F53" w:rsidRDefault="00893F53" w:rsidP="00893F53">
      <w:pPr>
        <w:pStyle w:val="ListParagraph"/>
        <w:numPr>
          <w:ilvl w:val="0"/>
          <w:numId w:val="17"/>
        </w:numPr>
        <w:rPr>
          <w:lang w:val="en-US"/>
        </w:rPr>
      </w:pPr>
      <w:r>
        <w:rPr>
          <w:lang w:val="en-US"/>
        </w:rPr>
        <w:t>Intro to Electronics</w:t>
      </w:r>
    </w:p>
    <w:p w14:paraId="426FB711" w14:textId="6BE798E5" w:rsidR="00893F53" w:rsidRDefault="00527D62" w:rsidP="00893F53">
      <w:pPr>
        <w:pStyle w:val="ListParagraph"/>
        <w:rPr>
          <w:lang w:val="en-US"/>
        </w:rPr>
      </w:pPr>
      <w:hyperlink r:id="rId37" w:history="1">
        <w:r w:rsidR="00F60D27" w:rsidRPr="00F540B8">
          <w:rPr>
            <w:rStyle w:val="Hyperlink"/>
            <w:lang w:val="en-US"/>
          </w:rPr>
          <w:t>http://www.electronics-tutorials.ws/</w:t>
        </w:r>
      </w:hyperlink>
    </w:p>
    <w:p w14:paraId="5BD9B00C" w14:textId="77777777" w:rsidR="00F60D27" w:rsidRDefault="00F60D27" w:rsidP="00893F53">
      <w:pPr>
        <w:pStyle w:val="ListParagraph"/>
        <w:rPr>
          <w:lang w:val="en-US"/>
        </w:rPr>
      </w:pPr>
    </w:p>
    <w:p w14:paraId="0F9F2CDE" w14:textId="77777777" w:rsidR="002825AB" w:rsidRPr="002825AB" w:rsidRDefault="002825AB" w:rsidP="002825AB">
      <w:pPr>
        <w:rPr>
          <w:lang w:val="en-US"/>
        </w:rPr>
      </w:pPr>
    </w:p>
    <w:p w14:paraId="53BEEC2D" w14:textId="77777777" w:rsidR="00D209B7" w:rsidRPr="00D209B7" w:rsidRDefault="00D209B7" w:rsidP="00A640A8">
      <w:pPr>
        <w:spacing w:line="360" w:lineRule="auto"/>
        <w:rPr>
          <w:rFonts w:cstheme="minorHAnsi"/>
          <w:b/>
          <w:color w:val="FF0000"/>
          <w:sz w:val="24"/>
          <w:szCs w:val="24"/>
          <w:lang w:val="en-US"/>
        </w:rPr>
      </w:pPr>
    </w:p>
    <w:sectPr w:rsidR="00D209B7" w:rsidRPr="00D209B7" w:rsidSect="00E73434">
      <w:headerReference w:type="even" r:id="rId38"/>
      <w:headerReference w:type="default" r:id="rId39"/>
      <w:headerReference w:type="first" r:id="rId40"/>
      <w:footerReference w:type="first" r:id="rId41"/>
      <w:pgSz w:w="11906" w:h="16838"/>
      <w:pgMar w:top="1440" w:right="991"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24726" w14:textId="77777777" w:rsidR="00527D62" w:rsidRDefault="00527D62" w:rsidP="00F95ACF">
      <w:pPr>
        <w:spacing w:after="0" w:line="240" w:lineRule="auto"/>
      </w:pPr>
      <w:r>
        <w:separator/>
      </w:r>
    </w:p>
  </w:endnote>
  <w:endnote w:type="continuationSeparator" w:id="0">
    <w:p w14:paraId="3EC6E8A7" w14:textId="77777777" w:rsidR="00527D62" w:rsidRDefault="00527D62" w:rsidP="00F95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36F09" w14:textId="77777777" w:rsidR="00955351" w:rsidRDefault="00955351" w:rsidP="00241B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F78B0E" w14:textId="77777777" w:rsidR="00955351" w:rsidRDefault="00955351" w:rsidP="00CD20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5803364"/>
      <w:docPartObj>
        <w:docPartGallery w:val="Page Numbers (Bottom of Page)"/>
        <w:docPartUnique/>
      </w:docPartObj>
    </w:sdtPr>
    <w:sdtEndPr>
      <w:rPr>
        <w:noProof/>
      </w:rPr>
    </w:sdtEndPr>
    <w:sdtContent>
      <w:p w14:paraId="64A8C437" w14:textId="72AEAF5A" w:rsidR="00B2277B" w:rsidRDefault="00B2277B">
        <w:pPr>
          <w:pStyle w:val="Footer"/>
          <w:jc w:val="right"/>
        </w:pPr>
        <w:r>
          <w:fldChar w:fldCharType="begin"/>
        </w:r>
        <w:r>
          <w:instrText xml:space="preserve"> PAGE   \* MERGEFORMAT </w:instrText>
        </w:r>
        <w:r>
          <w:fldChar w:fldCharType="separate"/>
        </w:r>
        <w:r w:rsidR="004C7EC0">
          <w:rPr>
            <w:noProof/>
          </w:rPr>
          <w:t>5</w:t>
        </w:r>
        <w:r>
          <w:rPr>
            <w:noProof/>
          </w:rPr>
          <w:fldChar w:fldCharType="end"/>
        </w:r>
      </w:p>
    </w:sdtContent>
  </w:sdt>
  <w:p w14:paraId="755595E8" w14:textId="77777777" w:rsidR="00955351" w:rsidRDefault="009553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452873"/>
      <w:docPartObj>
        <w:docPartGallery w:val="Page Numbers (Bottom of Page)"/>
        <w:docPartUnique/>
      </w:docPartObj>
    </w:sdtPr>
    <w:sdtEndPr>
      <w:rPr>
        <w:noProof/>
      </w:rPr>
    </w:sdtEndPr>
    <w:sdtContent>
      <w:p w14:paraId="79BF5A67" w14:textId="3085B85E" w:rsidR="00D9093D" w:rsidRDefault="00D9093D">
        <w:pPr>
          <w:pStyle w:val="Footer"/>
          <w:jc w:val="right"/>
        </w:pPr>
        <w:r>
          <w:fldChar w:fldCharType="begin"/>
        </w:r>
        <w:r>
          <w:instrText xml:space="preserve"> PAGE   \* MERGEFORMAT </w:instrText>
        </w:r>
        <w:r>
          <w:fldChar w:fldCharType="separate"/>
        </w:r>
        <w:r w:rsidR="004C7EC0">
          <w:rPr>
            <w:noProof/>
          </w:rPr>
          <w:t>1</w:t>
        </w:r>
        <w:r>
          <w:rPr>
            <w:noProof/>
          </w:rPr>
          <w:fldChar w:fldCharType="end"/>
        </w:r>
      </w:p>
    </w:sdtContent>
  </w:sdt>
  <w:p w14:paraId="0F102746" w14:textId="77777777" w:rsidR="00D9093D" w:rsidRDefault="00D909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615CA" w14:textId="77777777" w:rsidR="00527D62" w:rsidRDefault="00527D62" w:rsidP="00F95ACF">
      <w:pPr>
        <w:spacing w:after="0" w:line="240" w:lineRule="auto"/>
      </w:pPr>
      <w:r>
        <w:separator/>
      </w:r>
    </w:p>
  </w:footnote>
  <w:footnote w:type="continuationSeparator" w:id="0">
    <w:p w14:paraId="3E239AD4" w14:textId="77777777" w:rsidR="00527D62" w:rsidRDefault="00527D62" w:rsidP="00F95A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76655" w14:textId="074BC4E1" w:rsidR="003B6553" w:rsidRDefault="00527D62">
    <w:pPr>
      <w:pStyle w:val="Header"/>
    </w:pPr>
    <w:r>
      <w:rPr>
        <w:noProof/>
        <w:lang w:eastAsia="en-GB"/>
      </w:rPr>
      <w:pict w14:anchorId="00CCAE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34009" o:spid="_x0000_s2061" type="#_x0000_t75" style="position:absolute;margin-left:0;margin-top:0;width:473.5pt;height:353.95pt;z-index:-251657216;mso-position-horizontal:center;mso-position-horizontal-relative:margin;mso-position-vertical:center;mso-position-vertical-relative:margin" o:allowincell="f">
          <v:imagedata r:id="rId1" o:title="engineering-pictures-610x456"/>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69303" w14:textId="47497887" w:rsidR="003B6553" w:rsidRDefault="00527D62">
    <w:pPr>
      <w:pStyle w:val="Header"/>
    </w:pPr>
    <w:r>
      <w:rPr>
        <w:noProof/>
        <w:lang w:eastAsia="en-GB"/>
      </w:rPr>
      <w:pict w14:anchorId="68A1B7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34010" o:spid="_x0000_s2062" type="#_x0000_t75" style="position:absolute;margin-left:0;margin-top:0;width:473.5pt;height:353.95pt;z-index:-251656192;mso-position-horizontal:center;mso-position-horizontal-relative:margin;mso-position-vertical:center;mso-position-vertical-relative:margin" o:allowincell="f">
          <v:imagedata r:id="rId1" o:title="engineering-pictures-610x456"/>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C0DFE" w14:textId="636A306B" w:rsidR="003B6553" w:rsidRDefault="00527D62">
    <w:pPr>
      <w:pStyle w:val="Header"/>
    </w:pPr>
    <w:r>
      <w:rPr>
        <w:noProof/>
        <w:lang w:eastAsia="en-GB"/>
      </w:rPr>
      <w:pict w14:anchorId="7BD075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34008" o:spid="_x0000_s2060" type="#_x0000_t75" style="position:absolute;margin-left:0;margin-top:0;width:473.5pt;height:353.95pt;z-index:-251658240;mso-position-horizontal:center;mso-position-horizontal-relative:margin;mso-position-vertical:center;mso-position-vertical-relative:margin" o:allowincell="f">
          <v:imagedata r:id="rId1" o:title="engineering-pictures-610x456"/>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18FEC" w14:textId="16DFD34C" w:rsidR="003B6553" w:rsidRDefault="00527D62">
    <w:pPr>
      <w:pStyle w:val="Header"/>
    </w:pPr>
    <w:r>
      <w:rPr>
        <w:noProof/>
        <w:lang w:eastAsia="en-GB"/>
      </w:rPr>
      <w:pict w14:anchorId="23B9D2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34012" o:spid="_x0000_s2064" type="#_x0000_t75" style="position:absolute;margin-left:0;margin-top:0;width:473.5pt;height:353.95pt;z-index:-251654144;mso-position-horizontal:center;mso-position-horizontal-relative:margin;mso-position-vertical:center;mso-position-vertical-relative:margin" o:allowincell="f">
          <v:imagedata r:id="rId1" o:title="engineering-pictures-610x456"/>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B6B2D" w14:textId="58650C6E" w:rsidR="00955351" w:rsidRPr="00A072F1" w:rsidRDefault="00955351" w:rsidP="00D53273">
    <w:pPr>
      <w:pStyle w:val="Header"/>
      <w:jc w:val="center"/>
      <w:rPr>
        <w:rFonts w:ascii="Arial" w:hAnsi="Arial" w:cs="Arial"/>
        <w:b/>
        <w:color w:val="0000FF"/>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21D4B" w14:textId="0E5B091E" w:rsidR="00E73434" w:rsidRDefault="00E734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47E2F"/>
    <w:multiLevelType w:val="multilevel"/>
    <w:tmpl w:val="4DA6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6D6188"/>
    <w:multiLevelType w:val="hybridMultilevel"/>
    <w:tmpl w:val="EB06E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3712935"/>
    <w:multiLevelType w:val="hybridMultilevel"/>
    <w:tmpl w:val="18C4A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890377"/>
    <w:multiLevelType w:val="hybridMultilevel"/>
    <w:tmpl w:val="26D62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A8B3254"/>
    <w:multiLevelType w:val="hybridMultilevel"/>
    <w:tmpl w:val="ED6A8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2A4301"/>
    <w:multiLevelType w:val="hybridMultilevel"/>
    <w:tmpl w:val="342CC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161DB1"/>
    <w:multiLevelType w:val="hybridMultilevel"/>
    <w:tmpl w:val="3CACF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456C91"/>
    <w:multiLevelType w:val="hybridMultilevel"/>
    <w:tmpl w:val="A3E043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E757FCE"/>
    <w:multiLevelType w:val="hybridMultilevel"/>
    <w:tmpl w:val="9D1E0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7C0D69"/>
    <w:multiLevelType w:val="hybridMultilevel"/>
    <w:tmpl w:val="9ABE16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C235334"/>
    <w:multiLevelType w:val="hybridMultilevel"/>
    <w:tmpl w:val="52EEFCD2"/>
    <w:lvl w:ilvl="0" w:tplc="AD145E84">
      <w:start w:val="1"/>
      <w:numFmt w:val="decimal"/>
      <w:lvlText w:val="%1."/>
      <w:lvlJc w:val="left"/>
      <w:pPr>
        <w:ind w:left="718" w:hanging="435"/>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1">
    <w:nsid w:val="44314880"/>
    <w:multiLevelType w:val="hybridMultilevel"/>
    <w:tmpl w:val="32A65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46C40E77"/>
    <w:multiLevelType w:val="hybridMultilevel"/>
    <w:tmpl w:val="3A54FD14"/>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3">
    <w:nsid w:val="49DE0150"/>
    <w:multiLevelType w:val="hybridMultilevel"/>
    <w:tmpl w:val="0AA22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7615D4"/>
    <w:multiLevelType w:val="hybridMultilevel"/>
    <w:tmpl w:val="4F62E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2A5459"/>
    <w:multiLevelType w:val="hybridMultilevel"/>
    <w:tmpl w:val="B0309C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7B17348"/>
    <w:multiLevelType w:val="hybridMultilevel"/>
    <w:tmpl w:val="B61CD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67DA57D4"/>
    <w:multiLevelType w:val="multilevel"/>
    <w:tmpl w:val="5CA48DF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7C064F70"/>
    <w:multiLevelType w:val="hybridMultilevel"/>
    <w:tmpl w:val="6F6A9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FD264B8"/>
    <w:multiLevelType w:val="hybridMultilevel"/>
    <w:tmpl w:val="44525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5"/>
  </w:num>
  <w:num w:numId="4">
    <w:abstractNumId w:val="7"/>
  </w:num>
  <w:num w:numId="5">
    <w:abstractNumId w:val="13"/>
  </w:num>
  <w:num w:numId="6">
    <w:abstractNumId w:val="2"/>
  </w:num>
  <w:num w:numId="7">
    <w:abstractNumId w:val="6"/>
  </w:num>
  <w:num w:numId="8">
    <w:abstractNumId w:val="8"/>
  </w:num>
  <w:num w:numId="9">
    <w:abstractNumId w:val="18"/>
  </w:num>
  <w:num w:numId="10">
    <w:abstractNumId w:val="4"/>
  </w:num>
  <w:num w:numId="11">
    <w:abstractNumId w:val="17"/>
  </w:num>
  <w:num w:numId="12">
    <w:abstractNumId w:val="19"/>
  </w:num>
  <w:num w:numId="13">
    <w:abstractNumId w:val="12"/>
  </w:num>
  <w:num w:numId="14">
    <w:abstractNumId w:val="10"/>
  </w:num>
  <w:num w:numId="15">
    <w:abstractNumId w:val="9"/>
  </w:num>
  <w:num w:numId="16">
    <w:abstractNumId w:val="16"/>
  </w:num>
  <w:num w:numId="17">
    <w:abstractNumId w:val="11"/>
  </w:num>
  <w:num w:numId="18">
    <w:abstractNumId w:val="1"/>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0BB"/>
    <w:rsid w:val="00000929"/>
    <w:rsid w:val="000054A1"/>
    <w:rsid w:val="00006D82"/>
    <w:rsid w:val="00021887"/>
    <w:rsid w:val="00022222"/>
    <w:rsid w:val="000243DA"/>
    <w:rsid w:val="0002509E"/>
    <w:rsid w:val="000300E0"/>
    <w:rsid w:val="00042AAA"/>
    <w:rsid w:val="00043189"/>
    <w:rsid w:val="00047A58"/>
    <w:rsid w:val="00051FF7"/>
    <w:rsid w:val="000525B4"/>
    <w:rsid w:val="00054ED7"/>
    <w:rsid w:val="00056F7B"/>
    <w:rsid w:val="0006004E"/>
    <w:rsid w:val="00062E8A"/>
    <w:rsid w:val="00062FC5"/>
    <w:rsid w:val="00067A9D"/>
    <w:rsid w:val="00071E1D"/>
    <w:rsid w:val="00076239"/>
    <w:rsid w:val="00076BB5"/>
    <w:rsid w:val="000812FD"/>
    <w:rsid w:val="00083218"/>
    <w:rsid w:val="00086368"/>
    <w:rsid w:val="000907E7"/>
    <w:rsid w:val="0009125E"/>
    <w:rsid w:val="000A37F8"/>
    <w:rsid w:val="000A46DA"/>
    <w:rsid w:val="000A5AA1"/>
    <w:rsid w:val="000A6AF1"/>
    <w:rsid w:val="000B6749"/>
    <w:rsid w:val="000D1062"/>
    <w:rsid w:val="000D3C89"/>
    <w:rsid w:val="000D7ABE"/>
    <w:rsid w:val="000E030D"/>
    <w:rsid w:val="000E1E51"/>
    <w:rsid w:val="000E4238"/>
    <w:rsid w:val="000E55B6"/>
    <w:rsid w:val="000F02BD"/>
    <w:rsid w:val="00100E26"/>
    <w:rsid w:val="0011085F"/>
    <w:rsid w:val="00114DA2"/>
    <w:rsid w:val="0012168A"/>
    <w:rsid w:val="00121A5A"/>
    <w:rsid w:val="001339A7"/>
    <w:rsid w:val="001357B2"/>
    <w:rsid w:val="001374BC"/>
    <w:rsid w:val="00141EC9"/>
    <w:rsid w:val="00142C22"/>
    <w:rsid w:val="00146CA0"/>
    <w:rsid w:val="00150FD3"/>
    <w:rsid w:val="00152685"/>
    <w:rsid w:val="001604D9"/>
    <w:rsid w:val="0016410F"/>
    <w:rsid w:val="0016512E"/>
    <w:rsid w:val="001665D1"/>
    <w:rsid w:val="00180AB0"/>
    <w:rsid w:val="00182559"/>
    <w:rsid w:val="00187CED"/>
    <w:rsid w:val="001A002C"/>
    <w:rsid w:val="001A194A"/>
    <w:rsid w:val="001A203B"/>
    <w:rsid w:val="001A46D6"/>
    <w:rsid w:val="001B4EA1"/>
    <w:rsid w:val="001B6FA1"/>
    <w:rsid w:val="001C66A0"/>
    <w:rsid w:val="001C68BA"/>
    <w:rsid w:val="001D2AC3"/>
    <w:rsid w:val="001D694A"/>
    <w:rsid w:val="001D775C"/>
    <w:rsid w:val="001E6410"/>
    <w:rsid w:val="001F2FD2"/>
    <w:rsid w:val="001F307D"/>
    <w:rsid w:val="001F473F"/>
    <w:rsid w:val="002026F8"/>
    <w:rsid w:val="00202FE1"/>
    <w:rsid w:val="0020652A"/>
    <w:rsid w:val="002101AA"/>
    <w:rsid w:val="0021104D"/>
    <w:rsid w:val="002127D5"/>
    <w:rsid w:val="00217028"/>
    <w:rsid w:val="00226AAA"/>
    <w:rsid w:val="0023577F"/>
    <w:rsid w:val="00235783"/>
    <w:rsid w:val="00241B6F"/>
    <w:rsid w:val="00243B44"/>
    <w:rsid w:val="0025223C"/>
    <w:rsid w:val="00252ABD"/>
    <w:rsid w:val="00262182"/>
    <w:rsid w:val="0027084F"/>
    <w:rsid w:val="002750C4"/>
    <w:rsid w:val="002756D4"/>
    <w:rsid w:val="002825AB"/>
    <w:rsid w:val="0028552F"/>
    <w:rsid w:val="002872ED"/>
    <w:rsid w:val="00287C8F"/>
    <w:rsid w:val="00295F8F"/>
    <w:rsid w:val="0029632A"/>
    <w:rsid w:val="00296E99"/>
    <w:rsid w:val="002974E2"/>
    <w:rsid w:val="002A0F9B"/>
    <w:rsid w:val="002B056D"/>
    <w:rsid w:val="002B264F"/>
    <w:rsid w:val="002B698D"/>
    <w:rsid w:val="002C2B9D"/>
    <w:rsid w:val="002D161F"/>
    <w:rsid w:val="002E0253"/>
    <w:rsid w:val="002E5AFB"/>
    <w:rsid w:val="002E789D"/>
    <w:rsid w:val="002F1BE2"/>
    <w:rsid w:val="002F446C"/>
    <w:rsid w:val="002F53F9"/>
    <w:rsid w:val="002F625E"/>
    <w:rsid w:val="003038AB"/>
    <w:rsid w:val="0030631B"/>
    <w:rsid w:val="00311626"/>
    <w:rsid w:val="00314A0A"/>
    <w:rsid w:val="0031618F"/>
    <w:rsid w:val="00320193"/>
    <w:rsid w:val="003224A2"/>
    <w:rsid w:val="00333197"/>
    <w:rsid w:val="003336BD"/>
    <w:rsid w:val="00334944"/>
    <w:rsid w:val="003362E6"/>
    <w:rsid w:val="003369BF"/>
    <w:rsid w:val="00345012"/>
    <w:rsid w:val="00345CD4"/>
    <w:rsid w:val="00350AC9"/>
    <w:rsid w:val="003525C0"/>
    <w:rsid w:val="00355FE3"/>
    <w:rsid w:val="00362535"/>
    <w:rsid w:val="00364797"/>
    <w:rsid w:val="00366BD5"/>
    <w:rsid w:val="0038085F"/>
    <w:rsid w:val="003819BA"/>
    <w:rsid w:val="00381CD9"/>
    <w:rsid w:val="00383BF0"/>
    <w:rsid w:val="003865BF"/>
    <w:rsid w:val="00386B3A"/>
    <w:rsid w:val="003919F3"/>
    <w:rsid w:val="00392242"/>
    <w:rsid w:val="003A6AA1"/>
    <w:rsid w:val="003B0D3D"/>
    <w:rsid w:val="003B6553"/>
    <w:rsid w:val="003B750D"/>
    <w:rsid w:val="003C1181"/>
    <w:rsid w:val="003C2363"/>
    <w:rsid w:val="003C2609"/>
    <w:rsid w:val="003C566C"/>
    <w:rsid w:val="003D1C6B"/>
    <w:rsid w:val="003D36CD"/>
    <w:rsid w:val="003D58DA"/>
    <w:rsid w:val="003E0A53"/>
    <w:rsid w:val="003E2EEF"/>
    <w:rsid w:val="003E5597"/>
    <w:rsid w:val="003E69FA"/>
    <w:rsid w:val="003E7B05"/>
    <w:rsid w:val="003F46AA"/>
    <w:rsid w:val="003F5FA1"/>
    <w:rsid w:val="003F7B6D"/>
    <w:rsid w:val="00400E9C"/>
    <w:rsid w:val="00401BDB"/>
    <w:rsid w:val="00406F04"/>
    <w:rsid w:val="00413D71"/>
    <w:rsid w:val="004143DB"/>
    <w:rsid w:val="00414921"/>
    <w:rsid w:val="004178A4"/>
    <w:rsid w:val="00422F48"/>
    <w:rsid w:val="004233A4"/>
    <w:rsid w:val="00430762"/>
    <w:rsid w:val="00433514"/>
    <w:rsid w:val="00435ACE"/>
    <w:rsid w:val="00435C38"/>
    <w:rsid w:val="00442948"/>
    <w:rsid w:val="00442973"/>
    <w:rsid w:val="00452519"/>
    <w:rsid w:val="00460E77"/>
    <w:rsid w:val="00463AD8"/>
    <w:rsid w:val="00464BF2"/>
    <w:rsid w:val="004723B9"/>
    <w:rsid w:val="004749A1"/>
    <w:rsid w:val="004858FC"/>
    <w:rsid w:val="00486F4A"/>
    <w:rsid w:val="0049200E"/>
    <w:rsid w:val="004962FC"/>
    <w:rsid w:val="004A18C1"/>
    <w:rsid w:val="004A19B7"/>
    <w:rsid w:val="004B02FF"/>
    <w:rsid w:val="004B21AC"/>
    <w:rsid w:val="004B3F18"/>
    <w:rsid w:val="004B4012"/>
    <w:rsid w:val="004B550E"/>
    <w:rsid w:val="004B72E9"/>
    <w:rsid w:val="004C07D2"/>
    <w:rsid w:val="004C14C3"/>
    <w:rsid w:val="004C440A"/>
    <w:rsid w:val="004C7EC0"/>
    <w:rsid w:val="004D4D8A"/>
    <w:rsid w:val="004D5AA8"/>
    <w:rsid w:val="004D5C33"/>
    <w:rsid w:val="004D66B9"/>
    <w:rsid w:val="004D7C5D"/>
    <w:rsid w:val="004E4EEF"/>
    <w:rsid w:val="004F228F"/>
    <w:rsid w:val="004F27A2"/>
    <w:rsid w:val="004F54AD"/>
    <w:rsid w:val="004F54F3"/>
    <w:rsid w:val="004F5C8D"/>
    <w:rsid w:val="005031C2"/>
    <w:rsid w:val="00504B5A"/>
    <w:rsid w:val="00505611"/>
    <w:rsid w:val="00506795"/>
    <w:rsid w:val="005100CF"/>
    <w:rsid w:val="00512044"/>
    <w:rsid w:val="0051776B"/>
    <w:rsid w:val="00517F2C"/>
    <w:rsid w:val="00522ACF"/>
    <w:rsid w:val="00527628"/>
    <w:rsid w:val="00527D62"/>
    <w:rsid w:val="00533E9A"/>
    <w:rsid w:val="00534ED6"/>
    <w:rsid w:val="005351EA"/>
    <w:rsid w:val="00537D38"/>
    <w:rsid w:val="0054082D"/>
    <w:rsid w:val="00540DBA"/>
    <w:rsid w:val="005415A6"/>
    <w:rsid w:val="005423E7"/>
    <w:rsid w:val="0055355F"/>
    <w:rsid w:val="00553CD4"/>
    <w:rsid w:val="00567257"/>
    <w:rsid w:val="005677EA"/>
    <w:rsid w:val="00567F77"/>
    <w:rsid w:val="00572745"/>
    <w:rsid w:val="0058016C"/>
    <w:rsid w:val="00583D8F"/>
    <w:rsid w:val="00584037"/>
    <w:rsid w:val="005867DB"/>
    <w:rsid w:val="00597546"/>
    <w:rsid w:val="005976A2"/>
    <w:rsid w:val="00597F7A"/>
    <w:rsid w:val="005A092B"/>
    <w:rsid w:val="005A10BB"/>
    <w:rsid w:val="005A3370"/>
    <w:rsid w:val="005B5C7F"/>
    <w:rsid w:val="005B5E5A"/>
    <w:rsid w:val="005B7541"/>
    <w:rsid w:val="005D37E3"/>
    <w:rsid w:val="005D48AE"/>
    <w:rsid w:val="005E26D9"/>
    <w:rsid w:val="005E3726"/>
    <w:rsid w:val="005F3977"/>
    <w:rsid w:val="005F559C"/>
    <w:rsid w:val="005F7ABB"/>
    <w:rsid w:val="006054BC"/>
    <w:rsid w:val="00606613"/>
    <w:rsid w:val="00613F26"/>
    <w:rsid w:val="00621E6A"/>
    <w:rsid w:val="00623387"/>
    <w:rsid w:val="00624247"/>
    <w:rsid w:val="00631255"/>
    <w:rsid w:val="006335E3"/>
    <w:rsid w:val="00644394"/>
    <w:rsid w:val="00644BDF"/>
    <w:rsid w:val="006512E9"/>
    <w:rsid w:val="0065336F"/>
    <w:rsid w:val="0065538B"/>
    <w:rsid w:val="00655714"/>
    <w:rsid w:val="00661315"/>
    <w:rsid w:val="0067047C"/>
    <w:rsid w:val="0067702B"/>
    <w:rsid w:val="0068136A"/>
    <w:rsid w:val="0068787F"/>
    <w:rsid w:val="0069450F"/>
    <w:rsid w:val="00695DEC"/>
    <w:rsid w:val="006A41A9"/>
    <w:rsid w:val="006A4C24"/>
    <w:rsid w:val="006B080F"/>
    <w:rsid w:val="006B1F45"/>
    <w:rsid w:val="006B2EBA"/>
    <w:rsid w:val="006B6B94"/>
    <w:rsid w:val="006C1387"/>
    <w:rsid w:val="006C294F"/>
    <w:rsid w:val="006C7FB3"/>
    <w:rsid w:val="006D05CA"/>
    <w:rsid w:val="006D126D"/>
    <w:rsid w:val="006D4BC7"/>
    <w:rsid w:val="006D4DED"/>
    <w:rsid w:val="006D52D5"/>
    <w:rsid w:val="006D67CE"/>
    <w:rsid w:val="006E2A74"/>
    <w:rsid w:val="006E6E77"/>
    <w:rsid w:val="006F1350"/>
    <w:rsid w:val="006F3B57"/>
    <w:rsid w:val="006F521E"/>
    <w:rsid w:val="006F5B18"/>
    <w:rsid w:val="006F6F8B"/>
    <w:rsid w:val="007032AF"/>
    <w:rsid w:val="00707DB3"/>
    <w:rsid w:val="00720E7E"/>
    <w:rsid w:val="00725EFF"/>
    <w:rsid w:val="00733C86"/>
    <w:rsid w:val="00734D63"/>
    <w:rsid w:val="00735C35"/>
    <w:rsid w:val="007447A8"/>
    <w:rsid w:val="00756B18"/>
    <w:rsid w:val="00756B6A"/>
    <w:rsid w:val="007573BF"/>
    <w:rsid w:val="00760BE9"/>
    <w:rsid w:val="0077063F"/>
    <w:rsid w:val="007757CA"/>
    <w:rsid w:val="00783EA6"/>
    <w:rsid w:val="00785B08"/>
    <w:rsid w:val="00790006"/>
    <w:rsid w:val="007922F5"/>
    <w:rsid w:val="007B057C"/>
    <w:rsid w:val="007B33E0"/>
    <w:rsid w:val="007B6AA3"/>
    <w:rsid w:val="007B7DEA"/>
    <w:rsid w:val="007C4762"/>
    <w:rsid w:val="007C4A15"/>
    <w:rsid w:val="007C55F1"/>
    <w:rsid w:val="007D248C"/>
    <w:rsid w:val="007D6526"/>
    <w:rsid w:val="007D793D"/>
    <w:rsid w:val="007E28E8"/>
    <w:rsid w:val="007E3A48"/>
    <w:rsid w:val="007E6220"/>
    <w:rsid w:val="007F15D5"/>
    <w:rsid w:val="008034E2"/>
    <w:rsid w:val="00807835"/>
    <w:rsid w:val="00811C45"/>
    <w:rsid w:val="008156B1"/>
    <w:rsid w:val="00820E87"/>
    <w:rsid w:val="008307C7"/>
    <w:rsid w:val="00834497"/>
    <w:rsid w:val="008346A2"/>
    <w:rsid w:val="00834A37"/>
    <w:rsid w:val="0084018F"/>
    <w:rsid w:val="00841396"/>
    <w:rsid w:val="00841AFF"/>
    <w:rsid w:val="00845BF6"/>
    <w:rsid w:val="0085180B"/>
    <w:rsid w:val="008518E4"/>
    <w:rsid w:val="00853DD4"/>
    <w:rsid w:val="00856CCC"/>
    <w:rsid w:val="008579A1"/>
    <w:rsid w:val="00863D8B"/>
    <w:rsid w:val="0086714D"/>
    <w:rsid w:val="00872787"/>
    <w:rsid w:val="00873142"/>
    <w:rsid w:val="0087520B"/>
    <w:rsid w:val="008757C1"/>
    <w:rsid w:val="00883BDF"/>
    <w:rsid w:val="00886C76"/>
    <w:rsid w:val="0089000A"/>
    <w:rsid w:val="00893F53"/>
    <w:rsid w:val="008956C5"/>
    <w:rsid w:val="008A1D96"/>
    <w:rsid w:val="008A57E8"/>
    <w:rsid w:val="008A6D61"/>
    <w:rsid w:val="008A7152"/>
    <w:rsid w:val="008A7EB4"/>
    <w:rsid w:val="008B3C34"/>
    <w:rsid w:val="008B46AC"/>
    <w:rsid w:val="008C0104"/>
    <w:rsid w:val="008C6243"/>
    <w:rsid w:val="008D0EF8"/>
    <w:rsid w:val="008D2112"/>
    <w:rsid w:val="008D3FDB"/>
    <w:rsid w:val="008D5A55"/>
    <w:rsid w:val="008D7C93"/>
    <w:rsid w:val="008E2300"/>
    <w:rsid w:val="008E5F99"/>
    <w:rsid w:val="008F0E3B"/>
    <w:rsid w:val="009021B2"/>
    <w:rsid w:val="0090439E"/>
    <w:rsid w:val="009048EF"/>
    <w:rsid w:val="00916BBE"/>
    <w:rsid w:val="00923C3F"/>
    <w:rsid w:val="0092547A"/>
    <w:rsid w:val="00927D65"/>
    <w:rsid w:val="009336CC"/>
    <w:rsid w:val="00936BD0"/>
    <w:rsid w:val="00936FD3"/>
    <w:rsid w:val="00937082"/>
    <w:rsid w:val="00937BD4"/>
    <w:rsid w:val="00951301"/>
    <w:rsid w:val="00955351"/>
    <w:rsid w:val="00956095"/>
    <w:rsid w:val="00960F82"/>
    <w:rsid w:val="00973877"/>
    <w:rsid w:val="009751B4"/>
    <w:rsid w:val="00975CFF"/>
    <w:rsid w:val="009836B0"/>
    <w:rsid w:val="00984005"/>
    <w:rsid w:val="00985C01"/>
    <w:rsid w:val="00987FA3"/>
    <w:rsid w:val="00991B98"/>
    <w:rsid w:val="0099301F"/>
    <w:rsid w:val="0099389A"/>
    <w:rsid w:val="009A0367"/>
    <w:rsid w:val="009A48FD"/>
    <w:rsid w:val="009A5E29"/>
    <w:rsid w:val="009B661C"/>
    <w:rsid w:val="009C0A02"/>
    <w:rsid w:val="009D311D"/>
    <w:rsid w:val="009D3183"/>
    <w:rsid w:val="009E2CDC"/>
    <w:rsid w:val="009E45A7"/>
    <w:rsid w:val="009E4BD8"/>
    <w:rsid w:val="009E5F02"/>
    <w:rsid w:val="009F2A1C"/>
    <w:rsid w:val="00A021FB"/>
    <w:rsid w:val="00A063FB"/>
    <w:rsid w:val="00A2024F"/>
    <w:rsid w:val="00A218AB"/>
    <w:rsid w:val="00A222DD"/>
    <w:rsid w:val="00A23421"/>
    <w:rsid w:val="00A2491A"/>
    <w:rsid w:val="00A30EB9"/>
    <w:rsid w:val="00A32B65"/>
    <w:rsid w:val="00A32DE1"/>
    <w:rsid w:val="00A37FF0"/>
    <w:rsid w:val="00A4036E"/>
    <w:rsid w:val="00A44186"/>
    <w:rsid w:val="00A44DEC"/>
    <w:rsid w:val="00A4685A"/>
    <w:rsid w:val="00A53181"/>
    <w:rsid w:val="00A5452F"/>
    <w:rsid w:val="00A54E7A"/>
    <w:rsid w:val="00A568FE"/>
    <w:rsid w:val="00A61B3F"/>
    <w:rsid w:val="00A640A8"/>
    <w:rsid w:val="00A65BA9"/>
    <w:rsid w:val="00A8332C"/>
    <w:rsid w:val="00A84291"/>
    <w:rsid w:val="00A85ED7"/>
    <w:rsid w:val="00A91AFB"/>
    <w:rsid w:val="00A95ADB"/>
    <w:rsid w:val="00A963AE"/>
    <w:rsid w:val="00A96C7B"/>
    <w:rsid w:val="00AA11A8"/>
    <w:rsid w:val="00AA3B6D"/>
    <w:rsid w:val="00AB2876"/>
    <w:rsid w:val="00AB2A5C"/>
    <w:rsid w:val="00AB4940"/>
    <w:rsid w:val="00AC0708"/>
    <w:rsid w:val="00AC15AF"/>
    <w:rsid w:val="00AC41D1"/>
    <w:rsid w:val="00AC78DC"/>
    <w:rsid w:val="00AE1C41"/>
    <w:rsid w:val="00AE3E59"/>
    <w:rsid w:val="00AE7A9F"/>
    <w:rsid w:val="00AF1E20"/>
    <w:rsid w:val="00AF3785"/>
    <w:rsid w:val="00B0395F"/>
    <w:rsid w:val="00B05BC1"/>
    <w:rsid w:val="00B06945"/>
    <w:rsid w:val="00B15033"/>
    <w:rsid w:val="00B1716A"/>
    <w:rsid w:val="00B2070E"/>
    <w:rsid w:val="00B21DC7"/>
    <w:rsid w:val="00B2277B"/>
    <w:rsid w:val="00B24878"/>
    <w:rsid w:val="00B268BB"/>
    <w:rsid w:val="00B31776"/>
    <w:rsid w:val="00B366BC"/>
    <w:rsid w:val="00B36ABE"/>
    <w:rsid w:val="00B4186A"/>
    <w:rsid w:val="00B46275"/>
    <w:rsid w:val="00B5151C"/>
    <w:rsid w:val="00B53417"/>
    <w:rsid w:val="00B543CE"/>
    <w:rsid w:val="00B55930"/>
    <w:rsid w:val="00B57C50"/>
    <w:rsid w:val="00B57E06"/>
    <w:rsid w:val="00B6359F"/>
    <w:rsid w:val="00B64A33"/>
    <w:rsid w:val="00B659D0"/>
    <w:rsid w:val="00B732E3"/>
    <w:rsid w:val="00B73BD7"/>
    <w:rsid w:val="00B74335"/>
    <w:rsid w:val="00B757AA"/>
    <w:rsid w:val="00B77F21"/>
    <w:rsid w:val="00B81321"/>
    <w:rsid w:val="00B86E42"/>
    <w:rsid w:val="00B97867"/>
    <w:rsid w:val="00BA174A"/>
    <w:rsid w:val="00BA22D4"/>
    <w:rsid w:val="00BA41CC"/>
    <w:rsid w:val="00BB231C"/>
    <w:rsid w:val="00BB2B38"/>
    <w:rsid w:val="00BB3AF0"/>
    <w:rsid w:val="00BB666C"/>
    <w:rsid w:val="00BB6FEE"/>
    <w:rsid w:val="00BC6316"/>
    <w:rsid w:val="00BE10E9"/>
    <w:rsid w:val="00BE4905"/>
    <w:rsid w:val="00BE4DED"/>
    <w:rsid w:val="00BF0BBE"/>
    <w:rsid w:val="00BF195D"/>
    <w:rsid w:val="00BF34A9"/>
    <w:rsid w:val="00BF6B57"/>
    <w:rsid w:val="00BF7A4E"/>
    <w:rsid w:val="00C00778"/>
    <w:rsid w:val="00C05E88"/>
    <w:rsid w:val="00C147F4"/>
    <w:rsid w:val="00C16E78"/>
    <w:rsid w:val="00C210C6"/>
    <w:rsid w:val="00C21B03"/>
    <w:rsid w:val="00C255AF"/>
    <w:rsid w:val="00C309F3"/>
    <w:rsid w:val="00C315BA"/>
    <w:rsid w:val="00C33D9F"/>
    <w:rsid w:val="00C36553"/>
    <w:rsid w:val="00C36F74"/>
    <w:rsid w:val="00C41165"/>
    <w:rsid w:val="00C435B5"/>
    <w:rsid w:val="00C47D87"/>
    <w:rsid w:val="00C510CE"/>
    <w:rsid w:val="00C51E32"/>
    <w:rsid w:val="00C52385"/>
    <w:rsid w:val="00C54604"/>
    <w:rsid w:val="00C63C12"/>
    <w:rsid w:val="00C65438"/>
    <w:rsid w:val="00C70E16"/>
    <w:rsid w:val="00C734F5"/>
    <w:rsid w:val="00C7375E"/>
    <w:rsid w:val="00C73F95"/>
    <w:rsid w:val="00C77594"/>
    <w:rsid w:val="00C80273"/>
    <w:rsid w:val="00C82F97"/>
    <w:rsid w:val="00C857D9"/>
    <w:rsid w:val="00C91696"/>
    <w:rsid w:val="00C97479"/>
    <w:rsid w:val="00CA3065"/>
    <w:rsid w:val="00CC0F95"/>
    <w:rsid w:val="00CC6577"/>
    <w:rsid w:val="00CC6821"/>
    <w:rsid w:val="00CC77F4"/>
    <w:rsid w:val="00CD205B"/>
    <w:rsid w:val="00CD2CCB"/>
    <w:rsid w:val="00CE1089"/>
    <w:rsid w:val="00CE2A25"/>
    <w:rsid w:val="00CE7177"/>
    <w:rsid w:val="00CF1457"/>
    <w:rsid w:val="00CF4EA7"/>
    <w:rsid w:val="00D00924"/>
    <w:rsid w:val="00D02671"/>
    <w:rsid w:val="00D03A2D"/>
    <w:rsid w:val="00D209B7"/>
    <w:rsid w:val="00D26DB4"/>
    <w:rsid w:val="00D30410"/>
    <w:rsid w:val="00D41E5D"/>
    <w:rsid w:val="00D4656B"/>
    <w:rsid w:val="00D53273"/>
    <w:rsid w:val="00D535FF"/>
    <w:rsid w:val="00D5622E"/>
    <w:rsid w:val="00D617B1"/>
    <w:rsid w:val="00D63398"/>
    <w:rsid w:val="00D644FE"/>
    <w:rsid w:val="00D664FD"/>
    <w:rsid w:val="00D71CE3"/>
    <w:rsid w:val="00D73FAE"/>
    <w:rsid w:val="00D76BA2"/>
    <w:rsid w:val="00D771B2"/>
    <w:rsid w:val="00D8623C"/>
    <w:rsid w:val="00D9093D"/>
    <w:rsid w:val="00D9148F"/>
    <w:rsid w:val="00D91C1A"/>
    <w:rsid w:val="00D91F97"/>
    <w:rsid w:val="00D92A25"/>
    <w:rsid w:val="00D9581E"/>
    <w:rsid w:val="00DA189E"/>
    <w:rsid w:val="00DA19C0"/>
    <w:rsid w:val="00DA26FF"/>
    <w:rsid w:val="00DA2710"/>
    <w:rsid w:val="00DA4B79"/>
    <w:rsid w:val="00DA52F3"/>
    <w:rsid w:val="00DA57B3"/>
    <w:rsid w:val="00DB078D"/>
    <w:rsid w:val="00DB21C6"/>
    <w:rsid w:val="00DB75ED"/>
    <w:rsid w:val="00DC057C"/>
    <w:rsid w:val="00DC18DE"/>
    <w:rsid w:val="00DC1C03"/>
    <w:rsid w:val="00DC59C3"/>
    <w:rsid w:val="00DC5F2A"/>
    <w:rsid w:val="00DC7D6B"/>
    <w:rsid w:val="00DD0A97"/>
    <w:rsid w:val="00DE20B4"/>
    <w:rsid w:val="00DE7B7A"/>
    <w:rsid w:val="00DF1819"/>
    <w:rsid w:val="00E04375"/>
    <w:rsid w:val="00E1109F"/>
    <w:rsid w:val="00E12783"/>
    <w:rsid w:val="00E13B88"/>
    <w:rsid w:val="00E15111"/>
    <w:rsid w:val="00E22E64"/>
    <w:rsid w:val="00E26AEC"/>
    <w:rsid w:val="00E464F8"/>
    <w:rsid w:val="00E57338"/>
    <w:rsid w:val="00E62B21"/>
    <w:rsid w:val="00E722D1"/>
    <w:rsid w:val="00E73434"/>
    <w:rsid w:val="00E74113"/>
    <w:rsid w:val="00E83989"/>
    <w:rsid w:val="00E92A2D"/>
    <w:rsid w:val="00E92F8E"/>
    <w:rsid w:val="00EA4D01"/>
    <w:rsid w:val="00EA4EC7"/>
    <w:rsid w:val="00EB07D2"/>
    <w:rsid w:val="00EC0853"/>
    <w:rsid w:val="00EC2E6F"/>
    <w:rsid w:val="00EC4167"/>
    <w:rsid w:val="00EC4562"/>
    <w:rsid w:val="00EC4B49"/>
    <w:rsid w:val="00ED351E"/>
    <w:rsid w:val="00ED6A63"/>
    <w:rsid w:val="00EE2A67"/>
    <w:rsid w:val="00EE5986"/>
    <w:rsid w:val="00EE6F55"/>
    <w:rsid w:val="00EE75A4"/>
    <w:rsid w:val="00EF1DDB"/>
    <w:rsid w:val="00F057EA"/>
    <w:rsid w:val="00F156B1"/>
    <w:rsid w:val="00F209FF"/>
    <w:rsid w:val="00F21AF4"/>
    <w:rsid w:val="00F224FD"/>
    <w:rsid w:val="00F24151"/>
    <w:rsid w:val="00F245D8"/>
    <w:rsid w:val="00F24A5F"/>
    <w:rsid w:val="00F27C1B"/>
    <w:rsid w:val="00F27E21"/>
    <w:rsid w:val="00F34A05"/>
    <w:rsid w:val="00F4118D"/>
    <w:rsid w:val="00F41555"/>
    <w:rsid w:val="00F44E22"/>
    <w:rsid w:val="00F56F5A"/>
    <w:rsid w:val="00F60D27"/>
    <w:rsid w:val="00F641FC"/>
    <w:rsid w:val="00F6559E"/>
    <w:rsid w:val="00F733E9"/>
    <w:rsid w:val="00F73E95"/>
    <w:rsid w:val="00F75CB3"/>
    <w:rsid w:val="00F8311C"/>
    <w:rsid w:val="00F84B41"/>
    <w:rsid w:val="00F865D6"/>
    <w:rsid w:val="00F946C8"/>
    <w:rsid w:val="00F9513D"/>
    <w:rsid w:val="00F95ACF"/>
    <w:rsid w:val="00FA0E13"/>
    <w:rsid w:val="00FA1B63"/>
    <w:rsid w:val="00FA4D3D"/>
    <w:rsid w:val="00FB0932"/>
    <w:rsid w:val="00FB13D8"/>
    <w:rsid w:val="00FC3A48"/>
    <w:rsid w:val="00FC7D0A"/>
    <w:rsid w:val="00FD303E"/>
    <w:rsid w:val="00FD3F1B"/>
    <w:rsid w:val="00FD5776"/>
    <w:rsid w:val="00FE42DE"/>
    <w:rsid w:val="00FF119E"/>
    <w:rsid w:val="00FF5B35"/>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5"/>
    <o:shapelayout v:ext="edit">
      <o:idmap v:ext="edit" data="1"/>
    </o:shapelayout>
  </w:shapeDefaults>
  <w:decimalSymbol w:val="."/>
  <w:listSeparator w:val=","/>
  <w14:docId w14:val="3B596F75"/>
  <w15:docId w15:val="{2ADB2940-E6A1-4097-B59E-CA20B577E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977"/>
  </w:style>
  <w:style w:type="paragraph" w:styleId="Heading1">
    <w:name w:val="heading 1"/>
    <w:basedOn w:val="Normal"/>
    <w:next w:val="Normal"/>
    <w:link w:val="Heading1Char"/>
    <w:uiPriority w:val="9"/>
    <w:qFormat/>
    <w:rsid w:val="005A10BB"/>
    <w:pPr>
      <w:keepNext/>
      <w:keepLines/>
      <w:spacing w:before="480" w:after="0"/>
      <w:outlineLvl w:val="0"/>
    </w:pPr>
    <w:rPr>
      <w:rFonts w:ascii="Verdana" w:eastAsiaTheme="majorEastAsia" w:hAnsi="Verdan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7A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5E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0BB"/>
    <w:pPr>
      <w:ind w:left="720"/>
      <w:contextualSpacing/>
    </w:pPr>
  </w:style>
  <w:style w:type="character" w:customStyle="1" w:styleId="Heading1Char">
    <w:name w:val="Heading 1 Char"/>
    <w:basedOn w:val="DefaultParagraphFont"/>
    <w:link w:val="Heading1"/>
    <w:uiPriority w:val="9"/>
    <w:rsid w:val="005A10BB"/>
    <w:rPr>
      <w:rFonts w:ascii="Verdana" w:eastAsiaTheme="majorEastAsia" w:hAnsi="Verdana" w:cstheme="majorBidi"/>
      <w:b/>
      <w:bCs/>
      <w:color w:val="365F91" w:themeColor="accent1" w:themeShade="BF"/>
      <w:sz w:val="28"/>
      <w:szCs w:val="28"/>
    </w:rPr>
  </w:style>
  <w:style w:type="paragraph" w:styleId="Title">
    <w:name w:val="Title"/>
    <w:basedOn w:val="Normal"/>
    <w:next w:val="Normal"/>
    <w:link w:val="TitleChar"/>
    <w:uiPriority w:val="10"/>
    <w:qFormat/>
    <w:rsid w:val="00756B6A"/>
    <w:pPr>
      <w:pBdr>
        <w:bottom w:val="single" w:sz="8" w:space="4" w:color="4F81BD" w:themeColor="accent1"/>
      </w:pBdr>
      <w:spacing w:after="300" w:line="240" w:lineRule="auto"/>
      <w:contextualSpacing/>
      <w:jc w:val="center"/>
    </w:pPr>
    <w:rPr>
      <w:rFonts w:ascii="Verdana" w:eastAsiaTheme="majorEastAsia" w:hAnsi="Verdana" w:cstheme="majorBidi"/>
      <w:color w:val="365F91" w:themeColor="accent1" w:themeShade="BF"/>
      <w:spacing w:val="5"/>
      <w:kern w:val="28"/>
      <w:sz w:val="44"/>
      <w:szCs w:val="52"/>
    </w:rPr>
  </w:style>
  <w:style w:type="character" w:customStyle="1" w:styleId="TitleChar">
    <w:name w:val="Title Char"/>
    <w:basedOn w:val="DefaultParagraphFont"/>
    <w:link w:val="Title"/>
    <w:uiPriority w:val="10"/>
    <w:rsid w:val="00756B6A"/>
    <w:rPr>
      <w:rFonts w:ascii="Verdana" w:eastAsiaTheme="majorEastAsia" w:hAnsi="Verdana" w:cstheme="majorBidi"/>
      <w:color w:val="365F91" w:themeColor="accent1" w:themeShade="BF"/>
      <w:spacing w:val="5"/>
      <w:kern w:val="28"/>
      <w:sz w:val="44"/>
      <w:szCs w:val="52"/>
    </w:rPr>
  </w:style>
  <w:style w:type="paragraph" w:styleId="Header">
    <w:name w:val="header"/>
    <w:basedOn w:val="Normal"/>
    <w:link w:val="HeaderChar"/>
    <w:unhideWhenUsed/>
    <w:rsid w:val="00F95ACF"/>
    <w:pPr>
      <w:tabs>
        <w:tab w:val="center" w:pos="4513"/>
        <w:tab w:val="right" w:pos="9026"/>
      </w:tabs>
      <w:spacing w:after="0" w:line="240" w:lineRule="auto"/>
    </w:pPr>
  </w:style>
  <w:style w:type="character" w:customStyle="1" w:styleId="HeaderChar">
    <w:name w:val="Header Char"/>
    <w:basedOn w:val="DefaultParagraphFont"/>
    <w:link w:val="Header"/>
    <w:rsid w:val="00F95ACF"/>
  </w:style>
  <w:style w:type="paragraph" w:styleId="Footer">
    <w:name w:val="footer"/>
    <w:basedOn w:val="Normal"/>
    <w:link w:val="FooterChar"/>
    <w:uiPriority w:val="99"/>
    <w:unhideWhenUsed/>
    <w:rsid w:val="00F95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ACF"/>
  </w:style>
  <w:style w:type="character" w:styleId="PlaceholderText">
    <w:name w:val="Placeholder Text"/>
    <w:basedOn w:val="DefaultParagraphFont"/>
    <w:uiPriority w:val="99"/>
    <w:semiHidden/>
    <w:rsid w:val="00F95ACF"/>
    <w:rPr>
      <w:color w:val="808080"/>
    </w:rPr>
  </w:style>
  <w:style w:type="paragraph" w:styleId="BalloonText">
    <w:name w:val="Balloon Text"/>
    <w:basedOn w:val="Normal"/>
    <w:link w:val="BalloonTextChar"/>
    <w:uiPriority w:val="99"/>
    <w:semiHidden/>
    <w:unhideWhenUsed/>
    <w:rsid w:val="00F95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ACF"/>
    <w:rPr>
      <w:rFonts w:ascii="Tahoma" w:hAnsi="Tahoma" w:cs="Tahoma"/>
      <w:sz w:val="16"/>
      <w:szCs w:val="16"/>
    </w:rPr>
  </w:style>
  <w:style w:type="paragraph" w:styleId="TOCHeading">
    <w:name w:val="TOC Heading"/>
    <w:basedOn w:val="Heading1"/>
    <w:next w:val="Normal"/>
    <w:uiPriority w:val="39"/>
    <w:unhideWhenUsed/>
    <w:qFormat/>
    <w:rsid w:val="00BE4DED"/>
    <w:pPr>
      <w:outlineLvl w:val="9"/>
    </w:pPr>
    <w:rPr>
      <w:rFonts w:asciiTheme="majorHAnsi" w:hAnsiTheme="majorHAnsi"/>
      <w:lang w:val="en-US"/>
    </w:rPr>
  </w:style>
  <w:style w:type="paragraph" w:styleId="TOC1">
    <w:name w:val="toc 1"/>
    <w:basedOn w:val="Normal"/>
    <w:next w:val="Normal"/>
    <w:autoRedefine/>
    <w:uiPriority w:val="39"/>
    <w:unhideWhenUsed/>
    <w:rsid w:val="00BE4DED"/>
    <w:pPr>
      <w:spacing w:after="100"/>
    </w:pPr>
  </w:style>
  <w:style w:type="character" w:styleId="Hyperlink">
    <w:name w:val="Hyperlink"/>
    <w:basedOn w:val="DefaultParagraphFont"/>
    <w:uiPriority w:val="99"/>
    <w:unhideWhenUsed/>
    <w:rsid w:val="00BE4DED"/>
    <w:rPr>
      <w:color w:val="0000FF" w:themeColor="hyperlink"/>
      <w:u w:val="single"/>
    </w:rPr>
  </w:style>
  <w:style w:type="table" w:styleId="TableGrid">
    <w:name w:val="Table Grid"/>
    <w:basedOn w:val="TableNormal"/>
    <w:uiPriority w:val="59"/>
    <w:rsid w:val="00226A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143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047A58"/>
    <w:rPr>
      <w:rFonts w:asciiTheme="majorHAnsi" w:eastAsiaTheme="majorEastAsia" w:hAnsiTheme="majorHAnsi" w:cstheme="majorBidi"/>
      <w:b/>
      <w:bCs/>
      <w:color w:val="4F81BD" w:themeColor="accent1"/>
      <w:sz w:val="26"/>
      <w:szCs w:val="26"/>
    </w:rPr>
  </w:style>
  <w:style w:type="paragraph" w:customStyle="1" w:styleId="Style2">
    <w:name w:val="Style2"/>
    <w:basedOn w:val="Normal"/>
    <w:semiHidden/>
    <w:rsid w:val="00047A58"/>
    <w:pPr>
      <w:spacing w:before="120" w:after="120" w:line="240" w:lineRule="auto"/>
      <w:jc w:val="both"/>
    </w:pPr>
    <w:rPr>
      <w:rFonts w:ascii="Times New Roman" w:eastAsia="Times New Roman" w:hAnsi="Times New Roman" w:cs="Times New Roman"/>
      <w:sz w:val="24"/>
      <w:szCs w:val="20"/>
    </w:rPr>
  </w:style>
  <w:style w:type="paragraph" w:styleId="BodyText">
    <w:name w:val="Body Text"/>
    <w:basedOn w:val="Normal"/>
    <w:link w:val="BodyTextChar1"/>
    <w:rsid w:val="00047A58"/>
    <w:pPr>
      <w:spacing w:before="120" w:after="120" w:line="240" w:lineRule="auto"/>
      <w:ind w:right="140"/>
      <w:jc w:val="both"/>
    </w:pPr>
    <w:rPr>
      <w:rFonts w:ascii="Times New Roman" w:eastAsia="Times New Roman" w:hAnsi="Times New Roman" w:cs="Times New Roman"/>
      <w:sz w:val="24"/>
      <w:szCs w:val="20"/>
    </w:rPr>
  </w:style>
  <w:style w:type="character" w:customStyle="1" w:styleId="BodyTextChar">
    <w:name w:val="Body Text Char"/>
    <w:basedOn w:val="DefaultParagraphFont"/>
    <w:rsid w:val="00047A58"/>
  </w:style>
  <w:style w:type="character" w:customStyle="1" w:styleId="BodyTextChar1">
    <w:name w:val="Body Text Char1"/>
    <w:basedOn w:val="DefaultParagraphFont"/>
    <w:link w:val="BodyText"/>
    <w:rsid w:val="00047A58"/>
    <w:rPr>
      <w:rFonts w:ascii="Times New Roman" w:eastAsia="Times New Roman" w:hAnsi="Times New Roman" w:cs="Times New Roman"/>
      <w:sz w:val="24"/>
      <w:szCs w:val="20"/>
    </w:rPr>
  </w:style>
  <w:style w:type="paragraph" w:customStyle="1" w:styleId="WPDefaults">
    <w:name w:val="WP Defaults"/>
    <w:semiHidden/>
    <w:rsid w:val="005B5E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pPr>
    <w:rPr>
      <w:rFonts w:ascii="New York" w:eastAsia="Times New Roman" w:hAnsi="New York" w:cs="Times New Roman"/>
      <w:sz w:val="24"/>
      <w:szCs w:val="20"/>
    </w:rPr>
  </w:style>
  <w:style w:type="character" w:customStyle="1" w:styleId="Heading3Char">
    <w:name w:val="Heading 3 Char"/>
    <w:basedOn w:val="DefaultParagraphFont"/>
    <w:link w:val="Heading3"/>
    <w:uiPriority w:val="9"/>
    <w:rsid w:val="005B5E5A"/>
    <w:rPr>
      <w:rFonts w:asciiTheme="majorHAnsi" w:eastAsiaTheme="majorEastAsia" w:hAnsiTheme="majorHAnsi" w:cstheme="majorBidi"/>
      <w:b/>
      <w:bCs/>
      <w:color w:val="4F81BD" w:themeColor="accent1"/>
    </w:rPr>
  </w:style>
  <w:style w:type="paragraph" w:styleId="BlockText">
    <w:name w:val="Block Text"/>
    <w:basedOn w:val="Normal"/>
    <w:rsid w:val="005B5E5A"/>
    <w:pPr>
      <w:spacing w:before="120" w:after="120" w:line="240" w:lineRule="auto"/>
      <w:ind w:left="544" w:right="-40" w:firstLine="9"/>
      <w:jc w:val="both"/>
    </w:pPr>
    <w:rPr>
      <w:rFonts w:ascii="Times" w:eastAsia="Times New Roman" w:hAnsi="Times" w:cs="Times New Roman"/>
      <w:sz w:val="24"/>
      <w:szCs w:val="20"/>
    </w:rPr>
  </w:style>
  <w:style w:type="paragraph" w:styleId="TOC2">
    <w:name w:val="toc 2"/>
    <w:basedOn w:val="Normal"/>
    <w:next w:val="Normal"/>
    <w:autoRedefine/>
    <w:uiPriority w:val="39"/>
    <w:unhideWhenUsed/>
    <w:rsid w:val="005B5E5A"/>
    <w:pPr>
      <w:spacing w:after="100"/>
      <w:ind w:left="220"/>
    </w:pPr>
  </w:style>
  <w:style w:type="paragraph" w:styleId="TOC3">
    <w:name w:val="toc 3"/>
    <w:basedOn w:val="Normal"/>
    <w:next w:val="Normal"/>
    <w:autoRedefine/>
    <w:uiPriority w:val="39"/>
    <w:unhideWhenUsed/>
    <w:rsid w:val="005B5E5A"/>
    <w:pPr>
      <w:spacing w:after="100"/>
      <w:ind w:left="440"/>
    </w:pPr>
  </w:style>
  <w:style w:type="paragraph" w:styleId="BodyText2">
    <w:name w:val="Body Text 2"/>
    <w:basedOn w:val="Normal"/>
    <w:link w:val="BodyText2Char"/>
    <w:uiPriority w:val="99"/>
    <w:semiHidden/>
    <w:unhideWhenUsed/>
    <w:rsid w:val="00C33D9F"/>
    <w:pPr>
      <w:spacing w:after="120" w:line="480" w:lineRule="auto"/>
    </w:pPr>
  </w:style>
  <w:style w:type="character" w:customStyle="1" w:styleId="BodyText2Char">
    <w:name w:val="Body Text 2 Char"/>
    <w:basedOn w:val="DefaultParagraphFont"/>
    <w:link w:val="BodyText2"/>
    <w:uiPriority w:val="99"/>
    <w:semiHidden/>
    <w:rsid w:val="00C33D9F"/>
  </w:style>
  <w:style w:type="paragraph" w:styleId="NormalIndent">
    <w:name w:val="Normal Indent"/>
    <w:basedOn w:val="Normal"/>
    <w:rsid w:val="00C33D9F"/>
    <w:pPr>
      <w:spacing w:after="120" w:line="240" w:lineRule="auto"/>
      <w:ind w:left="567"/>
      <w:jc w:val="both"/>
    </w:pPr>
    <w:rPr>
      <w:rFonts w:ascii="Times New Roman" w:eastAsia="SimSun" w:hAnsi="Times New Roman" w:cs="Times New Roman"/>
      <w:sz w:val="24"/>
      <w:szCs w:val="20"/>
    </w:rPr>
  </w:style>
  <w:style w:type="paragraph" w:styleId="BodyTextIndent">
    <w:name w:val="Body Text Indent"/>
    <w:basedOn w:val="Normal"/>
    <w:link w:val="BodyTextIndentChar"/>
    <w:uiPriority w:val="99"/>
    <w:semiHidden/>
    <w:unhideWhenUsed/>
    <w:rsid w:val="00435ACE"/>
    <w:pPr>
      <w:spacing w:after="120"/>
      <w:ind w:left="283"/>
    </w:pPr>
  </w:style>
  <w:style w:type="character" w:customStyle="1" w:styleId="BodyTextIndentChar">
    <w:name w:val="Body Text Indent Char"/>
    <w:basedOn w:val="DefaultParagraphFont"/>
    <w:link w:val="BodyTextIndent"/>
    <w:uiPriority w:val="99"/>
    <w:semiHidden/>
    <w:rsid w:val="00435ACE"/>
  </w:style>
  <w:style w:type="character" w:styleId="FollowedHyperlink">
    <w:name w:val="FollowedHyperlink"/>
    <w:basedOn w:val="DefaultParagraphFont"/>
    <w:uiPriority w:val="99"/>
    <w:semiHidden/>
    <w:unhideWhenUsed/>
    <w:rsid w:val="00086368"/>
    <w:rPr>
      <w:color w:val="800080" w:themeColor="followedHyperlink"/>
      <w:u w:val="single"/>
    </w:rPr>
  </w:style>
  <w:style w:type="character" w:styleId="CommentReference">
    <w:name w:val="annotation reference"/>
    <w:uiPriority w:val="99"/>
    <w:semiHidden/>
    <w:unhideWhenUsed/>
    <w:rsid w:val="00725EFF"/>
    <w:rPr>
      <w:sz w:val="16"/>
      <w:szCs w:val="16"/>
    </w:rPr>
  </w:style>
  <w:style w:type="paragraph" w:styleId="CommentText">
    <w:name w:val="annotation text"/>
    <w:basedOn w:val="Normal"/>
    <w:link w:val="CommentTextChar"/>
    <w:uiPriority w:val="99"/>
    <w:semiHidden/>
    <w:unhideWhenUsed/>
    <w:rsid w:val="00725EF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25EFF"/>
    <w:rPr>
      <w:rFonts w:ascii="Times New Roman" w:eastAsia="Times New Roman" w:hAnsi="Times New Roman" w:cs="Times New Roman"/>
      <w:sz w:val="20"/>
      <w:szCs w:val="20"/>
    </w:rPr>
  </w:style>
  <w:style w:type="character" w:styleId="Emphasis">
    <w:name w:val="Emphasis"/>
    <w:basedOn w:val="DefaultParagraphFont"/>
    <w:uiPriority w:val="20"/>
    <w:qFormat/>
    <w:rsid w:val="00392242"/>
    <w:rPr>
      <w:i/>
      <w:iCs/>
    </w:rPr>
  </w:style>
  <w:style w:type="character" w:customStyle="1" w:styleId="st">
    <w:name w:val="st"/>
    <w:basedOn w:val="DefaultParagraphFont"/>
    <w:rsid w:val="00C147F4"/>
  </w:style>
  <w:style w:type="paragraph" w:styleId="CommentSubject">
    <w:name w:val="annotation subject"/>
    <w:basedOn w:val="CommentText"/>
    <w:next w:val="CommentText"/>
    <w:link w:val="CommentSubjectChar"/>
    <w:uiPriority w:val="99"/>
    <w:semiHidden/>
    <w:unhideWhenUsed/>
    <w:rsid w:val="00B366BC"/>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366BC"/>
    <w:rPr>
      <w:rFonts w:ascii="Times New Roman" w:eastAsia="Times New Roman" w:hAnsi="Times New Roman" w:cs="Times New Roman"/>
      <w:b/>
      <w:bCs/>
      <w:sz w:val="20"/>
      <w:szCs w:val="20"/>
    </w:rPr>
  </w:style>
  <w:style w:type="character" w:styleId="PageNumber">
    <w:name w:val="page number"/>
    <w:basedOn w:val="DefaultParagraphFont"/>
    <w:uiPriority w:val="99"/>
    <w:semiHidden/>
    <w:unhideWhenUsed/>
    <w:rsid w:val="00CD205B"/>
  </w:style>
  <w:style w:type="paragraph" w:styleId="TOC4">
    <w:name w:val="toc 4"/>
    <w:basedOn w:val="Normal"/>
    <w:next w:val="Normal"/>
    <w:autoRedefine/>
    <w:uiPriority w:val="39"/>
    <w:unhideWhenUsed/>
    <w:rsid w:val="00CD205B"/>
    <w:pPr>
      <w:ind w:left="660"/>
    </w:pPr>
  </w:style>
  <w:style w:type="paragraph" w:styleId="TOC5">
    <w:name w:val="toc 5"/>
    <w:basedOn w:val="Normal"/>
    <w:next w:val="Normal"/>
    <w:autoRedefine/>
    <w:uiPriority w:val="39"/>
    <w:unhideWhenUsed/>
    <w:rsid w:val="00CD205B"/>
    <w:pPr>
      <w:ind w:left="880"/>
    </w:pPr>
  </w:style>
  <w:style w:type="paragraph" w:styleId="TOC6">
    <w:name w:val="toc 6"/>
    <w:basedOn w:val="Normal"/>
    <w:next w:val="Normal"/>
    <w:autoRedefine/>
    <w:uiPriority w:val="39"/>
    <w:unhideWhenUsed/>
    <w:rsid w:val="00CD205B"/>
    <w:pPr>
      <w:ind w:left="1100"/>
    </w:pPr>
  </w:style>
  <w:style w:type="paragraph" w:styleId="TOC7">
    <w:name w:val="toc 7"/>
    <w:basedOn w:val="Normal"/>
    <w:next w:val="Normal"/>
    <w:autoRedefine/>
    <w:uiPriority w:val="39"/>
    <w:unhideWhenUsed/>
    <w:rsid w:val="00CD205B"/>
    <w:pPr>
      <w:ind w:left="1320"/>
    </w:pPr>
  </w:style>
  <w:style w:type="paragraph" w:styleId="TOC8">
    <w:name w:val="toc 8"/>
    <w:basedOn w:val="Normal"/>
    <w:next w:val="Normal"/>
    <w:autoRedefine/>
    <w:uiPriority w:val="39"/>
    <w:unhideWhenUsed/>
    <w:rsid w:val="00CD205B"/>
    <w:pPr>
      <w:ind w:left="1540"/>
    </w:pPr>
  </w:style>
  <w:style w:type="paragraph" w:styleId="TOC9">
    <w:name w:val="toc 9"/>
    <w:basedOn w:val="Normal"/>
    <w:next w:val="Normal"/>
    <w:autoRedefine/>
    <w:uiPriority w:val="39"/>
    <w:unhideWhenUsed/>
    <w:rsid w:val="00CD205B"/>
    <w:pPr>
      <w:ind w:left="1760"/>
    </w:pPr>
  </w:style>
  <w:style w:type="table" w:styleId="LightList-Accent3">
    <w:name w:val="Light List Accent 3"/>
    <w:basedOn w:val="TableNormal"/>
    <w:uiPriority w:val="61"/>
    <w:rsid w:val="005A337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1">
    <w:name w:val="Light List Accent 1"/>
    <w:basedOn w:val="TableNormal"/>
    <w:uiPriority w:val="61"/>
    <w:rsid w:val="005A337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5A3370"/>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4">
    <w:name w:val="Light List Accent 4"/>
    <w:basedOn w:val="TableNormal"/>
    <w:uiPriority w:val="61"/>
    <w:rsid w:val="005A3370"/>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a-size-large">
    <w:name w:val="a-size-large"/>
    <w:basedOn w:val="DefaultParagraphFont"/>
    <w:rsid w:val="00021887"/>
  </w:style>
  <w:style w:type="character" w:customStyle="1" w:styleId="author">
    <w:name w:val="author"/>
    <w:basedOn w:val="DefaultParagraphFont"/>
    <w:rsid w:val="00021887"/>
  </w:style>
  <w:style w:type="character" w:customStyle="1" w:styleId="a-color-secondary">
    <w:name w:val="a-color-secondary"/>
    <w:basedOn w:val="DefaultParagraphFont"/>
    <w:rsid w:val="00021887"/>
  </w:style>
  <w:style w:type="character" w:customStyle="1" w:styleId="a-declarative">
    <w:name w:val="a-declarative"/>
    <w:basedOn w:val="DefaultParagraphFont"/>
    <w:rsid w:val="00021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3496">
      <w:bodyDiv w:val="1"/>
      <w:marLeft w:val="0"/>
      <w:marRight w:val="0"/>
      <w:marTop w:val="0"/>
      <w:marBottom w:val="0"/>
      <w:divBdr>
        <w:top w:val="none" w:sz="0" w:space="0" w:color="auto"/>
        <w:left w:val="none" w:sz="0" w:space="0" w:color="auto"/>
        <w:bottom w:val="none" w:sz="0" w:space="0" w:color="auto"/>
        <w:right w:val="none" w:sz="0" w:space="0" w:color="auto"/>
      </w:divBdr>
    </w:div>
    <w:div w:id="205919338">
      <w:bodyDiv w:val="1"/>
      <w:marLeft w:val="0"/>
      <w:marRight w:val="0"/>
      <w:marTop w:val="0"/>
      <w:marBottom w:val="0"/>
      <w:divBdr>
        <w:top w:val="none" w:sz="0" w:space="0" w:color="auto"/>
        <w:left w:val="none" w:sz="0" w:space="0" w:color="auto"/>
        <w:bottom w:val="none" w:sz="0" w:space="0" w:color="auto"/>
        <w:right w:val="none" w:sz="0" w:space="0" w:color="auto"/>
      </w:divBdr>
    </w:div>
    <w:div w:id="251858391">
      <w:bodyDiv w:val="1"/>
      <w:marLeft w:val="0"/>
      <w:marRight w:val="0"/>
      <w:marTop w:val="0"/>
      <w:marBottom w:val="0"/>
      <w:divBdr>
        <w:top w:val="none" w:sz="0" w:space="0" w:color="auto"/>
        <w:left w:val="none" w:sz="0" w:space="0" w:color="auto"/>
        <w:bottom w:val="none" w:sz="0" w:space="0" w:color="auto"/>
        <w:right w:val="none" w:sz="0" w:space="0" w:color="auto"/>
      </w:divBdr>
    </w:div>
    <w:div w:id="327947733">
      <w:bodyDiv w:val="1"/>
      <w:marLeft w:val="0"/>
      <w:marRight w:val="0"/>
      <w:marTop w:val="0"/>
      <w:marBottom w:val="0"/>
      <w:divBdr>
        <w:top w:val="none" w:sz="0" w:space="0" w:color="auto"/>
        <w:left w:val="none" w:sz="0" w:space="0" w:color="auto"/>
        <w:bottom w:val="none" w:sz="0" w:space="0" w:color="auto"/>
        <w:right w:val="none" w:sz="0" w:space="0" w:color="auto"/>
      </w:divBdr>
    </w:div>
    <w:div w:id="547304269">
      <w:bodyDiv w:val="1"/>
      <w:marLeft w:val="0"/>
      <w:marRight w:val="0"/>
      <w:marTop w:val="0"/>
      <w:marBottom w:val="0"/>
      <w:divBdr>
        <w:top w:val="none" w:sz="0" w:space="0" w:color="auto"/>
        <w:left w:val="none" w:sz="0" w:space="0" w:color="auto"/>
        <w:bottom w:val="none" w:sz="0" w:space="0" w:color="auto"/>
        <w:right w:val="none" w:sz="0" w:space="0" w:color="auto"/>
      </w:divBdr>
    </w:div>
    <w:div w:id="591863331">
      <w:bodyDiv w:val="1"/>
      <w:marLeft w:val="0"/>
      <w:marRight w:val="0"/>
      <w:marTop w:val="0"/>
      <w:marBottom w:val="0"/>
      <w:divBdr>
        <w:top w:val="none" w:sz="0" w:space="0" w:color="auto"/>
        <w:left w:val="none" w:sz="0" w:space="0" w:color="auto"/>
        <w:bottom w:val="none" w:sz="0" w:space="0" w:color="auto"/>
        <w:right w:val="none" w:sz="0" w:space="0" w:color="auto"/>
      </w:divBdr>
    </w:div>
    <w:div w:id="863709561">
      <w:bodyDiv w:val="1"/>
      <w:marLeft w:val="0"/>
      <w:marRight w:val="0"/>
      <w:marTop w:val="0"/>
      <w:marBottom w:val="0"/>
      <w:divBdr>
        <w:top w:val="none" w:sz="0" w:space="0" w:color="auto"/>
        <w:left w:val="none" w:sz="0" w:space="0" w:color="auto"/>
        <w:bottom w:val="none" w:sz="0" w:space="0" w:color="auto"/>
        <w:right w:val="none" w:sz="0" w:space="0" w:color="auto"/>
      </w:divBdr>
    </w:div>
    <w:div w:id="917596545">
      <w:bodyDiv w:val="1"/>
      <w:marLeft w:val="0"/>
      <w:marRight w:val="0"/>
      <w:marTop w:val="0"/>
      <w:marBottom w:val="0"/>
      <w:divBdr>
        <w:top w:val="none" w:sz="0" w:space="0" w:color="auto"/>
        <w:left w:val="none" w:sz="0" w:space="0" w:color="auto"/>
        <w:bottom w:val="none" w:sz="0" w:space="0" w:color="auto"/>
        <w:right w:val="none" w:sz="0" w:space="0" w:color="auto"/>
      </w:divBdr>
    </w:div>
    <w:div w:id="925501443">
      <w:bodyDiv w:val="1"/>
      <w:marLeft w:val="0"/>
      <w:marRight w:val="0"/>
      <w:marTop w:val="0"/>
      <w:marBottom w:val="0"/>
      <w:divBdr>
        <w:top w:val="none" w:sz="0" w:space="0" w:color="auto"/>
        <w:left w:val="none" w:sz="0" w:space="0" w:color="auto"/>
        <w:bottom w:val="none" w:sz="0" w:space="0" w:color="auto"/>
        <w:right w:val="none" w:sz="0" w:space="0" w:color="auto"/>
      </w:divBdr>
    </w:div>
    <w:div w:id="989361515">
      <w:bodyDiv w:val="1"/>
      <w:marLeft w:val="0"/>
      <w:marRight w:val="0"/>
      <w:marTop w:val="0"/>
      <w:marBottom w:val="0"/>
      <w:divBdr>
        <w:top w:val="none" w:sz="0" w:space="0" w:color="auto"/>
        <w:left w:val="none" w:sz="0" w:space="0" w:color="auto"/>
        <w:bottom w:val="none" w:sz="0" w:space="0" w:color="auto"/>
        <w:right w:val="none" w:sz="0" w:space="0" w:color="auto"/>
      </w:divBdr>
    </w:div>
    <w:div w:id="1078864370">
      <w:bodyDiv w:val="1"/>
      <w:marLeft w:val="0"/>
      <w:marRight w:val="0"/>
      <w:marTop w:val="0"/>
      <w:marBottom w:val="0"/>
      <w:divBdr>
        <w:top w:val="none" w:sz="0" w:space="0" w:color="auto"/>
        <w:left w:val="none" w:sz="0" w:space="0" w:color="auto"/>
        <w:bottom w:val="none" w:sz="0" w:space="0" w:color="auto"/>
        <w:right w:val="none" w:sz="0" w:space="0" w:color="auto"/>
      </w:divBdr>
    </w:div>
    <w:div w:id="1081873862">
      <w:bodyDiv w:val="1"/>
      <w:marLeft w:val="0"/>
      <w:marRight w:val="0"/>
      <w:marTop w:val="0"/>
      <w:marBottom w:val="0"/>
      <w:divBdr>
        <w:top w:val="none" w:sz="0" w:space="0" w:color="auto"/>
        <w:left w:val="none" w:sz="0" w:space="0" w:color="auto"/>
        <w:bottom w:val="none" w:sz="0" w:space="0" w:color="auto"/>
        <w:right w:val="none" w:sz="0" w:space="0" w:color="auto"/>
      </w:divBdr>
    </w:div>
    <w:div w:id="1401057817">
      <w:bodyDiv w:val="1"/>
      <w:marLeft w:val="0"/>
      <w:marRight w:val="0"/>
      <w:marTop w:val="0"/>
      <w:marBottom w:val="0"/>
      <w:divBdr>
        <w:top w:val="none" w:sz="0" w:space="0" w:color="auto"/>
        <w:left w:val="none" w:sz="0" w:space="0" w:color="auto"/>
        <w:bottom w:val="none" w:sz="0" w:space="0" w:color="auto"/>
        <w:right w:val="none" w:sz="0" w:space="0" w:color="auto"/>
      </w:divBdr>
    </w:div>
    <w:div w:id="1498300448">
      <w:bodyDiv w:val="1"/>
      <w:marLeft w:val="0"/>
      <w:marRight w:val="0"/>
      <w:marTop w:val="0"/>
      <w:marBottom w:val="0"/>
      <w:divBdr>
        <w:top w:val="none" w:sz="0" w:space="0" w:color="auto"/>
        <w:left w:val="none" w:sz="0" w:space="0" w:color="auto"/>
        <w:bottom w:val="none" w:sz="0" w:space="0" w:color="auto"/>
        <w:right w:val="none" w:sz="0" w:space="0" w:color="auto"/>
      </w:divBdr>
    </w:div>
    <w:div w:id="1735619547">
      <w:bodyDiv w:val="1"/>
      <w:marLeft w:val="0"/>
      <w:marRight w:val="0"/>
      <w:marTop w:val="0"/>
      <w:marBottom w:val="0"/>
      <w:divBdr>
        <w:top w:val="none" w:sz="0" w:space="0" w:color="auto"/>
        <w:left w:val="none" w:sz="0" w:space="0" w:color="auto"/>
        <w:bottom w:val="none" w:sz="0" w:space="0" w:color="auto"/>
        <w:right w:val="none" w:sz="0" w:space="0" w:color="auto"/>
      </w:divBdr>
    </w:div>
    <w:div w:id="1920945850">
      <w:bodyDiv w:val="1"/>
      <w:marLeft w:val="0"/>
      <w:marRight w:val="0"/>
      <w:marTop w:val="0"/>
      <w:marBottom w:val="0"/>
      <w:divBdr>
        <w:top w:val="none" w:sz="0" w:space="0" w:color="auto"/>
        <w:left w:val="none" w:sz="0" w:space="0" w:color="auto"/>
        <w:bottom w:val="none" w:sz="0" w:space="0" w:color="auto"/>
        <w:right w:val="none" w:sz="0" w:space="0" w:color="auto"/>
      </w:divBdr>
    </w:div>
    <w:div w:id="2022003578">
      <w:bodyDiv w:val="1"/>
      <w:marLeft w:val="0"/>
      <w:marRight w:val="0"/>
      <w:marTop w:val="0"/>
      <w:marBottom w:val="0"/>
      <w:divBdr>
        <w:top w:val="none" w:sz="0" w:space="0" w:color="auto"/>
        <w:left w:val="none" w:sz="0" w:space="0" w:color="auto"/>
        <w:bottom w:val="none" w:sz="0" w:space="0" w:color="auto"/>
        <w:right w:val="none" w:sz="0" w:space="0" w:color="auto"/>
      </w:divBdr>
    </w:div>
    <w:div w:id="2052992702">
      <w:bodyDiv w:val="1"/>
      <w:marLeft w:val="0"/>
      <w:marRight w:val="0"/>
      <w:marTop w:val="0"/>
      <w:marBottom w:val="0"/>
      <w:divBdr>
        <w:top w:val="none" w:sz="0" w:space="0" w:color="auto"/>
        <w:left w:val="none" w:sz="0" w:space="0" w:color="auto"/>
        <w:bottom w:val="none" w:sz="0" w:space="0" w:color="auto"/>
        <w:right w:val="none" w:sz="0" w:space="0" w:color="auto"/>
      </w:divBdr>
    </w:div>
    <w:div w:id="211478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tpengineering.co.uk/" TargetMode="External"/><Relationship Id="rId18" Type="http://schemas.openxmlformats.org/officeDocument/2006/relationships/hyperlink" Target="https://www.khanacademy.org/math/algebra" TargetMode="External"/><Relationship Id="rId26" Type="http://schemas.openxmlformats.org/officeDocument/2006/relationships/hyperlink" Target="https://www.khanacademy.org/science/physics/two-dimensional-motion" TargetMode="External"/><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www.khanacademy.org/math/integral-calculus/definite-integral-evaluation-ic" TargetMode="External"/><Relationship Id="rId34" Type="http://schemas.openxmlformats.org/officeDocument/2006/relationships/hyperlink" Target="http://www.ladyada.net/learn/arduino/"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khanacademy.org/math/trigonometry" TargetMode="External"/><Relationship Id="rId25" Type="http://schemas.openxmlformats.org/officeDocument/2006/relationships/hyperlink" Target="https://www.khanacademy.org/science/physics/one-dimensional-motion" TargetMode="External"/><Relationship Id="rId33" Type="http://schemas.openxmlformats.org/officeDocument/2006/relationships/hyperlink" Target="https://www.khanacademy.org/science/physics/fluids" TargetMode="Externa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amazon.co.uk/James-Flint/e/B001HP54M6/ref=dp_byline_cont_book_4" TargetMode="External"/><Relationship Id="rId20" Type="http://schemas.openxmlformats.org/officeDocument/2006/relationships/hyperlink" Target="https://www.khanacademy.org/math/algebra-home/alg-matrices" TargetMode="External"/><Relationship Id="rId29" Type="http://schemas.openxmlformats.org/officeDocument/2006/relationships/hyperlink" Target="https://www.khanacademy.org/science/physics/work-and-energy"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khanacademy.org/science/physics" TargetMode="External"/><Relationship Id="rId32" Type="http://schemas.openxmlformats.org/officeDocument/2006/relationships/hyperlink" Target="https://www.khanacademy.org/science/physics/mechanical-waves-and-sound" TargetMode="External"/><Relationship Id="rId37" Type="http://schemas.openxmlformats.org/officeDocument/2006/relationships/hyperlink" Target="http://www.electronics-tutorials.ws/" TargetMode="External"/><Relationship Id="rId40"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www.amazon.co.uk/Martin-Hargreaves/e/B0034PESGA/ref=dp_byline_cont_book_3" TargetMode="External"/><Relationship Id="rId23" Type="http://schemas.openxmlformats.org/officeDocument/2006/relationships/hyperlink" Target="https://www.khanacademy.org/math/differential-calculus/basic-differentiation-dc" TargetMode="External"/><Relationship Id="rId28" Type="http://schemas.openxmlformats.org/officeDocument/2006/relationships/hyperlink" Target="https://www.khanacademy.org/science/physics/centripetal-force-and-gravitation" TargetMode="External"/><Relationship Id="rId36" Type="http://schemas.openxmlformats.org/officeDocument/2006/relationships/hyperlink" Target="http://www.mathtutordvd.com/public/Kirchhoffs_Laws_in_Circuit_Analysis.cfm" TargetMode="External"/><Relationship Id="rId10" Type="http://schemas.openxmlformats.org/officeDocument/2006/relationships/footer" Target="footer1.xml"/><Relationship Id="rId19" Type="http://schemas.openxmlformats.org/officeDocument/2006/relationships/hyperlink" Target="https://www.khanacademy.org/math/precalculus/precalc-matrices" TargetMode="External"/><Relationship Id="rId31" Type="http://schemas.openxmlformats.org/officeDocument/2006/relationships/hyperlink" Target="https://www.khanacademy.org/science/physics/torque-angular-momentu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amazon.co.uk/s/ref=dp_byline_sr_book_2?ie=UTF8&amp;text=Robert+Davison&amp;search-alias=books-uk&amp;field-author=Robert+Davison&amp;sort=relevancerank" TargetMode="External"/><Relationship Id="rId22" Type="http://schemas.openxmlformats.org/officeDocument/2006/relationships/hyperlink" Target="https://www.khanacademy.org/math/integral-calculus/integration-techniques" TargetMode="External"/><Relationship Id="rId27" Type="http://schemas.openxmlformats.org/officeDocument/2006/relationships/hyperlink" Target="https://www.khanacademy.org/science/physics/forces-newtons-laws" TargetMode="External"/><Relationship Id="rId30" Type="http://schemas.openxmlformats.org/officeDocument/2006/relationships/hyperlink" Target="https://www.khanacademy.org/science/physics/linear-momentum" TargetMode="External"/><Relationship Id="rId35" Type="http://schemas.openxmlformats.org/officeDocument/2006/relationships/hyperlink" Target="http://www.mathtutordvd.com/public/department225.cfm"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4B842-7841-42D6-BDD4-BD027A84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1631</Words>
  <Characters>9299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jpadams</dc:creator>
  <cp:lastModifiedBy>Lizzie Mccauley</cp:lastModifiedBy>
  <cp:revision>2</cp:revision>
  <cp:lastPrinted>2014-09-23T07:40:00Z</cp:lastPrinted>
  <dcterms:created xsi:type="dcterms:W3CDTF">2017-09-27T09:05:00Z</dcterms:created>
  <dcterms:modified xsi:type="dcterms:W3CDTF">2017-09-27T09:05:00Z</dcterms:modified>
</cp:coreProperties>
</file>