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73" w:rsidRDefault="00C60B73" w:rsidP="00CE6998">
      <w:pPr>
        <w:jc w:val="center"/>
        <w:rPr>
          <w:rFonts w:asciiTheme="minorHAnsi" w:hAnsiTheme="minorHAnsi"/>
          <w:b/>
          <w:color w:val="000000" w:themeColor="text1"/>
          <w:sz w:val="32"/>
        </w:rPr>
      </w:pPr>
      <w:r>
        <w:rPr>
          <w:rFonts w:asciiTheme="minorHAnsi" w:hAnsiTheme="minorHAnsi"/>
          <w:b/>
          <w:color w:val="000000" w:themeColor="text1"/>
          <w:sz w:val="32"/>
        </w:rPr>
        <w:t>Implementing Innovative Change in P</w:t>
      </w:r>
      <w:r w:rsidRPr="00C60B73">
        <w:rPr>
          <w:rFonts w:asciiTheme="minorHAnsi" w:hAnsiTheme="minorHAnsi"/>
          <w:b/>
          <w:color w:val="000000" w:themeColor="text1"/>
          <w:sz w:val="32"/>
        </w:rPr>
        <w:t>ractice</w:t>
      </w:r>
    </w:p>
    <w:p w:rsidR="000B5913" w:rsidRPr="00C60B73" w:rsidRDefault="000B5913" w:rsidP="00CE6998">
      <w:pPr>
        <w:jc w:val="center"/>
        <w:rPr>
          <w:rFonts w:asciiTheme="minorHAnsi" w:eastAsia="Times New Roman" w:hAnsiTheme="minorHAnsi" w:cs="Times New Roman"/>
          <w:b/>
          <w:bCs/>
          <w:sz w:val="36"/>
          <w:szCs w:val="24"/>
          <w:lang w:eastAsia="en-GB"/>
        </w:rPr>
      </w:pPr>
    </w:p>
    <w:p w:rsidR="00711DA3" w:rsidRDefault="00CE6998" w:rsidP="00CE6998">
      <w:pPr>
        <w:jc w:val="center"/>
        <w:rPr>
          <w:rFonts w:asciiTheme="minorHAnsi" w:eastAsia="Times New Roman" w:hAnsiTheme="minorHAnsi" w:cs="Times New Roman"/>
          <w:b/>
          <w:bCs/>
          <w:sz w:val="28"/>
          <w:szCs w:val="24"/>
          <w:lang w:eastAsia="en-GB"/>
        </w:rPr>
      </w:pPr>
      <w:r w:rsidRPr="00CE6998">
        <w:rPr>
          <w:rFonts w:asciiTheme="minorHAnsi" w:eastAsia="Times New Roman" w:hAnsiTheme="minorHAnsi" w:cs="Times New Roman"/>
          <w:b/>
          <w:bCs/>
          <w:sz w:val="28"/>
          <w:szCs w:val="24"/>
          <w:lang w:eastAsia="en-GB"/>
        </w:rPr>
        <w:t>E-</w:t>
      </w:r>
      <w:proofErr w:type="spellStart"/>
      <w:r w:rsidRPr="00CE6998">
        <w:rPr>
          <w:rFonts w:asciiTheme="minorHAnsi" w:eastAsia="Times New Roman" w:hAnsiTheme="minorHAnsi" w:cs="Times New Roman"/>
          <w:b/>
          <w:bCs/>
          <w:sz w:val="28"/>
          <w:szCs w:val="24"/>
          <w:lang w:eastAsia="en-GB"/>
        </w:rPr>
        <w:t>tivity</w:t>
      </w:r>
      <w:proofErr w:type="spellEnd"/>
      <w:r w:rsidRPr="00CE6998">
        <w:rPr>
          <w:rFonts w:asciiTheme="minorHAnsi" w:eastAsia="Times New Roman" w:hAnsiTheme="minorHAnsi" w:cs="Times New Roman"/>
          <w:b/>
          <w:bCs/>
          <w:sz w:val="28"/>
          <w:szCs w:val="24"/>
          <w:lang w:eastAsia="en-GB"/>
        </w:rPr>
        <w:t xml:space="preserve"> 1: </w:t>
      </w:r>
      <w:r w:rsidR="00C568A8">
        <w:rPr>
          <w:rFonts w:asciiTheme="minorHAnsi" w:eastAsia="Times New Roman" w:hAnsiTheme="minorHAnsi" w:cs="Times New Roman"/>
          <w:b/>
          <w:bCs/>
          <w:sz w:val="28"/>
          <w:szCs w:val="24"/>
          <w:lang w:eastAsia="en-GB"/>
        </w:rPr>
        <w:t>Identifying issues and priorities in your p</w:t>
      </w:r>
      <w:r w:rsidR="00711DA3">
        <w:rPr>
          <w:rFonts w:asciiTheme="minorHAnsi" w:eastAsia="Times New Roman" w:hAnsiTheme="minorHAnsi" w:cs="Times New Roman"/>
          <w:b/>
          <w:bCs/>
          <w:sz w:val="28"/>
          <w:szCs w:val="24"/>
          <w:lang w:eastAsia="en-GB"/>
        </w:rPr>
        <w:t>ractice</w:t>
      </w:r>
    </w:p>
    <w:p w:rsidR="00CE6998" w:rsidRPr="00CE6998" w:rsidRDefault="00CE6998" w:rsidP="00CE6998">
      <w:pPr>
        <w:jc w:val="center"/>
        <w:rPr>
          <w:b/>
          <w:sz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70"/>
        <w:gridCol w:w="7661"/>
      </w:tblGrid>
      <w:tr w:rsidR="00CE6998" w:rsidRPr="00EE3544" w:rsidTr="00CE6998">
        <w:trPr>
          <w:tblCellSpacing w:w="7" w:type="dxa"/>
        </w:trPr>
        <w:tc>
          <w:tcPr>
            <w:tcW w:w="0" w:type="auto"/>
            <w:vAlign w:val="center"/>
            <w:hideMark/>
          </w:tcPr>
          <w:p w:rsidR="00CE6998" w:rsidRPr="00EE3544" w:rsidRDefault="00CE6998" w:rsidP="00EE354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8B71BA">
              <w:rPr>
                <w:rFonts w:asciiTheme="minorHAnsi" w:eastAsia="Times New Roman" w:hAnsiTheme="minorHAnsi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8CCBEAC" wp14:editId="11BBCB57">
                  <wp:extent cx="704850" cy="590550"/>
                  <wp:effectExtent l="0" t="0" r="0" b="0"/>
                  <wp:docPr id="16" name="Picture 16" descr="https://lh4.googleusercontent.com/kViIR7-m-HRR-Gs-oPrGVuJXTKRfp1Q2BuhOLbRRwQ-6Gkzm5h8B68FDfH6Zz2YMlkNzRp9isR9GMaXyybYQIYr0u37-I9AOFuCaKHtJJHjxVKsWU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kViIR7-m-HRR-Gs-oPrGVuJXTKRfp1Q2BuhOLbRRwQ-6Gkzm5h8B68FDfH6Zz2YMlkNzRp9isR9GMaXyybYQIYr0u37-I9AOFuCaKHtJJHjxVKsWU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6998" w:rsidRPr="00306446" w:rsidRDefault="00CE6998" w:rsidP="00EE3544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noProof/>
                <w:color w:val="80008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E6998" w:rsidRPr="00EE3544" w:rsidRDefault="00711DA3" w:rsidP="00711DA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711DA3">
              <w:rPr>
                <w:rFonts w:asciiTheme="minorHAnsi" w:eastAsia="Times New Roman" w:hAnsiTheme="minorHAnsi" w:cs="Times New Roman"/>
                <w:b/>
                <w:bCs/>
                <w:noProof/>
                <w:color w:val="800080"/>
                <w:sz w:val="24"/>
                <w:szCs w:val="24"/>
                <w:lang w:eastAsia="en-GB"/>
              </w:rPr>
              <w:drawing>
                <wp:inline distT="0" distB="0" distL="0" distR="0" wp14:anchorId="056AA16B" wp14:editId="4F41B170">
                  <wp:extent cx="3576320" cy="2794000"/>
                  <wp:effectExtent l="0" t="0" r="5080" b="6350"/>
                  <wp:docPr id="1026" name="Picture 2" descr="http://www.nottingham.ac.uk/xpert/attribution/pictureattrib/mangle.php?url=http://farm5.static.flickr.com/136/323617704_afb37e7cff_b.jpg&amp;original_url=http://www.flickr.com/52137955@N00/323617704/&amp;license=flickr_2&amp;flickr_id=323617704&amp;size=full&amp;picturename=priority%20mail%20envelo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nottingham.ac.uk/xpert/attribution/pictureattrib/mangle.php?url=http://farm5.static.flickr.com/136/323617704_afb37e7cff_b.jpg&amp;original_url=http://www.flickr.com/52137955@N00/323617704/&amp;license=flickr_2&amp;flickr_id=323617704&amp;size=full&amp;picturename=priority%20mail%20envelo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320" cy="279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998" w:rsidRPr="00EE3544" w:rsidTr="00CE6998">
        <w:trPr>
          <w:tblCellSpacing w:w="7" w:type="dxa"/>
        </w:trPr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CE6998" w:rsidRPr="00EE3544" w:rsidRDefault="00CE6998" w:rsidP="00CE699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P</w:t>
            </w:r>
            <w:r w:rsidR="00536712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urpose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E6998" w:rsidRPr="00EE3544" w:rsidRDefault="00CE6998" w:rsidP="00EE354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CE6998" w:rsidRPr="00980223" w:rsidRDefault="00CE6998" w:rsidP="00980223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To give you an opportunity to identify and discuss current issues within your practice that impact on you as a professional and, </w:t>
            </w:r>
          </w:p>
          <w:p w:rsidR="00CE6998" w:rsidRDefault="00CE6998" w:rsidP="00CE6998">
            <w:pPr>
              <w:pStyle w:val="ListParagraph"/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</w:p>
          <w:p w:rsidR="00CE6998" w:rsidRPr="00980223" w:rsidRDefault="00CE6998" w:rsidP="00980223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To enable you to compose an initial action plan for change that you will develop throughout the study. </w:t>
            </w:r>
          </w:p>
          <w:p w:rsidR="00CE6998" w:rsidRPr="00EE3544" w:rsidRDefault="00CE6998" w:rsidP="00CE6998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E3544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E6998" w:rsidRPr="00EE3544" w:rsidTr="009C63C5">
        <w:trPr>
          <w:trHeight w:val="3276"/>
          <w:tblCellSpacing w:w="7" w:type="dxa"/>
        </w:trPr>
        <w:tc>
          <w:tcPr>
            <w:tcW w:w="0" w:type="auto"/>
            <w:vAlign w:val="center"/>
            <w:hideMark/>
          </w:tcPr>
          <w:p w:rsidR="00CE6998" w:rsidRPr="00EE3544" w:rsidRDefault="00536712" w:rsidP="00CE699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0" w:type="auto"/>
          </w:tcPr>
          <w:p w:rsidR="00CE6998" w:rsidRPr="00EE3544" w:rsidRDefault="00CE6998" w:rsidP="00EE35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80223" w:rsidRDefault="00CE6998" w:rsidP="0098022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Identify </w:t>
            </w:r>
            <w:r w:rsidRPr="00980223">
              <w:rPr>
                <w:rFonts w:asciiTheme="minorHAnsi" w:eastAsia="Times New Roman" w:hAnsiTheme="minorHAnsi" w:cs="Times New Roman"/>
                <w:color w:val="FF0033"/>
                <w:sz w:val="24"/>
                <w:szCs w:val="24"/>
                <w:lang w:eastAsia="en-GB"/>
              </w:rPr>
              <w:t>ONE</w:t>
            </w:r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issue impacting on your work as an occupational therapist.  This co</w:t>
            </w:r>
            <w:r w:rsid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uld be political, environmental</w:t>
            </w:r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</w:t>
            </w:r>
            <w:r w:rsid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or </w:t>
            </w:r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personal.</w:t>
            </w:r>
          </w:p>
          <w:p w:rsidR="00CE6998" w:rsidRDefault="00CE6998" w:rsidP="0098022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Use this model (</w:t>
            </w:r>
            <w:hyperlink r:id="rId7" w:history="1">
              <w:r w:rsidRPr="00980223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http://www.criticalthinking.org/CTmodel/CTModel1.cfm</w:t>
              </w:r>
            </w:hyperlink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)</w:t>
            </w:r>
            <w:r w:rsidRPr="00980223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to help you </w:t>
            </w:r>
            <w:r w:rsidRPr="00980223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eastAsia="en-GB"/>
              </w:rPr>
              <w:t>identify and clarify your issue.</w:t>
            </w:r>
            <w:r w:rsidRPr="0098022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 Read through the model, returning to and re-reading the segments on ‘State the Question’ and ‘Gather Information’. </w:t>
            </w:r>
          </w:p>
          <w:p w:rsidR="009C63C5" w:rsidRPr="009C63C5" w:rsidRDefault="001B58C8" w:rsidP="009C63C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Post your issue</w:t>
            </w:r>
            <w:r w:rsidRPr="00AC4910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</w:t>
            </w:r>
            <w:r w:rsidRPr="00AC491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via your blog</w:t>
            </w:r>
            <w:r w:rsidR="009C63C5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(i.e. using the blog tool on any Learning Management System (LMS))</w:t>
            </w:r>
            <w:r w:rsidRPr="00AC491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456FC" w:rsidRPr="00EE3544" w:rsidTr="00C82868">
        <w:trPr>
          <w:trHeight w:val="928"/>
          <w:tblCellSpacing w:w="7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C456FC" w:rsidRPr="00306446" w:rsidRDefault="00C82868" w:rsidP="00CE699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Feedback &amp; Response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456FC" w:rsidRPr="00EE3544" w:rsidRDefault="00C456FC" w:rsidP="00EE35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456FC" w:rsidRPr="00AC4910" w:rsidRDefault="00C456FC" w:rsidP="00AC491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AC4910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Post at least one</w:t>
            </w:r>
            <w:r w:rsidR="00482E1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comment to others</w:t>
            </w:r>
            <w:r w:rsidR="004E73CE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’</w:t>
            </w:r>
            <w:r w:rsidR="00482E1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issues</w:t>
            </w:r>
            <w:r w:rsidR="00B67B0E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via their blogs.</w:t>
            </w:r>
          </w:p>
        </w:tc>
      </w:tr>
    </w:tbl>
    <w:p w:rsidR="00593DBC" w:rsidRDefault="00593DBC"/>
    <w:p w:rsidR="00593DBC" w:rsidRDefault="00593DBC">
      <w:r>
        <w:br w:type="page"/>
      </w:r>
    </w:p>
    <w:p w:rsidR="00593DBC" w:rsidRPr="00593DBC" w:rsidRDefault="00593DBC" w:rsidP="00593DBC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en-GB"/>
        </w:rPr>
      </w:pPr>
      <w:r w:rsidRPr="00593DBC">
        <w:rPr>
          <w:rFonts w:asciiTheme="minorHAnsi" w:eastAsia="Times New Roman" w:hAnsiTheme="minorHAnsi" w:cs="Times New Roman"/>
          <w:b/>
          <w:bCs/>
          <w:sz w:val="28"/>
          <w:szCs w:val="24"/>
          <w:lang w:eastAsia="en-GB"/>
        </w:rPr>
        <w:lastRenderedPageBreak/>
        <w:t>E-</w:t>
      </w:r>
      <w:proofErr w:type="spellStart"/>
      <w:r w:rsidRPr="00593DBC">
        <w:rPr>
          <w:rFonts w:asciiTheme="minorHAnsi" w:eastAsia="Times New Roman" w:hAnsiTheme="minorHAnsi" w:cs="Times New Roman"/>
          <w:b/>
          <w:bCs/>
          <w:sz w:val="28"/>
          <w:szCs w:val="24"/>
          <w:lang w:eastAsia="en-GB"/>
        </w:rPr>
        <w:t>tivity</w:t>
      </w:r>
      <w:proofErr w:type="spellEnd"/>
      <w:r w:rsidRPr="00593DBC">
        <w:rPr>
          <w:rFonts w:asciiTheme="minorHAnsi" w:eastAsia="Times New Roman" w:hAnsiTheme="minorHAnsi" w:cs="Times New Roman"/>
          <w:b/>
          <w:bCs/>
          <w:sz w:val="28"/>
          <w:szCs w:val="24"/>
          <w:lang w:eastAsia="en-GB"/>
        </w:rPr>
        <w:t xml:space="preserve"> 2: </w:t>
      </w:r>
      <w:r w:rsidR="00DB73EA">
        <w:rPr>
          <w:rFonts w:asciiTheme="minorHAnsi" w:eastAsia="Times New Roman" w:hAnsiTheme="minorHAnsi" w:cs="Times New Roman"/>
          <w:b/>
          <w:sz w:val="28"/>
          <w:szCs w:val="24"/>
          <w:lang w:eastAsia="en-GB"/>
        </w:rPr>
        <w:t>Professional t</w:t>
      </w:r>
      <w:r w:rsidRPr="00593DBC">
        <w:rPr>
          <w:rFonts w:asciiTheme="minorHAnsi" w:eastAsia="Times New Roman" w:hAnsiTheme="minorHAnsi" w:cs="Times New Roman"/>
          <w:b/>
          <w:sz w:val="28"/>
          <w:szCs w:val="24"/>
          <w:lang w:eastAsia="en-GB"/>
        </w:rPr>
        <w:t xml:space="preserve">hinking and </w:t>
      </w:r>
      <w:r w:rsidR="00DB73EA">
        <w:rPr>
          <w:rFonts w:asciiTheme="minorHAnsi" w:eastAsia="Times New Roman" w:hAnsiTheme="minorHAnsi" w:cs="Times New Roman"/>
          <w:b/>
          <w:sz w:val="28"/>
          <w:szCs w:val="24"/>
          <w:lang w:eastAsia="en-GB"/>
        </w:rPr>
        <w:t>r</w:t>
      </w:r>
      <w:r w:rsidRPr="00593DBC">
        <w:rPr>
          <w:rFonts w:asciiTheme="minorHAnsi" w:eastAsia="Times New Roman" w:hAnsiTheme="minorHAnsi" w:cs="Times New Roman"/>
          <w:b/>
          <w:sz w:val="28"/>
          <w:szCs w:val="24"/>
          <w:lang w:eastAsia="en-GB"/>
        </w:rPr>
        <w:t>esponsibility</w:t>
      </w:r>
    </w:p>
    <w:p w:rsidR="00593DBC" w:rsidRDefault="00593DBC"/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7617"/>
      </w:tblGrid>
      <w:tr w:rsidR="00593DBC" w:rsidRPr="00593DBC" w:rsidTr="00593DBC">
        <w:trPr>
          <w:tblCellSpacing w:w="7" w:type="dxa"/>
        </w:trPr>
        <w:tc>
          <w:tcPr>
            <w:tcW w:w="0" w:type="auto"/>
            <w:vAlign w:val="center"/>
            <w:hideMark/>
          </w:tcPr>
          <w:p w:rsidR="00593DBC" w:rsidRPr="00593DBC" w:rsidRDefault="00593DBC" w:rsidP="00593DBC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536712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5" name="Picture 5" descr="https://nile.northampton.ac.uk/bbcswebdav/pid-1184167-dt-content-rid-829039_1/xid-82903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ile.northampton.ac.uk/bbcswebdav/pid-1184167-dt-content-rid-829039_1/xid-82903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088A" w:rsidRDefault="00593DBC" w:rsidP="007508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800080"/>
                <w:sz w:val="24"/>
                <w:szCs w:val="24"/>
                <w:lang w:eastAsia="en-GB"/>
              </w:rPr>
            </w:pPr>
            <w:r w:rsidRPr="00536712">
              <w:rPr>
                <w:rFonts w:asciiTheme="minorHAnsi" w:eastAsia="Times New Roman" w:hAnsiTheme="minorHAnsi" w:cs="Times New Roman"/>
                <w:b/>
                <w:bCs/>
                <w:color w:val="800080"/>
                <w:sz w:val="24"/>
                <w:szCs w:val="24"/>
                <w:lang w:eastAsia="en-GB"/>
              </w:rPr>
              <w:t> </w:t>
            </w:r>
            <w:r w:rsidR="0075088A" w:rsidRPr="0075088A">
              <w:rPr>
                <w:rFonts w:asciiTheme="minorHAnsi" w:eastAsia="Times New Roman" w:hAnsiTheme="minorHAnsi" w:cs="Times New Roman"/>
                <w:b/>
                <w:bCs/>
                <w:noProof/>
                <w:color w:val="800080"/>
                <w:sz w:val="24"/>
                <w:szCs w:val="24"/>
                <w:lang w:eastAsia="en-GB"/>
              </w:rPr>
              <w:drawing>
                <wp:inline distT="0" distB="0" distL="0" distR="0" wp14:anchorId="1B0BBE1B" wp14:editId="2C88CEE0">
                  <wp:extent cx="3246905" cy="2400300"/>
                  <wp:effectExtent l="0" t="0" r="0" b="0"/>
                  <wp:docPr id="2" name="Picture 2" descr="http://www.nottingham.ac.uk/xpert/attribution/pictureattrib/mangle.php?url=http://farm5.static.flickr.com/5513/14253944285_359bc51f77_b.jpg&amp;original_url=http://www.flickr.com/64121517@N05/14253944285/&amp;license=flickr_1&amp;flickr_id=14253944285&amp;size=full&amp;picturename=wrong%20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nottingham.ac.uk/xpert/attribution/pictureattrib/mangle.php?url=http://farm5.static.flickr.com/5513/14253944285_359bc51f77_b.jpg&amp;original_url=http://www.flickr.com/64121517@N05/14253944285/&amp;license=flickr_1&amp;flickr_id=14253944285&amp;size=full&amp;picturename=wrong%20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905" cy="2400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3DBC" w:rsidRPr="00593DBC" w:rsidRDefault="00593DBC" w:rsidP="0075088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593DB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93DBC" w:rsidRPr="00593DBC" w:rsidTr="0070284E">
        <w:trPr>
          <w:trHeight w:val="784"/>
          <w:tblCellSpacing w:w="7" w:type="dxa"/>
        </w:trPr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593DBC" w:rsidRPr="00593DBC" w:rsidRDefault="00536712" w:rsidP="0053671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Purpose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593DBC" w:rsidRPr="00593DBC" w:rsidRDefault="00536712" w:rsidP="00593DB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To </w:t>
            </w:r>
            <w:r w:rsidR="00593DBC" w:rsidRPr="00593DB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discuss professional empowerment and ownership when addressing current issues.</w:t>
            </w:r>
          </w:p>
        </w:tc>
      </w:tr>
      <w:tr w:rsidR="00593DBC" w:rsidRPr="00593DBC" w:rsidTr="0070284E">
        <w:trPr>
          <w:trHeight w:val="3064"/>
          <w:tblCellSpacing w:w="7" w:type="dxa"/>
        </w:trPr>
        <w:tc>
          <w:tcPr>
            <w:tcW w:w="0" w:type="auto"/>
            <w:vAlign w:val="center"/>
            <w:hideMark/>
          </w:tcPr>
          <w:p w:rsidR="00593DBC" w:rsidRPr="00593DBC" w:rsidRDefault="00593DBC" w:rsidP="0053671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536712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0" w:type="auto"/>
            <w:vAlign w:val="center"/>
            <w:hideMark/>
          </w:tcPr>
          <w:p w:rsidR="00536712" w:rsidRDefault="00593DBC" w:rsidP="00593DB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593DB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Read </w:t>
            </w:r>
            <w:r w:rsid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the following article:</w:t>
            </w:r>
          </w:p>
          <w:p w:rsidR="00593DBC" w:rsidRPr="00536712" w:rsidRDefault="00593DBC" w:rsidP="0053671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proofErr w:type="spellStart"/>
            <w:r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Cl</w:t>
            </w:r>
            <w:r w:rsidR="00536712"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ouston</w:t>
            </w:r>
            <w:proofErr w:type="spellEnd"/>
            <w:r w:rsidR="00536712"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, T. J. and </w:t>
            </w:r>
            <w:proofErr w:type="spellStart"/>
            <w:r w:rsidR="00536712"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Whitcombe</w:t>
            </w:r>
            <w:proofErr w:type="spellEnd"/>
            <w:r w:rsidR="00536712"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, S.</w:t>
            </w:r>
            <w:r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W. (2008)</w:t>
            </w:r>
            <w:r w:rsidR="00536712"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.</w:t>
            </w:r>
            <w:r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</w:t>
            </w:r>
            <w:hyperlink r:id="rId10" w:history="1">
              <w:r w:rsidRPr="00536712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The </w:t>
              </w:r>
              <w:proofErr w:type="spellStart"/>
              <w:r w:rsidRPr="00536712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professionalisation</w:t>
              </w:r>
              <w:proofErr w:type="spellEnd"/>
              <w:r w:rsidRPr="00536712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occupational therapy: a continuing challenge</w:t>
              </w:r>
            </w:hyperlink>
            <w:r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. </w:t>
            </w:r>
            <w:r w:rsidRPr="00536712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en-GB"/>
              </w:rPr>
              <w:t>British Journal of Occupational Therapy</w:t>
            </w:r>
            <w:r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, </w:t>
            </w:r>
            <w:r w:rsidRPr="00536712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eastAsia="en-GB"/>
              </w:rPr>
              <w:t>71</w:t>
            </w:r>
            <w:r w:rsidR="00D36D5F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(8):</w:t>
            </w:r>
            <w:r w:rsidRPr="0053671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314-320.</w:t>
            </w:r>
          </w:p>
          <w:p w:rsidR="004735F1" w:rsidRPr="004735F1" w:rsidRDefault="00536712" w:rsidP="0070284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593DB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Highlight the key points of the paper and give a brief critical analysis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using your blog.</w:t>
            </w:r>
          </w:p>
        </w:tc>
      </w:tr>
      <w:tr w:rsidR="00DA2074" w:rsidRPr="00593DBC" w:rsidTr="0070284E">
        <w:trPr>
          <w:trHeight w:val="912"/>
          <w:tblCellSpacing w:w="7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DA2074" w:rsidRPr="00593DBC" w:rsidRDefault="0070284E" w:rsidP="00DA207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Feedback &amp; Response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A2074" w:rsidRPr="00593DBC" w:rsidRDefault="00DA2074" w:rsidP="00DA2074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C456F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Post at least one </w:t>
            </w:r>
            <w:r w:rsidR="00301E39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comment to others contributions via their blogs.</w:t>
            </w:r>
          </w:p>
        </w:tc>
      </w:tr>
    </w:tbl>
    <w:p w:rsidR="009B158D" w:rsidRDefault="009B158D"/>
    <w:p w:rsidR="009B158D" w:rsidRDefault="009B158D">
      <w:r>
        <w:br w:type="page"/>
      </w:r>
    </w:p>
    <w:p w:rsidR="009B158D" w:rsidRPr="009B158D" w:rsidRDefault="009B158D" w:rsidP="00C657D8">
      <w:pPr>
        <w:spacing w:before="100" w:beforeAutospacing="1" w:after="100" w:afterAutospacing="1" w:line="240" w:lineRule="auto"/>
        <w:ind w:left="360"/>
        <w:jc w:val="center"/>
        <w:rPr>
          <w:rFonts w:asciiTheme="minorHAnsi" w:eastAsia="Times New Roman" w:hAnsiTheme="minorHAnsi" w:cs="Times New Roman"/>
          <w:b/>
          <w:sz w:val="32"/>
          <w:szCs w:val="24"/>
          <w:lang w:eastAsia="en-GB"/>
        </w:rPr>
      </w:pPr>
      <w:r w:rsidRPr="009B158D">
        <w:rPr>
          <w:rFonts w:asciiTheme="minorHAnsi" w:eastAsia="Times New Roman" w:hAnsiTheme="minorHAnsi" w:cs="Times New Roman"/>
          <w:b/>
          <w:sz w:val="28"/>
          <w:szCs w:val="24"/>
          <w:lang w:eastAsia="en-GB"/>
        </w:rPr>
        <w:lastRenderedPageBreak/>
        <w:t>E-</w:t>
      </w:r>
      <w:proofErr w:type="spellStart"/>
      <w:r w:rsidRPr="009B158D">
        <w:rPr>
          <w:rFonts w:asciiTheme="minorHAnsi" w:eastAsia="Times New Roman" w:hAnsiTheme="minorHAnsi" w:cs="Times New Roman"/>
          <w:b/>
          <w:sz w:val="28"/>
          <w:szCs w:val="24"/>
          <w:lang w:eastAsia="en-GB"/>
        </w:rPr>
        <w:t>tivity</w:t>
      </w:r>
      <w:proofErr w:type="spellEnd"/>
      <w:r w:rsidRPr="009B158D">
        <w:rPr>
          <w:rFonts w:asciiTheme="minorHAnsi" w:eastAsia="Times New Roman" w:hAnsiTheme="minorHAnsi" w:cs="Times New Roman"/>
          <w:b/>
          <w:sz w:val="28"/>
          <w:szCs w:val="24"/>
          <w:lang w:eastAsia="en-GB"/>
        </w:rPr>
        <w:t xml:space="preserve"> 3: The impact of social and political issues on practice</w:t>
      </w:r>
    </w:p>
    <w:tbl>
      <w:tblPr>
        <w:tblW w:w="9351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8170"/>
      </w:tblGrid>
      <w:tr w:rsidR="009B158D" w:rsidRPr="009B158D" w:rsidTr="00576B49">
        <w:trPr>
          <w:trHeight w:val="5268"/>
          <w:tblCellSpacing w:w="7" w:type="dxa"/>
        </w:trPr>
        <w:tc>
          <w:tcPr>
            <w:tcW w:w="0" w:type="auto"/>
            <w:vAlign w:val="center"/>
            <w:hideMark/>
          </w:tcPr>
          <w:p w:rsidR="009B158D" w:rsidRPr="009B158D" w:rsidRDefault="00D16C30" w:rsidP="009B158D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lang w:eastAsia="en-GB"/>
              </w:rPr>
            </w:pPr>
            <w:r w:rsidRPr="009A0C28">
              <w:rPr>
                <w:rFonts w:asciiTheme="minorHAnsi" w:eastAsia="Times New Roman" w:hAnsiTheme="minorHAnsi" w:cs="Times New Roman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0DEF401C" wp14:editId="2E7B1A1C">
                  <wp:extent cx="704850" cy="590550"/>
                  <wp:effectExtent l="0" t="0" r="0" b="0"/>
                  <wp:docPr id="11" name="Picture 11" descr="https://lh4.googleusercontent.com/kViIR7-m-HRR-Gs-oPrGVuJXTKRfp1Q2BuhOLbRRwQ-6Gkzm5h8B68FDfH6Zz2YMlkNzRp9isR9GMaXyybYQIYr0u37-I9AOFuCaKHtJJHjxVKsWU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kViIR7-m-HRR-Gs-oPrGVuJXTKRfp1Q2BuhOLbRRwQ-6Gkzm5h8B68FDfH6Zz2YMlkNzRp9isR9GMaXyybYQIYr0u37-I9AOFuCaKHtJJHjxVKsWU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vAlign w:val="center"/>
            <w:hideMark/>
          </w:tcPr>
          <w:p w:rsidR="009B158D" w:rsidRPr="009A0C28" w:rsidRDefault="00236B67" w:rsidP="009B158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800080"/>
                <w:sz w:val="24"/>
                <w:lang w:eastAsia="en-GB"/>
              </w:rPr>
            </w:pPr>
            <w:r w:rsidRPr="009A0C28">
              <w:rPr>
                <w:rFonts w:asciiTheme="minorHAnsi" w:eastAsia="Times New Roman" w:hAnsiTheme="minorHAnsi" w:cs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AFA75" wp14:editId="32C750F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2794635</wp:posOffset>
                      </wp:positionV>
                      <wp:extent cx="2895600" cy="381000"/>
                      <wp:effectExtent l="0" t="0" r="0" b="0"/>
                      <wp:wrapNone/>
                      <wp:docPr id="19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36B67" w:rsidRDefault="00236B67" w:rsidP="00236B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Image from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Pixabay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hyperlink r:id="rId11" w:history="1">
                                    <w:r w:rsidR="008E2B06" w:rsidRPr="00AE7753">
                                      <w:rPr>
                                        <w:rStyle w:val="Hyperlink"/>
                                        <w:rFonts w:asciiTheme="minorHAnsi" w:hAnsi="Calibri" w:cstheme="minorBidi"/>
                                        <w:kern w:val="24"/>
                                        <w:sz w:val="20"/>
                                        <w:szCs w:val="20"/>
                                      </w:rPr>
                                      <w:t>http://pixabay.com/en/social-responsibility-silhouettes-200288/</w:t>
                                    </w:r>
                                  </w:hyperlink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, Public Domain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AFA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left:0;text-align:left;margin-left:83.4pt;margin-top:220.05pt;width:22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" filled="f" stroked="f">
                      <v:textbox>
                        <w:txbxContent>
                          <w:p w:rsidR="00236B67" w:rsidRDefault="00236B67" w:rsidP="00236B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Image from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Pixabay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2" w:history="1">
                              <w:r w:rsidR="008E2B06" w:rsidRPr="00AE7753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20"/>
                                  <w:szCs w:val="20"/>
                                </w:rPr>
                                <w:t>http://pixabay.com/en/social-responsibility-silhouettes-200288/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Public Domain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58D" w:rsidRPr="009A0C28">
              <w:rPr>
                <w:rFonts w:asciiTheme="minorHAnsi" w:eastAsia="Times New Roman" w:hAnsiTheme="minorHAnsi" w:cs="Times New Roman"/>
                <w:b/>
                <w:bCs/>
                <w:color w:val="800080"/>
                <w:sz w:val="24"/>
                <w:lang w:eastAsia="en-GB"/>
              </w:rPr>
              <w:t> </w:t>
            </w:r>
            <w:r w:rsidRPr="009A0C28">
              <w:rPr>
                <w:rFonts w:asciiTheme="minorHAnsi" w:eastAsia="Times New Roman" w:hAnsiTheme="minorHAnsi" w:cs="Times New Roman"/>
                <w:b/>
                <w:bCs/>
                <w:noProof/>
                <w:color w:val="800080"/>
                <w:sz w:val="24"/>
                <w:lang w:eastAsia="en-GB"/>
              </w:rPr>
              <w:drawing>
                <wp:inline distT="0" distB="0" distL="0" distR="0" wp14:anchorId="433D753D" wp14:editId="27C78DC3">
                  <wp:extent cx="3962848" cy="2798762"/>
                  <wp:effectExtent l="0" t="0" r="0" b="1905"/>
                  <wp:docPr id="1030" name="Picture 6" descr="Social, Responsibility, Silhouettes,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Social, Responsibility, Silhouettes, 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848" cy="2798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6B67" w:rsidRPr="009B158D" w:rsidRDefault="00236B67" w:rsidP="009B158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lang w:eastAsia="en-GB"/>
              </w:rPr>
            </w:pPr>
          </w:p>
        </w:tc>
      </w:tr>
      <w:tr w:rsidR="009B158D" w:rsidRPr="009B158D" w:rsidTr="00576B49">
        <w:trPr>
          <w:trHeight w:val="803"/>
          <w:tblCellSpacing w:w="7" w:type="dxa"/>
        </w:trPr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B158D" w:rsidRPr="009B158D" w:rsidRDefault="00D16C30" w:rsidP="005311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lang w:eastAsia="en-GB"/>
              </w:rPr>
            </w:pPr>
            <w:r w:rsidRPr="009A0C28">
              <w:rPr>
                <w:rFonts w:asciiTheme="minorHAnsi" w:eastAsia="Times New Roman" w:hAnsiTheme="minorHAnsi" w:cs="Times New Roman"/>
                <w:b/>
                <w:bCs/>
                <w:sz w:val="24"/>
                <w:lang w:eastAsia="en-GB"/>
              </w:rPr>
              <w:t>Purpose</w:t>
            </w:r>
            <w:r w:rsidR="009B158D" w:rsidRPr="009B158D">
              <w:rPr>
                <w:rFonts w:asciiTheme="minorHAnsi" w:eastAsia="Times New Roman" w:hAnsiTheme="minorHAnsi" w:cs="Times New Roman"/>
                <w:sz w:val="24"/>
                <w:lang w:eastAsia="en-GB"/>
              </w:rPr>
              <w:t xml:space="preserve"> </w:t>
            </w:r>
          </w:p>
        </w:tc>
        <w:tc>
          <w:tcPr>
            <w:tcW w:w="8149" w:type="dxa"/>
            <w:shd w:val="clear" w:color="auto" w:fill="DEEAF6" w:themeFill="accent1" w:themeFillTint="33"/>
            <w:vAlign w:val="center"/>
            <w:hideMark/>
          </w:tcPr>
          <w:p w:rsidR="009B158D" w:rsidRPr="009B158D" w:rsidRDefault="009B158D" w:rsidP="00D16C3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lang w:eastAsia="en-GB"/>
              </w:rPr>
            </w:pPr>
            <w:r w:rsidRPr="00576B49">
              <w:rPr>
                <w:rFonts w:asciiTheme="minorHAnsi" w:eastAsia="Times New Roman" w:hAnsiTheme="minorHAnsi" w:cs="Times New Roman"/>
                <w:sz w:val="24"/>
                <w:lang w:eastAsia="en-GB"/>
              </w:rPr>
              <w:t>To enable you to evaluate</w:t>
            </w:r>
            <w:r w:rsidR="00531132" w:rsidRPr="00576B49">
              <w:rPr>
                <w:rFonts w:asciiTheme="minorHAnsi" w:eastAsia="Times New Roman" w:hAnsiTheme="minorHAnsi" w:cs="Times New Roman"/>
                <w:sz w:val="24"/>
                <w:lang w:eastAsia="en-GB"/>
              </w:rPr>
              <w:t xml:space="preserve"> </w:t>
            </w:r>
            <w:r w:rsidRPr="00576B49">
              <w:rPr>
                <w:rFonts w:asciiTheme="minorHAnsi" w:eastAsia="Times New Roman" w:hAnsiTheme="minorHAnsi" w:cs="Times New Roman"/>
                <w:sz w:val="24"/>
                <w:lang w:eastAsia="en-GB"/>
              </w:rPr>
              <w:t>the social, political and professional influences on your practice.</w:t>
            </w:r>
          </w:p>
        </w:tc>
      </w:tr>
      <w:tr w:rsidR="009B158D" w:rsidRPr="009B158D" w:rsidTr="00576B49">
        <w:trPr>
          <w:trHeight w:val="6330"/>
          <w:tblCellSpacing w:w="7" w:type="dxa"/>
        </w:trPr>
        <w:tc>
          <w:tcPr>
            <w:tcW w:w="0" w:type="auto"/>
            <w:vAlign w:val="center"/>
            <w:hideMark/>
          </w:tcPr>
          <w:p w:rsidR="009B158D" w:rsidRPr="009B158D" w:rsidRDefault="009B158D" w:rsidP="005311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lang w:eastAsia="en-GB"/>
              </w:rPr>
            </w:pPr>
            <w:r w:rsidRPr="009A0C28">
              <w:rPr>
                <w:rFonts w:asciiTheme="minorHAnsi" w:eastAsia="Times New Roman" w:hAnsiTheme="minorHAnsi" w:cs="Times New Roman"/>
                <w:b/>
                <w:bCs/>
                <w:sz w:val="24"/>
                <w:lang w:eastAsia="en-GB"/>
              </w:rPr>
              <w:t>Task</w:t>
            </w:r>
          </w:p>
        </w:tc>
        <w:tc>
          <w:tcPr>
            <w:tcW w:w="8149" w:type="dxa"/>
            <w:vAlign w:val="center"/>
            <w:hideMark/>
          </w:tcPr>
          <w:p w:rsidR="009B158D" w:rsidRPr="009A0C28" w:rsidRDefault="00942EF2" w:rsidP="00A408A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lang w:eastAsia="en-GB"/>
              </w:rPr>
            </w:pPr>
            <w:r w:rsidRPr="009A0C28">
              <w:rPr>
                <w:rFonts w:asciiTheme="minorHAnsi" w:eastAsia="Times New Roman" w:hAnsiTheme="minorHAnsi" w:cs="Times New Roman"/>
                <w:sz w:val="24"/>
                <w:lang w:eastAsia="en-GB"/>
              </w:rPr>
              <w:t xml:space="preserve">Use the PESTLE and SWOT analysis models to consider </w:t>
            </w:r>
            <w:r w:rsidR="009B158D" w:rsidRPr="009A0C28">
              <w:rPr>
                <w:rFonts w:asciiTheme="minorHAnsi" w:eastAsia="Times New Roman" w:hAnsiTheme="minorHAnsi" w:cs="Times New Roman"/>
                <w:sz w:val="24"/>
                <w:lang w:eastAsia="en-GB"/>
              </w:rPr>
              <w:t>what the political, economic, professional and social issues influence</w:t>
            </w:r>
            <w:r w:rsidR="00D16C30" w:rsidRPr="009A0C28">
              <w:rPr>
                <w:rFonts w:asciiTheme="minorHAnsi" w:eastAsia="Times New Roman" w:hAnsiTheme="minorHAnsi" w:cs="Times New Roman"/>
                <w:sz w:val="24"/>
                <w:lang w:eastAsia="en-GB"/>
              </w:rPr>
              <w:t xml:space="preserve"> </w:t>
            </w:r>
            <w:r w:rsidR="009B158D" w:rsidRPr="009A0C28">
              <w:rPr>
                <w:rFonts w:asciiTheme="minorHAnsi" w:eastAsia="Times New Roman" w:hAnsiTheme="minorHAnsi" w:cs="Times New Roman"/>
                <w:sz w:val="24"/>
                <w:lang w:eastAsia="en-GB"/>
              </w:rPr>
              <w:t>your issue on your practice. </w:t>
            </w:r>
          </w:p>
          <w:p w:rsidR="009B158D" w:rsidRPr="009B158D" w:rsidRDefault="0009535D" w:rsidP="00A408A6">
            <w:pPr>
              <w:spacing w:before="100" w:beforeAutospacing="1" w:after="100" w:afterAutospacing="1" w:line="240" w:lineRule="auto"/>
              <w:ind w:left="709" w:hanging="349"/>
              <w:jc w:val="center"/>
              <w:rPr>
                <w:rFonts w:asciiTheme="minorHAnsi" w:eastAsia="Times New Roman" w:hAnsiTheme="minorHAnsi" w:cs="Times New Roman"/>
                <w:sz w:val="24"/>
                <w:lang w:eastAsia="en-GB"/>
              </w:rPr>
            </w:pPr>
            <w:r w:rsidRPr="009A0C28">
              <w:rPr>
                <w:rFonts w:asciiTheme="minorHAnsi" w:eastAsia="Times New Roman" w:hAnsiTheme="minorHAnsi" w:cs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B6DD1" wp14:editId="6B20A9D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2266315</wp:posOffset>
                      </wp:positionV>
                      <wp:extent cx="3429000" cy="438150"/>
                      <wp:effectExtent l="0" t="0" r="0" b="0"/>
                      <wp:wrapNone/>
                      <wp:docPr id="1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9535D" w:rsidRPr="00942EF2" w:rsidRDefault="00942EF2" w:rsidP="00A408A6">
                                  <w:pPr>
                                    <w:pStyle w:val="NormalWeb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942EF2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Image from </w:t>
                                  </w:r>
                                  <w:proofErr w:type="spellStart"/>
                                  <w:r w:rsidRPr="00942EF2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Jisc</w:t>
                                  </w:r>
                                  <w:proofErr w:type="spellEnd"/>
                                  <w:r w:rsidRPr="00942EF2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2EF2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infoNet</w:t>
                                  </w:r>
                                  <w:proofErr w:type="spellEnd"/>
                                  <w:r w:rsidRPr="00942EF2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, </w:t>
                                  </w:r>
                                  <w:hyperlink r:id="rId14" w:history="1">
                                    <w:r w:rsidRPr="00942EF2">
                                      <w:rPr>
                                        <w:rStyle w:val="Hyperlink"/>
                                        <w:rFonts w:asciiTheme="minorHAnsi" w:hAnsiTheme="minorHAnsi"/>
                                        <w:sz w:val="20"/>
                                      </w:rPr>
                                      <w:t>http://</w:t>
                                    </w:r>
                                  </w:hyperlink>
                                  <w:hyperlink r:id="rId15" w:history="1">
                                    <w:r w:rsidRPr="00942EF2">
                                      <w:rPr>
                                        <w:rStyle w:val="Hyperlink"/>
                                        <w:rFonts w:asciiTheme="minorHAnsi" w:hAnsiTheme="minorHAnsi"/>
                                        <w:sz w:val="20"/>
                                      </w:rPr>
                                      <w:t>www.jiscinfonet.ac.uk/tools/pestle-swot</w:t>
                                    </w:r>
                                  </w:hyperlink>
                                  <w:r w:rsidRPr="00942EF2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, CC BY-NC-SA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B6DD1" id="TextBox 1" o:spid="_x0000_s1027" type="#_x0000_t202" style="position:absolute;left:0;text-align:left;margin-left:82.5pt;margin-top:178.45pt;width:27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" filled="f" stroked="f">
                      <v:textbox>
                        <w:txbxContent>
                          <w:p w:rsidR="0009535D" w:rsidRPr="00942EF2" w:rsidRDefault="00942EF2" w:rsidP="00A408A6">
                            <w:pPr>
                              <w:pStyle w:val="NormalWeb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42EF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Image from </w:t>
                            </w:r>
                            <w:proofErr w:type="spellStart"/>
                            <w:r w:rsidRPr="00942EF2">
                              <w:rPr>
                                <w:rFonts w:asciiTheme="minorHAnsi" w:hAnsiTheme="minorHAnsi"/>
                                <w:sz w:val="20"/>
                              </w:rPr>
                              <w:t>Jisc</w:t>
                            </w:r>
                            <w:proofErr w:type="spellEnd"/>
                            <w:r w:rsidRPr="00942EF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42EF2">
                              <w:rPr>
                                <w:rFonts w:asciiTheme="minorHAnsi" w:hAnsiTheme="minorHAnsi"/>
                                <w:sz w:val="20"/>
                              </w:rPr>
                              <w:t>infoNet</w:t>
                            </w:r>
                            <w:proofErr w:type="spellEnd"/>
                            <w:r w:rsidRPr="00942EF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 </w:t>
                            </w:r>
                            <w:hyperlink r:id="rId16" w:history="1">
                              <w:r w:rsidRPr="00942EF2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http://</w:t>
                              </w:r>
                            </w:hyperlink>
                            <w:hyperlink r:id="rId17" w:history="1">
                              <w:r w:rsidRPr="00942EF2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www.jiscinfonet.ac.uk/tools/pestle-swot</w:t>
                              </w:r>
                            </w:hyperlink>
                            <w:r w:rsidRPr="00942EF2">
                              <w:rPr>
                                <w:rFonts w:asciiTheme="minorHAnsi" w:hAnsiTheme="minorHAnsi"/>
                                <w:sz w:val="20"/>
                              </w:rPr>
                              <w:t>, CC BY-NC-SA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EF2" w:rsidRPr="009A0C28">
              <w:rPr>
                <w:rFonts w:asciiTheme="minorHAnsi" w:eastAsia="Times New Roman" w:hAnsiTheme="minorHAnsi" w:cs="Times New Roman"/>
                <w:noProof/>
                <w:sz w:val="24"/>
                <w:lang w:eastAsia="en-GB"/>
              </w:rPr>
              <w:drawing>
                <wp:inline distT="0" distB="0" distL="0" distR="0" wp14:anchorId="59C51DDB" wp14:editId="7A173957">
                  <wp:extent cx="3095625" cy="2266951"/>
                  <wp:effectExtent l="0" t="0" r="0" b="0"/>
                  <wp:docPr id="2052" name="Picture 4" descr="PESTLE and SWOT Analy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PESTLE and SWOT Analy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66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535D" w:rsidRPr="009A0C28" w:rsidRDefault="009B158D" w:rsidP="009B158D">
            <w:pPr>
              <w:spacing w:before="100" w:beforeAutospacing="1" w:after="100" w:afterAutospacing="1" w:line="240" w:lineRule="auto"/>
              <w:ind w:left="360"/>
              <w:rPr>
                <w:rFonts w:asciiTheme="minorHAnsi" w:eastAsia="Times New Roman" w:hAnsiTheme="minorHAnsi" w:cs="Times New Roman"/>
                <w:sz w:val="24"/>
                <w:lang w:eastAsia="en-GB"/>
              </w:rPr>
            </w:pPr>
            <w:r w:rsidRPr="009A0C28">
              <w:rPr>
                <w:rFonts w:asciiTheme="minorHAnsi" w:eastAsia="Times New Roman" w:hAnsiTheme="minorHAnsi" w:cs="Times New Roman"/>
                <w:sz w:val="24"/>
                <w:lang w:eastAsia="en-GB"/>
              </w:rPr>
              <w:t xml:space="preserve"> </w:t>
            </w:r>
          </w:p>
          <w:p w:rsidR="000C5FCC" w:rsidRPr="000C5FCC" w:rsidRDefault="000C5FCC" w:rsidP="00FB22B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8"/>
                <w:szCs w:val="24"/>
                <w:lang w:eastAsia="en-GB"/>
              </w:rPr>
            </w:pPr>
            <w:r w:rsidRPr="000C5FCC">
              <w:rPr>
                <w:rFonts w:asciiTheme="minorHAnsi" w:hAnsiTheme="minorHAnsi"/>
                <w:sz w:val="24"/>
              </w:rPr>
              <w:t>Consider what research evidence might support your thinking</w:t>
            </w:r>
            <w:r>
              <w:rPr>
                <w:rFonts w:asciiTheme="minorHAnsi" w:hAnsiTheme="minorHAnsi"/>
                <w:sz w:val="24"/>
              </w:rPr>
              <w:t>.</w:t>
            </w:r>
          </w:p>
          <w:p w:rsidR="00A408A6" w:rsidRPr="00FB22B1" w:rsidRDefault="009C63C5" w:rsidP="00FB22B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A</w:t>
            </w:r>
            <w:r w:rsidRPr="00942EF2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dd the information you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gained from answering the above question to your </w:t>
            </w:r>
            <w:hyperlink r:id="rId19" w:history="1">
              <w:r w:rsidRPr="00F47BCF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4"/>
                  <w:lang w:eastAsia="en-GB"/>
                </w:rPr>
                <w:t xml:space="preserve">Business </w:t>
              </w:r>
            </w:hyperlink>
            <w:r w:rsidR="00FB22B1">
              <w:rPr>
                <w:rStyle w:val="Hyperlink"/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Case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.</w:t>
            </w:r>
            <w:r w:rsidR="00FB22B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</w:t>
            </w:r>
            <w:r w:rsidRPr="00AC4910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n-GB"/>
              </w:rPr>
              <w:t>(Ensure you download and save th</w:t>
            </w:r>
            <w:r w:rsidR="00FB22B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n-GB"/>
              </w:rPr>
              <w:t>e template for the Business Case</w:t>
            </w:r>
            <w:r w:rsidRPr="00AC4910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n-GB"/>
              </w:rPr>
              <w:t xml:space="preserve"> onto your personal PC first in order to edit and complete it.)</w:t>
            </w:r>
          </w:p>
        </w:tc>
      </w:tr>
      <w:tr w:rsidR="005F1768" w:rsidRPr="009B158D" w:rsidTr="00EE01A5">
        <w:trPr>
          <w:trHeight w:val="2378"/>
          <w:tblCellSpacing w:w="7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5F1768" w:rsidRPr="009A0C28" w:rsidRDefault="005F1768" w:rsidP="0053113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lang w:eastAsia="en-GB"/>
              </w:rPr>
              <w:lastRenderedPageBreak/>
              <w:t>References</w:t>
            </w:r>
          </w:p>
        </w:tc>
        <w:tc>
          <w:tcPr>
            <w:tcW w:w="8149" w:type="dxa"/>
            <w:shd w:val="clear" w:color="auto" w:fill="DEEAF6" w:themeFill="accent1" w:themeFillTint="33"/>
            <w:vAlign w:val="center"/>
          </w:tcPr>
          <w:p w:rsidR="009208D7" w:rsidRDefault="00CB7D93" w:rsidP="009208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="Times New Roman"/>
                <w:lang w:eastAsia="en-GB"/>
              </w:rPr>
            </w:pPr>
            <w:r w:rsidRPr="00CB7D93">
              <w:rPr>
                <w:rFonts w:asciiTheme="minorHAnsi" w:hAnsiTheme="minorHAnsi"/>
              </w:rPr>
              <w:t>Collins, R.</w:t>
            </w:r>
            <w:r w:rsidRPr="00CB7D93">
              <w:rPr>
                <w:rFonts w:asciiTheme="minorHAnsi" w:eastAsia="Times New Roman" w:hAnsiTheme="minorHAnsi" w:cs="Times New Roman"/>
                <w:lang w:eastAsia="en-GB"/>
              </w:rPr>
              <w:t xml:space="preserve"> </w:t>
            </w:r>
            <w:r w:rsidR="00383995">
              <w:rPr>
                <w:rFonts w:asciiTheme="minorHAnsi" w:eastAsia="Times New Roman" w:hAnsiTheme="minorHAnsi" w:cs="Times New Roman"/>
                <w:lang w:eastAsia="en-GB"/>
              </w:rPr>
              <w:t xml:space="preserve">(2010). </w:t>
            </w:r>
            <w:r w:rsidRPr="00CB7D93">
              <w:rPr>
                <w:rFonts w:asciiTheme="minorHAnsi" w:eastAsia="Times New Roman" w:hAnsiTheme="minorHAnsi" w:cs="Times New Roman"/>
                <w:lang w:eastAsia="en-GB"/>
              </w:rPr>
              <w:t>A Graphical Method for Exploring the Business</w:t>
            </w:r>
            <w:r>
              <w:rPr>
                <w:rFonts w:asciiTheme="minorHAnsi" w:eastAsia="Times New Roman" w:hAnsiTheme="minorHAnsi" w:cs="Times New Roman"/>
                <w:lang w:eastAsia="en-GB"/>
              </w:rPr>
              <w:t xml:space="preserve"> Environment. </w:t>
            </w:r>
            <w:hyperlink r:id="rId20" w:history="1">
              <w:r w:rsidRPr="004300DF">
                <w:rPr>
                  <w:rStyle w:val="Hyperlink"/>
                  <w:rFonts w:asciiTheme="minorHAnsi" w:eastAsia="Times New Roman" w:hAnsiTheme="minorHAnsi" w:cs="Times New Roman"/>
                  <w:lang w:eastAsia="en-GB"/>
                </w:rPr>
                <w:t>http://users.ox.ac.uk/~kell0956/docs/PESTLEWeb.pdf</w:t>
              </w:r>
            </w:hyperlink>
            <w:r w:rsidR="00383995">
              <w:rPr>
                <w:rFonts w:asciiTheme="minorHAnsi" w:eastAsia="Times New Roman" w:hAnsiTheme="minorHAnsi" w:cs="Times New Roman"/>
                <w:lang w:eastAsia="en-GB"/>
              </w:rPr>
              <w:t>.</w:t>
            </w:r>
          </w:p>
          <w:p w:rsidR="009208D7" w:rsidRPr="009208D7" w:rsidRDefault="009208D7" w:rsidP="009208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Times New Roman" w:hAnsiTheme="minorHAnsi" w:cs="Times New Roman"/>
                <w:lang w:eastAsia="en-GB"/>
              </w:rPr>
            </w:pPr>
            <w:r w:rsidRPr="009208D7">
              <w:rPr>
                <w:rFonts w:asciiTheme="minorHAnsi" w:hAnsiTheme="minorHAnsi"/>
                <w:color w:val="000000" w:themeColor="text1"/>
              </w:rPr>
              <w:t xml:space="preserve">Collins, R. </w:t>
            </w:r>
            <w:r w:rsidRPr="009208D7">
              <w:rPr>
                <w:rFonts w:asciiTheme="minorHAnsi" w:eastAsia="Times New Roman" w:hAnsiTheme="minorHAnsi" w:cs="Arial"/>
                <w:lang w:eastAsia="en-GB"/>
              </w:rPr>
              <w:t xml:space="preserve">Is there a better way to analyse the business environment? </w:t>
            </w:r>
            <w:r w:rsidR="004C1775">
              <w:rPr>
                <w:rFonts w:asciiTheme="minorHAnsi" w:eastAsia="Times New Roman" w:hAnsiTheme="minorHAnsi" w:cs="Arial"/>
                <w:lang w:eastAsia="en-GB"/>
              </w:rPr>
              <w:t xml:space="preserve">Master’s thesis. </w:t>
            </w:r>
            <w:hyperlink r:id="rId21" w:history="1">
              <w:r w:rsidRPr="009208D7">
                <w:rPr>
                  <w:rStyle w:val="Hyperlink"/>
                  <w:rFonts w:asciiTheme="minorHAnsi" w:eastAsia="Times New Roman" w:hAnsiTheme="minorHAnsi" w:cs="Arial"/>
                  <w:lang w:eastAsia="en-GB"/>
                </w:rPr>
                <w:t>http://users.ox.ac.uk/~kell0956/docs/pestleweb_thesis.pdf</w:t>
              </w:r>
            </w:hyperlink>
            <w:r w:rsidR="00383995">
              <w:rPr>
                <w:rFonts w:asciiTheme="minorHAnsi" w:eastAsia="Times New Roman" w:hAnsiTheme="minorHAnsi" w:cs="Arial"/>
                <w:lang w:eastAsia="en-GB"/>
              </w:rPr>
              <w:t>.</w:t>
            </w:r>
          </w:p>
          <w:p w:rsidR="005F1768" w:rsidRDefault="005F1768" w:rsidP="005F1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Hill, </w:t>
            </w:r>
            <w:r w:rsidRPr="005F1768">
              <w:rPr>
                <w:rFonts w:asciiTheme="minorHAnsi" w:hAnsiTheme="minorHAnsi"/>
                <w:color w:val="000000" w:themeColor="text1"/>
              </w:rPr>
              <w:t>T</w:t>
            </w:r>
            <w:r>
              <w:rPr>
                <w:rFonts w:asciiTheme="minorHAnsi" w:hAnsiTheme="minorHAnsi"/>
                <w:color w:val="000000" w:themeColor="text1"/>
              </w:rPr>
              <w:t>. and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Westbrook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R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(1997)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SWOT analysis: it’s time for a product recall. </w:t>
            </w:r>
            <w:r w:rsidR="00AF6598">
              <w:rPr>
                <w:rFonts w:asciiTheme="minorHAnsi" w:hAnsiTheme="minorHAnsi"/>
                <w:i/>
                <w:color w:val="000000" w:themeColor="text1"/>
              </w:rPr>
              <w:t>Long Range Plan,</w:t>
            </w:r>
            <w:r w:rsidR="00F9298B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AF6598">
              <w:rPr>
                <w:rFonts w:asciiTheme="minorHAnsi" w:hAnsiTheme="minorHAnsi"/>
                <w:color w:val="000000" w:themeColor="text1"/>
              </w:rPr>
              <w:t>30</w:t>
            </w:r>
            <w:r w:rsidRPr="005F1768">
              <w:rPr>
                <w:rFonts w:asciiTheme="minorHAnsi" w:hAnsiTheme="minorHAnsi"/>
                <w:color w:val="000000" w:themeColor="text1"/>
              </w:rPr>
              <w:t>:</w:t>
            </w:r>
            <w:r w:rsidR="0033168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F1768">
              <w:rPr>
                <w:rFonts w:asciiTheme="minorHAnsi" w:hAnsiTheme="minorHAnsi"/>
                <w:color w:val="000000" w:themeColor="text1"/>
              </w:rPr>
              <w:t>46–52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  <w:p w:rsidR="00AF6598" w:rsidRDefault="005F1768" w:rsidP="005F1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</w:rPr>
              <w:t>Kurttila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5F1768">
              <w:rPr>
                <w:rFonts w:asciiTheme="minorHAnsi" w:hAnsiTheme="minorHAnsi"/>
                <w:color w:val="000000" w:themeColor="text1"/>
              </w:rPr>
              <w:t>M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5F1768">
              <w:rPr>
                <w:rFonts w:asciiTheme="minorHAnsi" w:hAnsiTheme="minorHAnsi"/>
                <w:color w:val="000000" w:themeColor="text1"/>
              </w:rPr>
              <w:t>Pesonen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,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M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5F1768">
              <w:rPr>
                <w:rFonts w:asciiTheme="minorHAnsi" w:hAnsiTheme="minorHAnsi"/>
                <w:color w:val="000000" w:themeColor="text1"/>
              </w:rPr>
              <w:t>Kangas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,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J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5F1768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and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5F1768">
              <w:rPr>
                <w:rFonts w:asciiTheme="minorHAnsi" w:hAnsiTheme="minorHAnsi"/>
                <w:color w:val="000000" w:themeColor="text1"/>
              </w:rPr>
              <w:t>Kajanus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,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M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(2000)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 Utilizing</w:t>
            </w:r>
            <w:r w:rsidR="003233CD">
              <w:rPr>
                <w:rFonts w:asciiTheme="minorHAnsi" w:hAnsiTheme="minorHAnsi"/>
                <w:color w:val="000000" w:themeColor="text1"/>
              </w:rPr>
              <w:t xml:space="preserve"> the analytic hierarchy process (</w:t>
            </w:r>
            <w:r w:rsidRPr="005F1768">
              <w:rPr>
                <w:rFonts w:asciiTheme="minorHAnsi" w:hAnsiTheme="minorHAnsi"/>
                <w:color w:val="000000" w:themeColor="text1"/>
              </w:rPr>
              <w:t>AHP</w:t>
            </w:r>
            <w:r w:rsidR="003233CD">
              <w:rPr>
                <w:rFonts w:asciiTheme="minorHAnsi" w:hAnsiTheme="minorHAnsi"/>
                <w:color w:val="000000" w:themeColor="text1"/>
              </w:rPr>
              <w:t>)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F1768">
              <w:rPr>
                <w:rFonts w:asciiTheme="minorHAnsi" w:hAnsiTheme="minorHAnsi"/>
                <w:color w:val="000000" w:themeColor="text1"/>
              </w:rPr>
              <w:t xml:space="preserve">in SWOT analysis—a hybrid method and its application to a forest-certification case. </w:t>
            </w:r>
            <w:r w:rsidR="001B44C0" w:rsidRPr="001B44C0">
              <w:rPr>
                <w:rFonts w:asciiTheme="minorHAnsi" w:hAnsiTheme="minorHAnsi"/>
                <w:i/>
              </w:rPr>
              <w:t>Forest Policy and Economics</w:t>
            </w:r>
            <w:r w:rsidR="00AF6598">
              <w:rPr>
                <w:rFonts w:asciiTheme="minorHAnsi" w:hAnsiTheme="minorHAnsi"/>
                <w:i/>
                <w:color w:val="000000" w:themeColor="text1"/>
              </w:rPr>
              <w:t>,</w:t>
            </w:r>
            <w:r w:rsidRPr="005F1768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AF6598">
              <w:rPr>
                <w:rFonts w:asciiTheme="minorHAnsi" w:hAnsiTheme="minorHAnsi"/>
                <w:color w:val="000000" w:themeColor="text1"/>
              </w:rPr>
              <w:t>1</w:t>
            </w:r>
            <w:r w:rsidR="001B44C0">
              <w:rPr>
                <w:rFonts w:asciiTheme="minorHAnsi" w:hAnsiTheme="minorHAnsi"/>
                <w:color w:val="000000" w:themeColor="text1"/>
              </w:rPr>
              <w:t>(1)</w:t>
            </w:r>
            <w:r w:rsidRPr="005F1768">
              <w:rPr>
                <w:rFonts w:asciiTheme="minorHAnsi" w:hAnsiTheme="minorHAnsi"/>
                <w:color w:val="000000" w:themeColor="text1"/>
              </w:rPr>
              <w:t>:</w:t>
            </w:r>
            <w:r w:rsidR="001B44C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F1768">
              <w:rPr>
                <w:rFonts w:asciiTheme="minorHAnsi" w:hAnsiTheme="minorHAnsi"/>
                <w:color w:val="000000" w:themeColor="text1"/>
              </w:rPr>
              <w:t>41–52</w:t>
            </w:r>
            <w:r w:rsidR="001B44C0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AF6598" w:rsidRDefault="00AF6598" w:rsidP="005F1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</w:rPr>
              <w:t>Srdjevic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, Z.,</w:t>
            </w:r>
            <w:r w:rsidR="005F1768" w:rsidRPr="00AF659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5F1768" w:rsidRPr="00AF6598">
              <w:rPr>
                <w:rFonts w:asciiTheme="minorHAnsi" w:hAnsiTheme="minorHAnsi"/>
                <w:color w:val="000000" w:themeColor="text1"/>
              </w:rPr>
              <w:t>Bajcetic</w:t>
            </w:r>
            <w:proofErr w:type="spellEnd"/>
            <w:r w:rsidR="005F1768" w:rsidRPr="00AF6598">
              <w:rPr>
                <w:rFonts w:asciiTheme="minorHAnsi" w:hAnsiTheme="minorHAnsi"/>
                <w:color w:val="000000" w:themeColor="text1"/>
              </w:rPr>
              <w:t>, R.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  <w:r w:rsidR="005F1768" w:rsidRPr="00AF6598">
              <w:rPr>
                <w:rFonts w:asciiTheme="minorHAnsi" w:hAnsiTheme="minorHAnsi"/>
                <w:color w:val="000000" w:themeColor="text1"/>
              </w:rPr>
              <w:t xml:space="preserve"> and </w:t>
            </w:r>
            <w:proofErr w:type="spellStart"/>
            <w:r w:rsidR="005F1768" w:rsidRPr="00AF6598">
              <w:rPr>
                <w:rFonts w:asciiTheme="minorHAnsi" w:hAnsiTheme="minorHAnsi"/>
                <w:color w:val="000000" w:themeColor="text1"/>
              </w:rPr>
              <w:t>Srdjevic</w:t>
            </w:r>
            <w:proofErr w:type="spellEnd"/>
            <w:r w:rsidR="005F1768" w:rsidRPr="00AF6598">
              <w:rPr>
                <w:rFonts w:asciiTheme="minorHAnsi" w:hAnsiTheme="minorHAnsi"/>
                <w:color w:val="000000" w:themeColor="text1"/>
              </w:rPr>
              <w:t>, B. (2012)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="005F1768" w:rsidRPr="00AF6598">
              <w:rPr>
                <w:rFonts w:asciiTheme="minorHAnsi" w:hAnsiTheme="minorHAnsi"/>
                <w:color w:val="000000" w:themeColor="text1"/>
              </w:rPr>
              <w:t xml:space="preserve"> Identifying the Criteria Set for </w:t>
            </w:r>
            <w:proofErr w:type="spellStart"/>
            <w:r w:rsidR="005F1768" w:rsidRPr="00AF6598">
              <w:rPr>
                <w:rFonts w:asciiTheme="minorHAnsi" w:hAnsiTheme="minorHAnsi"/>
                <w:color w:val="000000" w:themeColor="text1"/>
              </w:rPr>
              <w:t>Multicriteria</w:t>
            </w:r>
            <w:proofErr w:type="spellEnd"/>
            <w:r w:rsidR="005F1768" w:rsidRPr="00AF6598">
              <w:rPr>
                <w:rFonts w:asciiTheme="minorHAnsi" w:hAnsiTheme="minorHAnsi"/>
                <w:color w:val="000000" w:themeColor="text1"/>
              </w:rPr>
              <w:t xml:space="preserve"> Decision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F1768" w:rsidRPr="00AF6598">
              <w:rPr>
                <w:rFonts w:asciiTheme="minorHAnsi" w:hAnsiTheme="minorHAnsi"/>
                <w:color w:val="000000" w:themeColor="text1"/>
              </w:rPr>
              <w:t>Making Based on SWOT/PESTLE Analysis: A Case Study of Reconstructing A</w:t>
            </w:r>
            <w:r w:rsidR="0038399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F1768" w:rsidRPr="00AF6598">
              <w:rPr>
                <w:rFonts w:asciiTheme="minorHAnsi" w:hAnsiTheme="minorHAnsi"/>
                <w:color w:val="000000" w:themeColor="text1"/>
              </w:rPr>
              <w:t xml:space="preserve">Water Intake Structure. </w:t>
            </w:r>
            <w:r>
              <w:rPr>
                <w:rFonts w:asciiTheme="minorHAnsi" w:hAnsiTheme="minorHAnsi"/>
                <w:i/>
                <w:iCs/>
                <w:color w:val="000000" w:themeColor="text1"/>
              </w:rPr>
              <w:t xml:space="preserve">Water Resource Management, </w:t>
            </w:r>
            <w:r w:rsidR="005F1768" w:rsidRPr="00AF6598">
              <w:rPr>
                <w:rFonts w:asciiTheme="minorHAnsi" w:hAnsiTheme="minorHAnsi"/>
                <w:color w:val="000000" w:themeColor="text1"/>
              </w:rPr>
              <w:t>26:</w:t>
            </w:r>
            <w:r w:rsidR="00EA2C5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F1768" w:rsidRPr="00AF6598">
              <w:rPr>
                <w:rFonts w:asciiTheme="minorHAnsi" w:hAnsiTheme="minorHAnsi"/>
                <w:color w:val="000000" w:themeColor="text1"/>
              </w:rPr>
              <w:t>3379–3393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  <w:p w:rsidR="005F1768" w:rsidRPr="00AF6598" w:rsidRDefault="005F1768" w:rsidP="00AF6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F6598">
              <w:rPr>
                <w:rFonts w:asciiTheme="minorHAnsi" w:hAnsiTheme="minorHAnsi"/>
                <w:color w:val="000000" w:themeColor="text1"/>
              </w:rPr>
              <w:t>Kolios</w:t>
            </w:r>
            <w:proofErr w:type="spellEnd"/>
            <w:r w:rsidRPr="00AF6598">
              <w:rPr>
                <w:rFonts w:asciiTheme="minorHAnsi" w:hAnsiTheme="minorHAnsi"/>
                <w:color w:val="000000" w:themeColor="text1"/>
              </w:rPr>
              <w:t>, A. and Read, G. (2013)</w:t>
            </w:r>
            <w:r w:rsidR="00AF6598">
              <w:rPr>
                <w:rFonts w:asciiTheme="minorHAnsi" w:hAnsiTheme="minorHAnsi"/>
                <w:color w:val="000000" w:themeColor="text1"/>
              </w:rPr>
              <w:t>.</w:t>
            </w:r>
            <w:r w:rsidRPr="00AF6598">
              <w:rPr>
                <w:rFonts w:asciiTheme="minorHAnsi" w:hAnsiTheme="minorHAnsi"/>
                <w:color w:val="000000" w:themeColor="text1"/>
              </w:rPr>
              <w:t xml:space="preserve"> A Political, Economic, Social, Technology, Legal and Environmental (PESTLE) Approach for Risk Identification of the Tidal Industry in the </w:t>
            </w:r>
            <w:r w:rsidR="00EA2C52">
              <w:rPr>
                <w:rFonts w:asciiTheme="minorHAnsi" w:hAnsiTheme="minorHAnsi"/>
                <w:color w:val="000000" w:themeColor="text1"/>
              </w:rPr>
              <w:t>United Kingdom.</w:t>
            </w:r>
            <w:r w:rsidRPr="00AF659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AF6598">
              <w:rPr>
                <w:rFonts w:asciiTheme="minorHAnsi" w:hAnsiTheme="minorHAnsi"/>
                <w:i/>
                <w:iCs/>
                <w:color w:val="000000" w:themeColor="text1"/>
              </w:rPr>
              <w:t>Energies</w:t>
            </w:r>
            <w:r w:rsidR="00AF6598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AF6598">
              <w:rPr>
                <w:rFonts w:asciiTheme="minorHAnsi" w:hAnsiTheme="minorHAnsi"/>
                <w:color w:val="000000" w:themeColor="text1"/>
              </w:rPr>
              <w:t>6:</w:t>
            </w:r>
            <w:r w:rsidR="00EA2C5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AF6598">
              <w:rPr>
                <w:rFonts w:asciiTheme="minorHAnsi" w:hAnsiTheme="minorHAnsi"/>
                <w:color w:val="000000" w:themeColor="text1"/>
              </w:rPr>
              <w:t>5023-5045.</w:t>
            </w:r>
          </w:p>
        </w:tc>
      </w:tr>
    </w:tbl>
    <w:p w:rsidR="00292601" w:rsidRDefault="00292601" w:rsidP="00933673">
      <w:pPr>
        <w:jc w:val="center"/>
        <w:rPr>
          <w:rFonts w:asciiTheme="minorHAnsi" w:hAnsiTheme="minorHAnsi"/>
          <w:b/>
          <w:sz w:val="28"/>
          <w:szCs w:val="28"/>
        </w:rPr>
      </w:pPr>
    </w:p>
    <w:p w:rsidR="009B158D" w:rsidRPr="003B4F91" w:rsidRDefault="00292601" w:rsidP="00CA4C7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3B4F91" w:rsidRPr="003B4F91">
        <w:rPr>
          <w:rFonts w:asciiTheme="minorHAnsi" w:hAnsiTheme="minorHAnsi"/>
          <w:b/>
          <w:sz w:val="28"/>
          <w:szCs w:val="28"/>
        </w:rPr>
        <w:lastRenderedPageBreak/>
        <w:t>E-</w:t>
      </w:r>
      <w:proofErr w:type="spellStart"/>
      <w:r w:rsidR="003B4F91" w:rsidRPr="003B4F91">
        <w:rPr>
          <w:rFonts w:asciiTheme="minorHAnsi" w:hAnsiTheme="minorHAnsi"/>
          <w:b/>
          <w:sz w:val="28"/>
          <w:szCs w:val="28"/>
        </w:rPr>
        <w:t>tivity</w:t>
      </w:r>
      <w:proofErr w:type="spellEnd"/>
      <w:r w:rsidR="003B4F91" w:rsidRPr="003B4F91">
        <w:rPr>
          <w:rFonts w:asciiTheme="minorHAnsi" w:hAnsiTheme="minorHAnsi"/>
          <w:b/>
          <w:sz w:val="28"/>
          <w:szCs w:val="28"/>
        </w:rPr>
        <w:t xml:space="preserve"> 4: </w:t>
      </w:r>
      <w:r w:rsidR="003B4F91" w:rsidRPr="003B4F91">
        <w:rPr>
          <w:rFonts w:asciiTheme="minorHAnsi" w:eastAsia="Times New Roman" w:hAnsiTheme="minorHAnsi" w:cs="Times New Roman"/>
          <w:b/>
          <w:sz w:val="28"/>
          <w:szCs w:val="28"/>
          <w:lang w:eastAsia="en-GB"/>
        </w:rPr>
        <w:t>Using and promoting occupation within practice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7645"/>
      </w:tblGrid>
      <w:tr w:rsidR="003B4F91" w:rsidRPr="003B4F91" w:rsidTr="003B4F91">
        <w:trPr>
          <w:tblCellSpacing w:w="7" w:type="dxa"/>
        </w:trPr>
        <w:tc>
          <w:tcPr>
            <w:tcW w:w="0" w:type="auto"/>
            <w:vAlign w:val="center"/>
            <w:hideMark/>
          </w:tcPr>
          <w:p w:rsidR="003B4F91" w:rsidRPr="003B4F91" w:rsidRDefault="00CF19C5" w:rsidP="003B4F91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8B71BA">
              <w:rPr>
                <w:rFonts w:asciiTheme="minorHAnsi" w:eastAsia="Times New Roman" w:hAnsiTheme="minorHAnsi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24A699C7" wp14:editId="26663F09">
                  <wp:extent cx="704850" cy="590550"/>
                  <wp:effectExtent l="0" t="0" r="0" b="0"/>
                  <wp:docPr id="17" name="Picture 17" descr="https://lh4.googleusercontent.com/kViIR7-m-HRR-Gs-oPrGVuJXTKRfp1Q2BuhOLbRRwQ-6Gkzm5h8B68FDfH6Zz2YMlkNzRp9isR9GMaXyybYQIYr0u37-I9AOFuCaKHtJJHjxVKsWU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kViIR7-m-HRR-Gs-oPrGVuJXTKRfp1Q2BuhOLbRRwQ-6Gkzm5h8B68FDfH6Zz2YMlkNzRp9isR9GMaXyybYQIYr0u37-I9AOFuCaKHtJJHjxVKsWU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B4F91" w:rsidRPr="003B4F91" w:rsidRDefault="00AF3F59" w:rsidP="003B4F9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AF3F59">
              <w:rPr>
                <w:rFonts w:asciiTheme="minorHAnsi" w:eastAsia="Times New Roman" w:hAnsiTheme="minorHAnsi" w:cs="Times New Roman"/>
                <w:b/>
                <w:bCs/>
                <w:noProof/>
                <w:color w:val="800080"/>
                <w:sz w:val="24"/>
                <w:szCs w:val="24"/>
                <w:lang w:eastAsia="en-GB"/>
              </w:rPr>
              <w:drawing>
                <wp:inline distT="0" distB="0" distL="0" distR="0" wp14:anchorId="204E8E11" wp14:editId="013F9CD6">
                  <wp:extent cx="2879725" cy="2070576"/>
                  <wp:effectExtent l="0" t="0" r="0" b="6350"/>
                  <wp:docPr id="2054" name="Picture 6" descr="http://www.nottingham.ac.uk/xpert/attribution/pictureattrib/mangle.php?url=http://farm5.static.flickr.com/8404/8640517328_541bab5cbf_b.jpg&amp;original_url=http://www.flickr.com/53130103@N05/8640517328/&amp;license=flickr_3&amp;flickr_id=8640517328&amp;size=full&amp;picturename=Occupational%20Therapy%20Assistant%20program%20students%20at%20Penn%20State%20Mont%20Al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www.nottingham.ac.uk/xpert/attribution/pictureattrib/mangle.php?url=http://farm5.static.flickr.com/8404/8640517328_541bab5cbf_b.jpg&amp;original_url=http://www.flickr.com/53130103@N05/8640517328/&amp;license=flickr_3&amp;flickr_id=8640517328&amp;size=full&amp;picturename=Occupational%20Therapy%20Assistant%20program%20students%20at%20Penn%20State%20Mont%20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070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4F91" w:rsidRPr="003B4F91">
              <w:rPr>
                <w:rFonts w:asciiTheme="minorHAnsi" w:eastAsia="Times New Roman" w:hAnsiTheme="minorHAnsi" w:cs="Times New Roman"/>
                <w:b/>
                <w:bCs/>
                <w:color w:val="800080"/>
                <w:sz w:val="24"/>
                <w:szCs w:val="24"/>
                <w:lang w:eastAsia="en-GB"/>
              </w:rPr>
              <w:t> </w:t>
            </w:r>
          </w:p>
        </w:tc>
      </w:tr>
      <w:tr w:rsidR="003B4F91" w:rsidRPr="003B4F91" w:rsidTr="00197F6D">
        <w:trPr>
          <w:trHeight w:val="1362"/>
          <w:tblCellSpacing w:w="7" w:type="dxa"/>
        </w:trPr>
        <w:tc>
          <w:tcPr>
            <w:tcW w:w="0" w:type="auto"/>
            <w:shd w:val="clear" w:color="auto" w:fill="DEEAF6" w:themeFill="accent1" w:themeFillTint="33"/>
            <w:hideMark/>
          </w:tcPr>
          <w:p w:rsidR="003B4F91" w:rsidRPr="003B4F91" w:rsidRDefault="00933673" w:rsidP="003B4F9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Purpose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3B4F91" w:rsidRPr="008104DA" w:rsidRDefault="003B4F91" w:rsidP="008104D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8104D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To facilitate your understanding of how current issues impact upon the theory of occupation in practice</w:t>
            </w:r>
          </w:p>
          <w:p w:rsidR="003B4F91" w:rsidRPr="008104DA" w:rsidRDefault="003B4F91" w:rsidP="008104D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8104D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To enable you to formulate strategies for ensuring an occupational focus to your practice</w:t>
            </w:r>
          </w:p>
        </w:tc>
      </w:tr>
      <w:tr w:rsidR="003B4F91" w:rsidRPr="003B4F91" w:rsidTr="00802242">
        <w:trPr>
          <w:trHeight w:val="6655"/>
          <w:tblCellSpacing w:w="7" w:type="dxa"/>
        </w:trPr>
        <w:tc>
          <w:tcPr>
            <w:tcW w:w="0" w:type="auto"/>
            <w:vAlign w:val="center"/>
            <w:hideMark/>
          </w:tcPr>
          <w:p w:rsidR="003B4F91" w:rsidRPr="003B4F91" w:rsidRDefault="003B4F91" w:rsidP="0080224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3B4F91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Task       </w:t>
            </w:r>
          </w:p>
        </w:tc>
        <w:tc>
          <w:tcPr>
            <w:tcW w:w="0" w:type="auto"/>
            <w:vAlign w:val="center"/>
            <w:hideMark/>
          </w:tcPr>
          <w:p w:rsidR="003B4F91" w:rsidRPr="003B4F91" w:rsidRDefault="003B4F91" w:rsidP="0093367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Read the following articles:</w:t>
            </w:r>
          </w:p>
          <w:p w:rsidR="003B4F91" w:rsidRPr="003B4F91" w:rsidRDefault="003B4F91" w:rsidP="003B4F9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proofErr w:type="spellStart"/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Diamantis</w:t>
            </w:r>
            <w:proofErr w:type="spellEnd"/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(2010) </w:t>
            </w:r>
            <w:hyperlink r:id="rId23" w:history="1">
              <w:r w:rsidRPr="00412221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4"/>
                  <w:lang w:eastAsia="en-GB"/>
                </w:rPr>
                <w:t>Defending occupation in paediatric practice</w:t>
              </w:r>
            </w:hyperlink>
          </w:p>
          <w:p w:rsidR="003B4F91" w:rsidRPr="003B4F91" w:rsidRDefault="003B4F91" w:rsidP="003B4F9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proofErr w:type="spellStart"/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Pollanen</w:t>
            </w:r>
            <w:proofErr w:type="spellEnd"/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(2009) </w:t>
            </w:r>
            <w:hyperlink r:id="rId24" w:history="1">
              <w:r w:rsidRPr="003B4F91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Craft as context in therapeutic change</w:t>
              </w:r>
            </w:hyperlink>
          </w:p>
          <w:p w:rsidR="003B4F91" w:rsidRDefault="003B4F91" w:rsidP="003B4F9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proofErr w:type="spellStart"/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Diamant</w:t>
            </w:r>
            <w:proofErr w:type="spellEnd"/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and Waterhouse (2010) </w:t>
            </w:r>
            <w:hyperlink r:id="rId25" w:history="1">
              <w:r w:rsidRPr="003B4F91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Gardening and belonging: reflections on how social and therapeutic horticulture may facilitate health, wellbeing and inclusion</w:t>
              </w:r>
            </w:hyperlink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</w:t>
            </w:r>
          </w:p>
          <w:p w:rsidR="004B130D" w:rsidRDefault="004B130D" w:rsidP="004B130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How do you think each author addressed th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e issue of occupation? Use your blog </w:t>
            </w:r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to summarise your thoughts.</w:t>
            </w:r>
          </w:p>
          <w:p w:rsidR="004B130D" w:rsidRDefault="004B130D" w:rsidP="004B130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</w:t>
            </w:r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hink about the occupational focus to your current pra</w:t>
            </w:r>
            <w:r w:rsidR="009510B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ctice. Return to your Business Case</w:t>
            </w:r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and add a section about the 'Occupational Focus' of your Practice. To help you complete this section use the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</w:t>
            </w:r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following questions:</w:t>
            </w:r>
          </w:p>
          <w:p w:rsidR="004B130D" w:rsidRDefault="004B130D" w:rsidP="004B130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4B130D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What facilitates/inhibits the use of purposeful occupation in your practice? </w:t>
            </w:r>
          </w:p>
          <w:p w:rsidR="004B130D" w:rsidRDefault="004B130D" w:rsidP="004B130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What is the</w:t>
            </w:r>
            <w:r w:rsidRPr="004B130D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 value of enabling greater occupationa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l content within you</w:t>
            </w:r>
            <w:r w:rsidR="00A34489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r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practice?</w:t>
            </w:r>
          </w:p>
          <w:p w:rsidR="004B130D" w:rsidRPr="003B4F91" w:rsidRDefault="004B130D" w:rsidP="004B130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4B130D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Who do you need to influence to ensure an occupational focus in your practice?</w:t>
            </w:r>
          </w:p>
        </w:tc>
      </w:tr>
      <w:tr w:rsidR="003B4F91" w:rsidRPr="003B4F91" w:rsidTr="00F97133">
        <w:trPr>
          <w:trHeight w:val="1379"/>
          <w:tblCellSpacing w:w="7" w:type="dxa"/>
        </w:trPr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3B4F91" w:rsidRPr="003B4F91" w:rsidRDefault="009510BC" w:rsidP="0093367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Feedback &amp; Response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9A0C28" w:rsidRDefault="007A0BAE" w:rsidP="004B130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Post</w:t>
            </w:r>
            <w:r w:rsidR="00F9713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your Business Case</w:t>
            </w:r>
            <w:r w:rsidR="009A0C28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="009A0C28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in your blog.</w:t>
            </w:r>
          </w:p>
          <w:p w:rsidR="003B4F91" w:rsidRPr="003B4F91" w:rsidRDefault="003B4F91" w:rsidP="004B130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Read </w:t>
            </w:r>
            <w:proofErr w:type="spellStart"/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each ot</w:t>
            </w:r>
            <w:r w:rsidR="009A0C28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hers</w:t>
            </w:r>
            <w:r w:rsidR="00BF6DAF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’</w:t>
            </w:r>
            <w:proofErr w:type="spellEnd"/>
            <w:r w:rsidR="00F97133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Business Cases</w:t>
            </w:r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and suggest </w:t>
            </w:r>
            <w:r w:rsidRPr="00F97133">
              <w:rPr>
                <w:rFonts w:asciiTheme="minorHAnsi" w:eastAsia="Times New Roman" w:hAnsiTheme="minorHAnsi" w:cs="Times New Roman"/>
                <w:color w:val="FF0000"/>
                <w:sz w:val="24"/>
                <w:szCs w:val="24"/>
                <w:lang w:eastAsia="en-GB"/>
              </w:rPr>
              <w:t>ONE</w:t>
            </w:r>
            <w:r w:rsidRPr="003B4F91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action that could be taken to promote o</w:t>
            </w:r>
            <w:r w:rsidR="00721BB5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ccupation in their practice via their blogs.</w:t>
            </w:r>
          </w:p>
        </w:tc>
      </w:tr>
    </w:tbl>
    <w:p w:rsidR="003B4F91" w:rsidRDefault="00CF19C5" w:rsidP="00CF19C5">
      <w:pPr>
        <w:jc w:val="center"/>
        <w:rPr>
          <w:rFonts w:asciiTheme="minorHAnsi" w:eastAsia="Times New Roman" w:hAnsiTheme="minorHAnsi" w:cs="Times New Roman"/>
          <w:b/>
          <w:sz w:val="28"/>
          <w:szCs w:val="28"/>
          <w:lang w:eastAsia="en-GB"/>
        </w:rPr>
      </w:pPr>
      <w:r w:rsidRPr="00CF19C5">
        <w:rPr>
          <w:rFonts w:asciiTheme="minorHAnsi" w:hAnsiTheme="minorHAnsi"/>
          <w:b/>
          <w:sz w:val="28"/>
          <w:szCs w:val="28"/>
        </w:rPr>
        <w:lastRenderedPageBreak/>
        <w:t>E-</w:t>
      </w:r>
      <w:proofErr w:type="spellStart"/>
      <w:r w:rsidRPr="00CF19C5">
        <w:rPr>
          <w:rFonts w:asciiTheme="minorHAnsi" w:hAnsiTheme="minorHAnsi"/>
          <w:b/>
          <w:sz w:val="28"/>
          <w:szCs w:val="28"/>
        </w:rPr>
        <w:t>tivity</w:t>
      </w:r>
      <w:proofErr w:type="spellEnd"/>
      <w:r w:rsidRPr="00CF19C5">
        <w:rPr>
          <w:rFonts w:asciiTheme="minorHAnsi" w:hAnsiTheme="minorHAnsi"/>
          <w:b/>
          <w:sz w:val="28"/>
          <w:szCs w:val="28"/>
        </w:rPr>
        <w:t xml:space="preserve"> 5:</w:t>
      </w:r>
      <w:r w:rsidRPr="00CF19C5">
        <w:rPr>
          <w:rFonts w:asciiTheme="minorHAnsi" w:eastAsia="Times New Roman" w:hAnsiTheme="minorHAnsi" w:cs="Times New Roman"/>
          <w:b/>
          <w:sz w:val="28"/>
          <w:szCs w:val="28"/>
          <w:lang w:eastAsia="en-GB"/>
        </w:rPr>
        <w:t xml:space="preserve"> Implementing change in your practice</w:t>
      </w:r>
    </w:p>
    <w:p w:rsidR="00573E1D" w:rsidRPr="00CF19C5" w:rsidRDefault="00573E1D" w:rsidP="00CF19C5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7835"/>
      </w:tblGrid>
      <w:tr w:rsidR="00CF19C5" w:rsidRPr="00CF19C5" w:rsidTr="00CF19C5">
        <w:trPr>
          <w:tblCellSpacing w:w="7" w:type="dxa"/>
        </w:trPr>
        <w:tc>
          <w:tcPr>
            <w:tcW w:w="0" w:type="auto"/>
            <w:vAlign w:val="center"/>
            <w:hideMark/>
          </w:tcPr>
          <w:p w:rsidR="00CF19C5" w:rsidRPr="00CF19C5" w:rsidRDefault="00CF19C5" w:rsidP="00CF19C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8B71BA">
              <w:rPr>
                <w:rFonts w:asciiTheme="minorHAnsi" w:eastAsia="Times New Roman" w:hAnsiTheme="minorHAnsi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24A699C7" wp14:editId="26663F09">
                  <wp:extent cx="704850" cy="590550"/>
                  <wp:effectExtent l="0" t="0" r="0" b="0"/>
                  <wp:docPr id="18" name="Picture 18" descr="https://lh4.googleusercontent.com/kViIR7-m-HRR-Gs-oPrGVuJXTKRfp1Q2BuhOLbRRwQ-6Gkzm5h8B68FDfH6Zz2YMlkNzRp9isR9GMaXyybYQIYr0u37-I9AOFuCaKHtJJHjxVKsWU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kViIR7-m-HRR-Gs-oPrGVuJXTKRfp1Q2BuhOLbRRwQ-6Gkzm5h8B68FDfH6Zz2YMlkNzRp9isR9GMaXyybYQIYr0u37-I9AOFuCaKHtJJHjxVKsWU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19C5" w:rsidRPr="00CF19C5" w:rsidRDefault="00CF19C5" w:rsidP="00CF19C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87F79">
              <w:rPr>
                <w:rFonts w:asciiTheme="minorHAnsi" w:eastAsia="Times New Roman" w:hAnsiTheme="minorHAnsi" w:cs="Times New Roman"/>
                <w:b/>
                <w:bCs/>
                <w:noProof/>
                <w:color w:val="800080"/>
                <w:sz w:val="24"/>
                <w:szCs w:val="24"/>
                <w:lang w:eastAsia="en-GB"/>
              </w:rPr>
              <w:drawing>
                <wp:inline distT="0" distB="0" distL="0" distR="0" wp14:anchorId="2554ED62" wp14:editId="46239F98">
                  <wp:extent cx="3878558" cy="2727325"/>
                  <wp:effectExtent l="0" t="0" r="8255" b="0"/>
                  <wp:docPr id="1028" name="Picture 4" descr="http://www.nottingham.ac.uk/xpert/attribution/pictureattrib/mangle.php?url=http://farm5.static.flickr.com/8343/8222922317_2cce0295b3_b.jpg&amp;original_url=http://www.flickr.com/90585146@N08/8222922317/&amp;license=flickr_1&amp;flickr_id=8222922317&amp;size=full&amp;picturename=time%20for%20CHANGE%20...item%201..%20D%C3%A9j%C3%A0%20Vu%20in%20Gaza?%20--%20This%20calls%20to%20mind%20the%20words%20of%20Mark%20Twain:%20(Nov%2028,%202012%20/%2014%20Kislev%205773)%20...item%202..%20Cobblers,%20Crisps%20and%20Crumbles%20(Nov%2029th,%202012)%20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nottingham.ac.uk/xpert/attribution/pictureattrib/mangle.php?url=http://farm5.static.flickr.com/8343/8222922317_2cce0295b3_b.jpg&amp;original_url=http://www.flickr.com/90585146@N08/8222922317/&amp;license=flickr_1&amp;flickr_id=8222922317&amp;size=full&amp;picturename=time%20for%20CHANGE%20...item%201..%20D%C3%A9j%C3%A0%20Vu%20in%20Gaza?%20--%20This%20calls%20to%20mind%20the%20words%20of%20Mark%20Twain:%20(Nov%2028,%202012%20/%2014%20Kislev%205773)%20...item%202..%20Cobblers,%20Crisps%20and%20Crumbles%20(Nov%2029th,%202012)%20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558" cy="2727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19C5">
              <w:rPr>
                <w:rFonts w:asciiTheme="minorHAnsi" w:eastAsia="Times New Roman" w:hAnsiTheme="minorHAnsi" w:cs="Times New Roman"/>
                <w:b/>
                <w:bCs/>
                <w:color w:val="800080"/>
                <w:sz w:val="24"/>
                <w:szCs w:val="24"/>
                <w:lang w:eastAsia="en-GB"/>
              </w:rPr>
              <w:t> </w:t>
            </w:r>
          </w:p>
        </w:tc>
      </w:tr>
      <w:tr w:rsidR="00CF19C5" w:rsidRPr="00CF19C5" w:rsidTr="00643C1E">
        <w:trPr>
          <w:trHeight w:val="1265"/>
          <w:tblCellSpacing w:w="7" w:type="dxa"/>
        </w:trPr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CF19C5" w:rsidRPr="00CF19C5" w:rsidRDefault="00CF19C5" w:rsidP="00CF19C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Purpose</w:t>
            </w:r>
            <w:r w:rsidRPr="00CF19C5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CF19C5" w:rsidRPr="00643C1E" w:rsidRDefault="00CF19C5" w:rsidP="00643C1E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643C1E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To facilitate your application and evaluation of change management strategies to the issue of your choice</w:t>
            </w:r>
          </w:p>
          <w:p w:rsidR="00CF19C5" w:rsidRPr="00643C1E" w:rsidRDefault="00CF19C5" w:rsidP="00643C1E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643C1E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To enable you to apply research evidence to inform your reasoning </w:t>
            </w:r>
          </w:p>
        </w:tc>
      </w:tr>
      <w:tr w:rsidR="00CF19C5" w:rsidRPr="00CF19C5" w:rsidTr="00CF19C5">
        <w:trPr>
          <w:tblCellSpacing w:w="7" w:type="dxa"/>
        </w:trPr>
        <w:tc>
          <w:tcPr>
            <w:tcW w:w="0" w:type="auto"/>
            <w:vAlign w:val="center"/>
            <w:hideMark/>
          </w:tcPr>
          <w:p w:rsidR="00CF19C5" w:rsidRPr="00CF19C5" w:rsidRDefault="00CF19C5" w:rsidP="00CF19C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CF19C5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0" w:type="auto"/>
            <w:vAlign w:val="center"/>
            <w:hideMark/>
          </w:tcPr>
          <w:p w:rsidR="000A106C" w:rsidRDefault="00AD7BB3" w:rsidP="000A106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0A106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U</w:t>
            </w:r>
            <w:r w:rsidR="000A106C" w:rsidRPr="000A106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se a model (i.e. Cheese model, </w:t>
            </w:r>
            <w:proofErr w:type="spellStart"/>
            <w:r w:rsidR="000A106C" w:rsidRPr="000A106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Lewin</w:t>
            </w:r>
            <w:proofErr w:type="spellEnd"/>
            <w:r w:rsidR="000A106C" w:rsidRPr="000A106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model</w:t>
            </w:r>
            <w:r w:rsidR="000C3928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) to consider</w:t>
            </w:r>
            <w:r w:rsidR="00CF19C5" w:rsidRPr="000A106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possible</w:t>
            </w:r>
            <w:r w:rsidR="000A106C" w:rsidRPr="000A106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strategies for change for your</w:t>
            </w:r>
            <w:r w:rsidR="00CF19C5" w:rsidRPr="000A106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chosen issue.</w:t>
            </w:r>
            <w:r w:rsidR="000A106C" w:rsidRPr="000A106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</w:t>
            </w:r>
          </w:p>
          <w:p w:rsidR="00CF19C5" w:rsidRPr="000A106C" w:rsidRDefault="00CF19C5" w:rsidP="000A106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0A106C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Consider the following:</w:t>
            </w:r>
          </w:p>
          <w:p w:rsidR="00CF19C5" w:rsidRPr="00CF19C5" w:rsidRDefault="00CF19C5" w:rsidP="00CF19C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CF19C5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Revisit Stakeholders</w:t>
            </w:r>
          </w:p>
          <w:p w:rsidR="00CF19C5" w:rsidRPr="00CF19C5" w:rsidRDefault="00CF19C5" w:rsidP="00CF19C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CF19C5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Think about resistance to change</w:t>
            </w:r>
          </w:p>
          <w:p w:rsidR="00CF19C5" w:rsidRPr="00CF19C5" w:rsidRDefault="00CF19C5" w:rsidP="00CF19C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CF19C5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Transition management</w:t>
            </w:r>
          </w:p>
          <w:p w:rsidR="00CF19C5" w:rsidRPr="00CF19C5" w:rsidRDefault="00CF19C5" w:rsidP="00CF19C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CF19C5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Adoption of change</w:t>
            </w:r>
          </w:p>
          <w:p w:rsidR="00CF19C5" w:rsidRPr="00CF19C5" w:rsidRDefault="00CF19C5" w:rsidP="00CF19C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CF19C5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Balanced scorecard</w:t>
            </w:r>
          </w:p>
          <w:p w:rsidR="00CF19C5" w:rsidRDefault="00CF19C5" w:rsidP="00CF19C5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CF19C5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Benchmarking </w:t>
            </w:r>
          </w:p>
          <w:p w:rsidR="00CF19C5" w:rsidRPr="00CF19C5" w:rsidRDefault="002245C4" w:rsidP="00643C1E">
            <w:pPr>
              <w:spacing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R</w:t>
            </w:r>
            <w:r w:rsidR="00643C1E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eturn to your Business Case</w:t>
            </w:r>
            <w:r w:rsidR="00CF19C5" w:rsidRPr="00CF19C5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and devise an action plan for implementing change within your practice, clarifying the research that will be required to justify it.</w:t>
            </w:r>
          </w:p>
        </w:tc>
      </w:tr>
    </w:tbl>
    <w:p w:rsidR="00C80CF6" w:rsidRDefault="00C80CF6"/>
    <w:p w:rsidR="00573E1D" w:rsidRDefault="00573E1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CF19C5" w:rsidRDefault="00C80CF6" w:rsidP="00F20509">
      <w:pPr>
        <w:rPr>
          <w:rFonts w:asciiTheme="minorHAnsi" w:hAnsiTheme="minorHAnsi"/>
          <w:sz w:val="24"/>
          <w:lang w:eastAsia="en-GB"/>
        </w:rPr>
      </w:pPr>
      <w:r w:rsidRPr="00C80CF6">
        <w:rPr>
          <w:rFonts w:asciiTheme="minorHAnsi" w:hAnsiTheme="minorHAnsi"/>
          <w:sz w:val="24"/>
        </w:rPr>
        <w:lastRenderedPageBreak/>
        <w:t xml:space="preserve">The material was developed by Roshni </w:t>
      </w:r>
      <w:r w:rsidRPr="00C80CF6">
        <w:rPr>
          <w:rFonts w:asciiTheme="minorHAnsi" w:hAnsiTheme="minorHAnsi"/>
          <w:sz w:val="24"/>
          <w:lang w:eastAsia="en-GB"/>
        </w:rPr>
        <w:t>Khatri</w:t>
      </w:r>
    </w:p>
    <w:p w:rsidR="00C80CF6" w:rsidRDefault="00C80CF6" w:rsidP="00F20509">
      <w:pPr>
        <w:rPr>
          <w:rFonts w:asciiTheme="minorHAnsi" w:hAnsiTheme="minorHAnsi"/>
          <w:sz w:val="24"/>
          <w:lang w:eastAsia="en-GB"/>
        </w:rPr>
      </w:pPr>
      <w:r>
        <w:rPr>
          <w:rFonts w:asciiTheme="minorHAnsi" w:hAnsiTheme="minorHAnsi"/>
          <w:sz w:val="24"/>
          <w:lang w:eastAsia="en-GB"/>
        </w:rPr>
        <w:t>School of Health</w:t>
      </w:r>
    </w:p>
    <w:p w:rsidR="00C80CF6" w:rsidRDefault="00C80CF6" w:rsidP="00F20509">
      <w:pPr>
        <w:rPr>
          <w:rFonts w:asciiTheme="minorHAnsi" w:hAnsiTheme="minorHAnsi"/>
          <w:sz w:val="24"/>
          <w:lang w:eastAsia="en-GB"/>
        </w:rPr>
      </w:pPr>
      <w:r>
        <w:rPr>
          <w:rFonts w:asciiTheme="minorHAnsi" w:hAnsiTheme="minorHAnsi"/>
          <w:sz w:val="24"/>
          <w:lang w:eastAsia="en-GB"/>
        </w:rPr>
        <w:t>University of Northampton</w:t>
      </w:r>
    </w:p>
    <w:p w:rsidR="00C80CF6" w:rsidRDefault="00C80CF6" w:rsidP="00F20509">
      <w:pPr>
        <w:rPr>
          <w:rFonts w:asciiTheme="minorHAnsi" w:hAnsiTheme="minorHAnsi"/>
          <w:sz w:val="24"/>
          <w:lang w:eastAsia="en-GB"/>
        </w:rPr>
      </w:pPr>
      <w:r>
        <w:rPr>
          <w:rFonts w:asciiTheme="minorHAnsi" w:eastAsia="Times New Roman" w:hAnsiTheme="minorHAnsi" w:cs="Times New Roman"/>
          <w:noProof/>
          <w:color w:val="000000"/>
          <w:lang w:eastAsia="en-GB"/>
        </w:rPr>
        <w:drawing>
          <wp:inline distT="0" distB="0" distL="0" distR="0" wp14:anchorId="3DE5147D" wp14:editId="184FD07C">
            <wp:extent cx="960120" cy="33592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-BY-NC-SA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12" cy="34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92" w:rsidRDefault="00B95D92" w:rsidP="00F97B75">
      <w:pPr>
        <w:pStyle w:val="PlainText"/>
        <w:rPr>
          <w:rFonts w:asciiTheme="minorHAnsi" w:hAnsiTheme="minorHAnsi"/>
          <w:sz w:val="24"/>
        </w:rPr>
      </w:pPr>
    </w:p>
    <w:p w:rsidR="00F97B75" w:rsidRDefault="00F97B75" w:rsidP="00F97B75">
      <w:pPr>
        <w:pStyle w:val="PlainText"/>
      </w:pPr>
      <w:r>
        <w:rPr>
          <w:rFonts w:asciiTheme="minorHAnsi" w:hAnsiTheme="minorHAnsi"/>
          <w:sz w:val="24"/>
        </w:rPr>
        <w:t>Th</w:t>
      </w:r>
      <w:r w:rsidR="00191233">
        <w:rPr>
          <w:rFonts w:asciiTheme="minorHAnsi" w:hAnsiTheme="minorHAnsi"/>
          <w:sz w:val="24"/>
        </w:rPr>
        <w:t>e template for developing the Business Case</w:t>
      </w:r>
      <w:r>
        <w:rPr>
          <w:rFonts w:asciiTheme="minorHAnsi" w:hAnsiTheme="minorHAnsi"/>
          <w:sz w:val="24"/>
        </w:rPr>
        <w:t xml:space="preserve"> was developed by </w:t>
      </w:r>
      <w:proofErr w:type="spellStart"/>
      <w:r>
        <w:rPr>
          <w:rFonts w:asciiTheme="minorHAnsi" w:hAnsiTheme="minorHAnsi"/>
          <w:sz w:val="24"/>
        </w:rPr>
        <w:t>Jisc</w:t>
      </w:r>
      <w:proofErr w:type="spellEnd"/>
      <w:r>
        <w:rPr>
          <w:rFonts w:asciiTheme="minorHAnsi" w:hAnsiTheme="minorHAnsi"/>
          <w:sz w:val="24"/>
        </w:rPr>
        <w:t xml:space="preserve">, </w:t>
      </w:r>
      <w:hyperlink r:id="rId28" w:history="1">
        <w:r>
          <w:rPr>
            <w:rStyle w:val="Hyperlink"/>
          </w:rPr>
          <w:t>http://www.jiscinfonet.ac.uk/infokits/selecting-technologies/set-up/business-case/</w:t>
        </w:r>
      </w:hyperlink>
      <w:r>
        <w:t>, licenced under CC BY-NC-SA.</w:t>
      </w:r>
    </w:p>
    <w:p w:rsidR="00C80CF6" w:rsidRPr="00C80CF6" w:rsidRDefault="00C80CF6" w:rsidP="00F20509">
      <w:pPr>
        <w:rPr>
          <w:rFonts w:asciiTheme="minorHAnsi" w:hAnsiTheme="minorHAnsi"/>
          <w:sz w:val="24"/>
        </w:rPr>
      </w:pPr>
    </w:p>
    <w:sectPr w:rsidR="00C80CF6" w:rsidRPr="00C80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184"/>
    <w:multiLevelType w:val="multilevel"/>
    <w:tmpl w:val="1BF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970D3C"/>
    <w:multiLevelType w:val="multilevel"/>
    <w:tmpl w:val="1BF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8472F"/>
    <w:multiLevelType w:val="multilevel"/>
    <w:tmpl w:val="1BF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76E28"/>
    <w:multiLevelType w:val="multilevel"/>
    <w:tmpl w:val="1BF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954C0"/>
    <w:multiLevelType w:val="multilevel"/>
    <w:tmpl w:val="1BF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2A0C73"/>
    <w:multiLevelType w:val="multilevel"/>
    <w:tmpl w:val="7D0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C2CDD"/>
    <w:multiLevelType w:val="multilevel"/>
    <w:tmpl w:val="1BF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28439C"/>
    <w:multiLevelType w:val="hybridMultilevel"/>
    <w:tmpl w:val="F1E20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C337B"/>
    <w:multiLevelType w:val="hybridMultilevel"/>
    <w:tmpl w:val="79BE0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F7CCA"/>
    <w:multiLevelType w:val="hybridMultilevel"/>
    <w:tmpl w:val="8304A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6D4109"/>
    <w:multiLevelType w:val="hybridMultilevel"/>
    <w:tmpl w:val="33127F4A"/>
    <w:lvl w:ilvl="0" w:tplc="D0C488EC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82E92"/>
    <w:multiLevelType w:val="multilevel"/>
    <w:tmpl w:val="1BF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450CD1"/>
    <w:multiLevelType w:val="multilevel"/>
    <w:tmpl w:val="1BF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6A7556"/>
    <w:multiLevelType w:val="multilevel"/>
    <w:tmpl w:val="80A2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4"/>
    <w:rsid w:val="00023502"/>
    <w:rsid w:val="00024191"/>
    <w:rsid w:val="0009535D"/>
    <w:rsid w:val="000A106C"/>
    <w:rsid w:val="000B5913"/>
    <w:rsid w:val="000C3928"/>
    <w:rsid w:val="000C5FCC"/>
    <w:rsid w:val="000F6F34"/>
    <w:rsid w:val="001475C3"/>
    <w:rsid w:val="0017117B"/>
    <w:rsid w:val="00191233"/>
    <w:rsid w:val="00197F6D"/>
    <w:rsid w:val="001B44C0"/>
    <w:rsid w:val="001B58C8"/>
    <w:rsid w:val="002245C4"/>
    <w:rsid w:val="00236B67"/>
    <w:rsid w:val="00292601"/>
    <w:rsid w:val="00301E39"/>
    <w:rsid w:val="00305AF1"/>
    <w:rsid w:val="00306446"/>
    <w:rsid w:val="003233CD"/>
    <w:rsid w:val="0033168E"/>
    <w:rsid w:val="00372AC3"/>
    <w:rsid w:val="00383995"/>
    <w:rsid w:val="003B4F91"/>
    <w:rsid w:val="003F3120"/>
    <w:rsid w:val="004075B0"/>
    <w:rsid w:val="00412221"/>
    <w:rsid w:val="004735F1"/>
    <w:rsid w:val="00482E1A"/>
    <w:rsid w:val="004B130D"/>
    <w:rsid w:val="004C1775"/>
    <w:rsid w:val="004D7E3D"/>
    <w:rsid w:val="004E73CE"/>
    <w:rsid w:val="00531132"/>
    <w:rsid w:val="00536712"/>
    <w:rsid w:val="00573E1D"/>
    <w:rsid w:val="00576B49"/>
    <w:rsid w:val="00593DBC"/>
    <w:rsid w:val="005F1768"/>
    <w:rsid w:val="00643C1E"/>
    <w:rsid w:val="00647422"/>
    <w:rsid w:val="0070284E"/>
    <w:rsid w:val="00711DA3"/>
    <w:rsid w:val="00721BB5"/>
    <w:rsid w:val="0075088A"/>
    <w:rsid w:val="007865E1"/>
    <w:rsid w:val="007A0BAE"/>
    <w:rsid w:val="00802242"/>
    <w:rsid w:val="008104DA"/>
    <w:rsid w:val="008E2B06"/>
    <w:rsid w:val="008E5347"/>
    <w:rsid w:val="009208D7"/>
    <w:rsid w:val="00933673"/>
    <w:rsid w:val="00942EF2"/>
    <w:rsid w:val="009510BC"/>
    <w:rsid w:val="00980223"/>
    <w:rsid w:val="009A0C28"/>
    <w:rsid w:val="009B158D"/>
    <w:rsid w:val="009C63C5"/>
    <w:rsid w:val="00A34489"/>
    <w:rsid w:val="00A408A6"/>
    <w:rsid w:val="00AC4910"/>
    <w:rsid w:val="00AD7BB3"/>
    <w:rsid w:val="00AF3F59"/>
    <w:rsid w:val="00AF6598"/>
    <w:rsid w:val="00B67B0E"/>
    <w:rsid w:val="00B95D92"/>
    <w:rsid w:val="00BF6DAF"/>
    <w:rsid w:val="00C456FC"/>
    <w:rsid w:val="00C568A8"/>
    <w:rsid w:val="00C60B73"/>
    <w:rsid w:val="00C63E69"/>
    <w:rsid w:val="00C657D8"/>
    <w:rsid w:val="00C75E3F"/>
    <w:rsid w:val="00C80CF6"/>
    <w:rsid w:val="00C82868"/>
    <w:rsid w:val="00CA4C7E"/>
    <w:rsid w:val="00CB7D93"/>
    <w:rsid w:val="00CD7AC1"/>
    <w:rsid w:val="00CE6998"/>
    <w:rsid w:val="00CF19C5"/>
    <w:rsid w:val="00D16C30"/>
    <w:rsid w:val="00D36D5F"/>
    <w:rsid w:val="00DA120F"/>
    <w:rsid w:val="00DA2074"/>
    <w:rsid w:val="00DB73EA"/>
    <w:rsid w:val="00E67D94"/>
    <w:rsid w:val="00E87F79"/>
    <w:rsid w:val="00EA2C52"/>
    <w:rsid w:val="00EE01A5"/>
    <w:rsid w:val="00EE3544"/>
    <w:rsid w:val="00EF5A0B"/>
    <w:rsid w:val="00F20509"/>
    <w:rsid w:val="00F47BCF"/>
    <w:rsid w:val="00F9298B"/>
    <w:rsid w:val="00F97133"/>
    <w:rsid w:val="00F97B75"/>
    <w:rsid w:val="00FA36BF"/>
    <w:rsid w:val="00FB06F7"/>
    <w:rsid w:val="00FB22B1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541D0-318F-49E2-852B-3D36891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3544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99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7B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B7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97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0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image" Target="media/image6.pn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users.ox.ac.uk/~kell0956/docs/pestleweb_thesis.pdf" TargetMode="External"/><Relationship Id="rId7" Type="http://schemas.openxmlformats.org/officeDocument/2006/relationships/hyperlink" Target="http://www.criticalthinking.org/CTmodel/CTModel1.cfm" TargetMode="External"/><Relationship Id="rId12" Type="http://schemas.openxmlformats.org/officeDocument/2006/relationships/hyperlink" Target="http://pixabay.com/en/social-responsibility-silhouettes-200288/" TargetMode="External"/><Relationship Id="rId17" Type="http://schemas.openxmlformats.org/officeDocument/2006/relationships/hyperlink" Target="http://www.jiscinfonet.ac.uk/tools/pestle-swot" TargetMode="External"/><Relationship Id="rId25" Type="http://schemas.openxmlformats.org/officeDocument/2006/relationships/hyperlink" Target="http://www.greenfingersproject.com/wp-content/uploads/2012/11/Gardening-and-belonging-reflections-on-how-social-and-therapeutic-horticulture-may-facilitate-health-wellbeing-and-inclus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scinfonet.ac.uk/tools/pestle-swot" TargetMode="External"/><Relationship Id="rId20" Type="http://schemas.openxmlformats.org/officeDocument/2006/relationships/hyperlink" Target="http://users.ox.ac.uk/~kell0956/docs/PESTLEWeb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ixabay.com/en/social-responsibility-silhouettes-200288/" TargetMode="External"/><Relationship Id="rId24" Type="http://schemas.openxmlformats.org/officeDocument/2006/relationships/hyperlink" Target="http://medind.nic.in/iba/t09/i2/ibat09i2p43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scinfonet.ac.uk/tools/pestle-swot" TargetMode="External"/><Relationship Id="rId23" Type="http://schemas.openxmlformats.org/officeDocument/2006/relationships/hyperlink" Target="http://www.ingentaconnect.com/content/cot/bjot/2010/00000073/00000008/art00001?token=004d1178b39412f415d767825627b512b457a3838532530482972715a614f6d4e227a71cd9efe" TargetMode="External"/><Relationship Id="rId28" Type="http://schemas.openxmlformats.org/officeDocument/2006/relationships/hyperlink" Target="http://www.jiscinfonet.ac.uk/infokits/selecting-technologies/set-up/business-case/" TargetMode="External"/><Relationship Id="rId10" Type="http://schemas.openxmlformats.org/officeDocument/2006/relationships/hyperlink" Target="http://www.ingentaconnect.com/content/cot/bjot/2008/00000071/00000008/art00002" TargetMode="External"/><Relationship Id="rId19" Type="http://schemas.openxmlformats.org/officeDocument/2006/relationships/hyperlink" Target="https://docs.google.com/document/d/12sMzM18DnHWsaWGqYn1-2AooNqnb3bhpEZ6MGFUs_2s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jiscinfonet.ac.uk/tools/pestle-swot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Ming</dc:creator>
  <cp:keywords/>
  <dc:description/>
  <cp:lastModifiedBy>Nie Ming</cp:lastModifiedBy>
  <cp:revision>103</cp:revision>
  <dcterms:created xsi:type="dcterms:W3CDTF">2014-06-23T10:30:00Z</dcterms:created>
  <dcterms:modified xsi:type="dcterms:W3CDTF">2014-07-09T14:13:00Z</dcterms:modified>
</cp:coreProperties>
</file>