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13442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MSc</w:t>
      </w:r>
      <w:r w:rsidR="00E54E41">
        <w:rPr>
          <w:rFonts w:ascii="Open Sans" w:hAnsi="Open Sans" w:cs="Open Sans"/>
          <w:b/>
          <w:sz w:val="28"/>
          <w:szCs w:val="28"/>
        </w:rPr>
        <w:t xml:space="preserve"> Advanced Occupational </w:t>
      </w:r>
      <w:r w:rsidR="00DC6709">
        <w:rPr>
          <w:rFonts w:ascii="Open Sans" w:hAnsi="Open Sans" w:cs="Open Sans"/>
          <w:b/>
          <w:sz w:val="28"/>
          <w:szCs w:val="28"/>
        </w:rPr>
        <w:t xml:space="preserve">Therapy </w:t>
      </w:r>
      <w:r w:rsidR="00DC6709" w:rsidRPr="003B3D80">
        <w:rPr>
          <w:rFonts w:ascii="Open Sans" w:hAnsi="Open Sans" w:cs="Open Sans"/>
          <w:b/>
          <w:sz w:val="28"/>
          <w:szCs w:val="28"/>
        </w:rPr>
        <w:t>–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(</w:t>
      </w:r>
      <w:r w:rsidR="00E54E41">
        <w:rPr>
          <w:rFonts w:ascii="Open Sans" w:hAnsi="Open Sans" w:cs="Open Sans"/>
          <w:b/>
          <w:sz w:val="28"/>
          <w:szCs w:val="28"/>
        </w:rPr>
        <w:t>January</w:t>
      </w:r>
      <w:r>
        <w:rPr>
          <w:rFonts w:ascii="Open Sans" w:hAnsi="Open Sans" w:cs="Open Sans"/>
          <w:b/>
          <w:sz w:val="28"/>
          <w:szCs w:val="28"/>
        </w:rPr>
        <w:t>)</w:t>
      </w:r>
      <w:r w:rsidR="00E54E41">
        <w:rPr>
          <w:rFonts w:ascii="Open Sans" w:hAnsi="Open Sans" w:cs="Open Sans"/>
          <w:b/>
          <w:sz w:val="28"/>
          <w:szCs w:val="28"/>
        </w:rPr>
        <w:t xml:space="preserve"> 2019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BC3614" w:rsidRDefault="00E54E41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 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E54E41">
        <w:rPr>
          <w:rFonts w:ascii="Open Sans" w:hAnsi="Open Sans" w:cs="Open Sans"/>
          <w:b/>
          <w:sz w:val="21"/>
          <w:szCs w:val="21"/>
        </w:rPr>
        <w:t>180</w:t>
      </w:r>
      <w:r w:rsidR="0013442A">
        <w:rPr>
          <w:rFonts w:ascii="Open Sans" w:hAnsi="Open Sans" w:cs="Open Sans"/>
          <w:b/>
          <w:sz w:val="21"/>
          <w:szCs w:val="21"/>
        </w:rPr>
        <w:t xml:space="preserve"> compulsory credits </w:t>
      </w:r>
      <w:r w:rsidR="00AA5F88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3B3D80" w:rsidRPr="00EA6D94">
        <w:rPr>
          <w:rFonts w:ascii="Open Sans" w:hAnsi="Open Sans" w:cs="Open Sans"/>
          <w:sz w:val="21"/>
          <w:szCs w:val="21"/>
        </w:rPr>
        <w:t>.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 </w:t>
      </w:r>
      <w:r w:rsidR="003B3D80" w:rsidRPr="00EA6D94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</w:p>
    <w:p w:rsidR="0013442A" w:rsidRPr="008E660D" w:rsidRDefault="0013442A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can study a minimum of </w:t>
      </w:r>
      <w:r w:rsidR="0013442A">
        <w:rPr>
          <w:rFonts w:ascii="Open Sans" w:hAnsi="Open Sans" w:cs="Open Sans"/>
          <w:sz w:val="21"/>
          <w:szCs w:val="21"/>
        </w:rPr>
        <w:t>20</w:t>
      </w:r>
      <w:r w:rsidR="00E54E41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 xml:space="preserve">to a maximum of </w:t>
      </w:r>
      <w:r w:rsidR="00E54E41">
        <w:rPr>
          <w:rFonts w:ascii="Open Sans" w:hAnsi="Open Sans" w:cs="Open Sans"/>
          <w:sz w:val="21"/>
          <w:szCs w:val="21"/>
        </w:rPr>
        <w:t xml:space="preserve">60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  You will take the Dissertation Module (</w:t>
      </w:r>
      <w:r w:rsidR="00971383">
        <w:rPr>
          <w:rFonts w:ascii="Open Sans" w:hAnsi="Open Sans" w:cs="Open Sans"/>
          <w:b/>
          <w:sz w:val="21"/>
          <w:szCs w:val="21"/>
        </w:rPr>
        <w:t>OTHM010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 xml:space="preserve">this academic year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5"/>
        <w:gridCol w:w="1400"/>
        <w:gridCol w:w="873"/>
        <w:gridCol w:w="673"/>
      </w:tblGrid>
      <w:tr w:rsidR="004C61C8" w:rsidRPr="008E660D" w:rsidTr="004010B1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873236" w:rsidRDefault="00E54E41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Spring</w:t>
            </w:r>
            <w:r w:rsidR="00AA5F88">
              <w:rPr>
                <w:rFonts w:ascii="Open Sans" w:hAnsi="Open Sans" w:cs="Open Sans"/>
                <w:b/>
                <w:sz w:val="21"/>
                <w:szCs w:val="21"/>
              </w:rPr>
              <w:t xml:space="preserve"> term</w:t>
            </w:r>
          </w:p>
        </w:tc>
      </w:tr>
      <w:tr w:rsidR="00C17F70" w:rsidRPr="008E660D" w:rsidTr="004010B1">
        <w:tc>
          <w:tcPr>
            <w:tcW w:w="785" w:type="pct"/>
          </w:tcPr>
          <w:p w:rsidR="00C17F70" w:rsidRPr="008E660D" w:rsidRDefault="00E54E41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OTHM009</w:t>
            </w:r>
          </w:p>
        </w:tc>
        <w:tc>
          <w:tcPr>
            <w:tcW w:w="2582" w:type="pct"/>
          </w:tcPr>
          <w:p w:rsidR="00C17F70" w:rsidRPr="008E660D" w:rsidRDefault="00E54E41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Implementing Innovative Change in Practice</w:t>
            </w:r>
          </w:p>
        </w:tc>
        <w:tc>
          <w:tcPr>
            <w:tcW w:w="776" w:type="pct"/>
          </w:tcPr>
          <w:p w:rsidR="00C17F70" w:rsidRPr="008E660D" w:rsidRDefault="00C17F70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C17F70" w:rsidRPr="008E660D" w:rsidRDefault="00E54E41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0B72" w:rsidRPr="008E660D" w:rsidTr="004010B1">
        <w:tc>
          <w:tcPr>
            <w:tcW w:w="785" w:type="pct"/>
          </w:tcPr>
          <w:p w:rsidR="00AD0B72" w:rsidRPr="008E660D" w:rsidRDefault="00E54E41" w:rsidP="0013442A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PODM007</w:t>
            </w:r>
          </w:p>
        </w:tc>
        <w:tc>
          <w:tcPr>
            <w:tcW w:w="2582" w:type="pct"/>
          </w:tcPr>
          <w:p w:rsidR="00AD0B72" w:rsidRPr="008E660D" w:rsidRDefault="00E54E4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Leading People in Health and Social Care Organisations</w:t>
            </w:r>
          </w:p>
        </w:tc>
        <w:tc>
          <w:tcPr>
            <w:tcW w:w="776" w:type="pct"/>
          </w:tcPr>
          <w:p w:rsidR="00AD0B72" w:rsidRPr="008E660D" w:rsidRDefault="00E54E4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AD0B72" w:rsidRPr="008E660D" w:rsidRDefault="00E54E4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0B72" w:rsidRPr="008E660D" w:rsidRDefault="00AD0B72" w:rsidP="00AD0B72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873236" w:rsidRDefault="00E54E41" w:rsidP="0087323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Summer</w:t>
            </w:r>
            <w:r w:rsidR="00AA5F88">
              <w:rPr>
                <w:rFonts w:ascii="Open Sans" w:hAnsi="Open Sans" w:cs="Open Sans"/>
                <w:b/>
                <w:sz w:val="21"/>
                <w:szCs w:val="21"/>
              </w:rPr>
              <w:t xml:space="preserve"> term</w:t>
            </w:r>
            <w:bookmarkStart w:id="0" w:name="_GoBack"/>
            <w:bookmarkEnd w:id="0"/>
          </w:p>
        </w:tc>
      </w:tr>
      <w:tr w:rsidR="00E54E41" w:rsidRPr="008E660D" w:rsidTr="004010B1">
        <w:tc>
          <w:tcPr>
            <w:tcW w:w="785" w:type="pct"/>
          </w:tcPr>
          <w:p w:rsidR="00E54E41" w:rsidRPr="008E660D" w:rsidRDefault="00E54E41" w:rsidP="00E54E41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OTHM023</w:t>
            </w:r>
          </w:p>
        </w:tc>
        <w:tc>
          <w:tcPr>
            <w:tcW w:w="2582" w:type="pct"/>
          </w:tcPr>
          <w:p w:rsidR="00E54E41" w:rsidRPr="008E660D" w:rsidRDefault="00E54E41" w:rsidP="00E54E41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Contemporary Communities of Practice</w:t>
            </w:r>
          </w:p>
        </w:tc>
        <w:tc>
          <w:tcPr>
            <w:tcW w:w="776" w:type="pct"/>
          </w:tcPr>
          <w:p w:rsidR="00E54E41" w:rsidRPr="008E660D" w:rsidRDefault="00E54E41" w:rsidP="00E54E41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E54E41" w:rsidRPr="008E660D" w:rsidRDefault="00E54E41" w:rsidP="00E54E4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E54E41" w:rsidRPr="008E660D" w:rsidRDefault="00E54E41" w:rsidP="00E54E4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54E41" w:rsidRPr="008E660D" w:rsidTr="004010B1">
        <w:tc>
          <w:tcPr>
            <w:tcW w:w="785" w:type="pct"/>
          </w:tcPr>
          <w:p w:rsidR="00E54E41" w:rsidRPr="008E660D" w:rsidRDefault="00E54E41" w:rsidP="00E54E41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582" w:type="pct"/>
          </w:tcPr>
          <w:p w:rsidR="00E54E41" w:rsidRPr="008E660D" w:rsidRDefault="00E54E41" w:rsidP="00E54E41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</w:p>
        </w:tc>
        <w:tc>
          <w:tcPr>
            <w:tcW w:w="776" w:type="pct"/>
          </w:tcPr>
          <w:p w:rsidR="00E54E41" w:rsidRPr="008E660D" w:rsidRDefault="00E54E41" w:rsidP="00E54E41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84" w:type="pct"/>
          </w:tcPr>
          <w:p w:rsidR="00E54E41" w:rsidRPr="008E660D" w:rsidRDefault="00E54E41" w:rsidP="00E54E4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73" w:type="pct"/>
          </w:tcPr>
          <w:p w:rsidR="00E54E41" w:rsidRPr="008E660D" w:rsidRDefault="00E54E41" w:rsidP="00E54E4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64C76"/>
    <w:rsid w:val="00190D0C"/>
    <w:rsid w:val="0019279E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73236"/>
    <w:rsid w:val="008E660D"/>
    <w:rsid w:val="009400E4"/>
    <w:rsid w:val="00971383"/>
    <w:rsid w:val="00A24866"/>
    <w:rsid w:val="00A30E27"/>
    <w:rsid w:val="00A320EB"/>
    <w:rsid w:val="00A34835"/>
    <w:rsid w:val="00AA5F88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C6709"/>
    <w:rsid w:val="00DE2C65"/>
    <w:rsid w:val="00E54E41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E3F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1641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6</cp:revision>
  <dcterms:created xsi:type="dcterms:W3CDTF">2018-12-18T09:05:00Z</dcterms:created>
  <dcterms:modified xsi:type="dcterms:W3CDTF">2018-12-18T09:23:00Z</dcterms:modified>
</cp:coreProperties>
</file>