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E0A" w:rsidRDefault="00B15A40" w:rsidP="00BB3A9F">
      <w:pPr>
        <w:jc w:val="center"/>
        <w:rPr>
          <w:rFonts w:asciiTheme="minorHAnsi" w:hAnsiTheme="minorHAnsi" w:cstheme="minorHAnsi"/>
          <w:b/>
          <w:sz w:val="24"/>
          <w:szCs w:val="24"/>
        </w:rPr>
      </w:pPr>
      <w:bookmarkStart w:id="0" w:name="_GoBack"/>
      <w:bookmarkEnd w:id="0"/>
      <w:r>
        <w:rPr>
          <w:rFonts w:asciiTheme="minorHAnsi" w:hAnsiTheme="minorHAnsi" w:cstheme="minorHAnsi"/>
          <w:b/>
          <w:sz w:val="24"/>
          <w:szCs w:val="24"/>
        </w:rPr>
        <w:t>BA Criminology</w:t>
      </w:r>
      <w:r w:rsidR="00045E0A">
        <w:rPr>
          <w:rFonts w:asciiTheme="minorHAnsi" w:hAnsiTheme="minorHAnsi" w:cstheme="minorHAnsi"/>
          <w:b/>
          <w:sz w:val="24"/>
          <w:szCs w:val="24"/>
        </w:rPr>
        <w:t xml:space="preserve"> (Single and Joint Honours)</w:t>
      </w:r>
    </w:p>
    <w:p w:rsidR="00045E0A" w:rsidRDefault="00045E0A" w:rsidP="00BB3A9F">
      <w:pPr>
        <w:jc w:val="center"/>
        <w:rPr>
          <w:rFonts w:asciiTheme="minorHAnsi" w:hAnsiTheme="minorHAnsi" w:cstheme="minorHAnsi"/>
          <w:b/>
          <w:sz w:val="24"/>
          <w:szCs w:val="24"/>
        </w:rPr>
      </w:pPr>
    </w:p>
    <w:p w:rsidR="00045E0A" w:rsidRPr="00045E0A" w:rsidRDefault="00045E0A" w:rsidP="00045E0A">
      <w:pPr>
        <w:rPr>
          <w:rFonts w:asciiTheme="minorHAnsi" w:hAnsiTheme="minorHAnsi" w:cstheme="minorHAnsi"/>
          <w:b/>
          <w:sz w:val="24"/>
          <w:szCs w:val="24"/>
        </w:rPr>
      </w:pPr>
      <w:r w:rsidRPr="00045E0A">
        <w:rPr>
          <w:rFonts w:asciiTheme="minorHAnsi" w:hAnsiTheme="minorHAnsi"/>
          <w:sz w:val="24"/>
          <w:szCs w:val="24"/>
        </w:rPr>
        <w:t xml:space="preserve">Welcome to Criminology. We have set up a Welcome NILE site which you can access on the following link: </w:t>
      </w:r>
      <w:hyperlink r:id="rId9" w:history="1">
        <w:r w:rsidRPr="00045E0A">
          <w:rPr>
            <w:rStyle w:val="Hyperlink"/>
            <w:rFonts w:asciiTheme="minorHAnsi" w:hAnsiTheme="minorHAnsi"/>
            <w:sz w:val="24"/>
            <w:szCs w:val="24"/>
          </w:rPr>
          <w:t>https://nile.northampton.ac.uk/webapps/blackboard/content/listContent.jsp?course_id=_8535_1&amp;content_id=_343007_1</w:t>
        </w:r>
      </w:hyperlink>
      <w:r w:rsidRPr="00045E0A">
        <w:rPr>
          <w:rFonts w:asciiTheme="minorHAnsi" w:hAnsiTheme="minorHAnsi"/>
          <w:sz w:val="24"/>
          <w:szCs w:val="24"/>
        </w:rPr>
        <w:t xml:space="preserve"> </w:t>
      </w:r>
      <w:r w:rsidR="00C84480">
        <w:rPr>
          <w:rFonts w:asciiTheme="minorHAnsi" w:hAnsiTheme="minorHAnsi"/>
          <w:sz w:val="24"/>
          <w:szCs w:val="24"/>
        </w:rPr>
        <w:t xml:space="preserve"> </w:t>
      </w:r>
      <w:proofErr w:type="gramStart"/>
      <w:r w:rsidRPr="00045E0A">
        <w:rPr>
          <w:rFonts w:asciiTheme="minorHAnsi" w:hAnsiTheme="minorHAnsi"/>
          <w:sz w:val="24"/>
          <w:szCs w:val="24"/>
        </w:rPr>
        <w:t>This</w:t>
      </w:r>
      <w:proofErr w:type="gramEnd"/>
      <w:r w:rsidRPr="00045E0A">
        <w:rPr>
          <w:rFonts w:asciiTheme="minorHAnsi" w:hAnsiTheme="minorHAnsi"/>
          <w:sz w:val="24"/>
          <w:szCs w:val="24"/>
        </w:rPr>
        <w:t xml:space="preserve"> site gives you information about the course, the modules you will be studying, as well as contact details for the Criminology team</w:t>
      </w:r>
      <w:r w:rsidR="00C84480">
        <w:rPr>
          <w:rFonts w:asciiTheme="minorHAnsi" w:hAnsiTheme="minorHAnsi"/>
          <w:sz w:val="24"/>
          <w:szCs w:val="24"/>
        </w:rPr>
        <w:t>, among other things</w:t>
      </w:r>
      <w:r w:rsidRPr="00045E0A">
        <w:rPr>
          <w:rFonts w:asciiTheme="minorHAnsi" w:hAnsiTheme="minorHAnsi"/>
          <w:sz w:val="24"/>
          <w:szCs w:val="24"/>
        </w:rPr>
        <w:t xml:space="preserve">. We have also produced a reading list for you </w:t>
      </w:r>
      <w:r w:rsidR="00C84480">
        <w:rPr>
          <w:rFonts w:asciiTheme="minorHAnsi" w:hAnsiTheme="minorHAnsi"/>
          <w:sz w:val="24"/>
          <w:szCs w:val="24"/>
        </w:rPr>
        <w:t xml:space="preserve">so you can start to build your criminological library, </w:t>
      </w:r>
    </w:p>
    <w:p w:rsidR="00045E0A" w:rsidRPr="00045E0A" w:rsidRDefault="00045E0A" w:rsidP="00045E0A">
      <w:pPr>
        <w:rPr>
          <w:rFonts w:asciiTheme="minorHAnsi" w:hAnsiTheme="minorHAnsi" w:cstheme="minorHAnsi"/>
          <w:b/>
          <w:sz w:val="24"/>
          <w:szCs w:val="24"/>
        </w:rPr>
      </w:pPr>
    </w:p>
    <w:p w:rsidR="00901BE4" w:rsidRPr="00045E0A" w:rsidRDefault="00BB3A9F" w:rsidP="00BB3A9F">
      <w:pPr>
        <w:jc w:val="center"/>
        <w:rPr>
          <w:rFonts w:asciiTheme="minorHAnsi" w:hAnsiTheme="minorHAnsi" w:cstheme="minorHAnsi"/>
          <w:sz w:val="24"/>
          <w:szCs w:val="24"/>
        </w:rPr>
      </w:pPr>
      <w:r w:rsidRPr="00045E0A">
        <w:rPr>
          <w:rFonts w:asciiTheme="minorHAnsi" w:hAnsiTheme="minorHAnsi" w:cstheme="minorHAnsi"/>
          <w:b/>
          <w:sz w:val="24"/>
          <w:szCs w:val="24"/>
        </w:rPr>
        <w:t>For those stude</w:t>
      </w:r>
      <w:r w:rsidR="00045E0A" w:rsidRPr="00045E0A">
        <w:rPr>
          <w:rFonts w:asciiTheme="minorHAnsi" w:hAnsiTheme="minorHAnsi" w:cstheme="minorHAnsi"/>
          <w:b/>
          <w:sz w:val="24"/>
          <w:szCs w:val="24"/>
        </w:rPr>
        <w:t>nts joining us in September</w:t>
      </w:r>
      <w:r w:rsidR="00FB176C" w:rsidRPr="00045E0A">
        <w:rPr>
          <w:rFonts w:asciiTheme="minorHAnsi" w:hAnsiTheme="minorHAnsi" w:cstheme="minorHAnsi"/>
          <w:b/>
          <w:sz w:val="24"/>
          <w:szCs w:val="24"/>
        </w:rPr>
        <w:t xml:space="preserve"> these texts would be worth purchasing for your studies</w:t>
      </w:r>
      <w:r w:rsidR="001A4E57" w:rsidRPr="00045E0A">
        <w:rPr>
          <w:rFonts w:asciiTheme="minorHAnsi" w:hAnsiTheme="minorHAnsi" w:cstheme="minorHAnsi"/>
          <w:sz w:val="24"/>
          <w:szCs w:val="24"/>
        </w:rPr>
        <w:t>:</w:t>
      </w:r>
    </w:p>
    <w:p w:rsidR="001D0F6D" w:rsidRPr="00045E0A" w:rsidRDefault="001D0F6D" w:rsidP="00BB3A9F">
      <w:pPr>
        <w:jc w:val="center"/>
        <w:rPr>
          <w:rFonts w:asciiTheme="minorHAnsi" w:hAnsiTheme="minorHAnsi" w:cstheme="minorHAnsi"/>
          <w:sz w:val="24"/>
          <w:szCs w:val="24"/>
        </w:rPr>
      </w:pPr>
    </w:p>
    <w:p w:rsidR="00045E0A" w:rsidRPr="00045E0A" w:rsidRDefault="00045E0A" w:rsidP="00E7162F">
      <w:pPr>
        <w:rPr>
          <w:rFonts w:asciiTheme="minorHAnsi" w:hAnsiTheme="minorHAnsi" w:cstheme="minorHAnsi"/>
          <w:sz w:val="24"/>
          <w:szCs w:val="24"/>
        </w:rPr>
      </w:pPr>
      <w:r>
        <w:rPr>
          <w:rFonts w:asciiTheme="minorHAnsi" w:hAnsiTheme="minorHAnsi" w:cstheme="minorHAnsi"/>
          <w:sz w:val="24"/>
          <w:szCs w:val="24"/>
        </w:rPr>
        <w:t xml:space="preserve">Caulfield, Laura and Hill, Jane, (2014), </w:t>
      </w:r>
      <w:r>
        <w:rPr>
          <w:rFonts w:asciiTheme="minorHAnsi" w:hAnsiTheme="minorHAnsi" w:cstheme="minorHAnsi"/>
          <w:i/>
          <w:sz w:val="24"/>
          <w:szCs w:val="24"/>
        </w:rPr>
        <w:t>Criminological Research for Beginners: A Student’s Guide</w:t>
      </w:r>
      <w:r>
        <w:rPr>
          <w:rFonts w:asciiTheme="minorHAnsi" w:hAnsiTheme="minorHAnsi" w:cstheme="minorHAnsi"/>
          <w:sz w:val="24"/>
          <w:szCs w:val="24"/>
        </w:rPr>
        <w:t xml:space="preserve">, (Abingdon: </w:t>
      </w:r>
      <w:proofErr w:type="spellStart"/>
      <w:r>
        <w:rPr>
          <w:rFonts w:asciiTheme="minorHAnsi" w:hAnsiTheme="minorHAnsi" w:cstheme="minorHAnsi"/>
          <w:sz w:val="24"/>
          <w:szCs w:val="24"/>
        </w:rPr>
        <w:t>Routledge</w:t>
      </w:r>
      <w:proofErr w:type="spellEnd"/>
      <w:r>
        <w:rPr>
          <w:rFonts w:asciiTheme="minorHAnsi" w:hAnsiTheme="minorHAnsi" w:cstheme="minorHAnsi"/>
          <w:sz w:val="24"/>
          <w:szCs w:val="24"/>
        </w:rPr>
        <w:t>)</w:t>
      </w:r>
      <w:r>
        <w:rPr>
          <w:rStyle w:val="FootnoteReference"/>
          <w:rFonts w:asciiTheme="minorHAnsi" w:hAnsiTheme="minorHAnsi" w:cstheme="minorHAnsi"/>
          <w:sz w:val="24"/>
          <w:szCs w:val="24"/>
        </w:rPr>
        <w:footnoteReference w:id="1"/>
      </w:r>
    </w:p>
    <w:p w:rsidR="00A15AAF" w:rsidRPr="00045E0A" w:rsidRDefault="00A15AAF" w:rsidP="00E7162F">
      <w:pPr>
        <w:rPr>
          <w:rFonts w:asciiTheme="minorHAnsi" w:hAnsiTheme="minorHAnsi" w:cstheme="minorHAnsi"/>
          <w:sz w:val="24"/>
          <w:szCs w:val="24"/>
        </w:rPr>
      </w:pPr>
      <w:r w:rsidRPr="00045E0A">
        <w:rPr>
          <w:rFonts w:asciiTheme="minorHAnsi" w:hAnsiTheme="minorHAnsi" w:cstheme="minorHAnsi"/>
          <w:sz w:val="24"/>
          <w:szCs w:val="24"/>
        </w:rPr>
        <w:t xml:space="preserve">Finch, Emily and </w:t>
      </w:r>
      <w:proofErr w:type="spellStart"/>
      <w:r w:rsidRPr="00045E0A">
        <w:rPr>
          <w:rFonts w:asciiTheme="minorHAnsi" w:hAnsiTheme="minorHAnsi" w:cstheme="minorHAnsi"/>
          <w:sz w:val="24"/>
          <w:szCs w:val="24"/>
        </w:rPr>
        <w:t>Fafinski</w:t>
      </w:r>
      <w:proofErr w:type="spellEnd"/>
      <w:r w:rsidRPr="00045E0A">
        <w:rPr>
          <w:rFonts w:asciiTheme="minorHAnsi" w:hAnsiTheme="minorHAnsi" w:cstheme="minorHAnsi"/>
          <w:sz w:val="24"/>
          <w:szCs w:val="24"/>
        </w:rPr>
        <w:t>, Emily, (2012), Criminology Skills, (Oxford: OUP)</w:t>
      </w:r>
      <w:r w:rsidR="00B347C1" w:rsidRPr="00045E0A">
        <w:rPr>
          <w:rStyle w:val="FootnoteReference"/>
          <w:rFonts w:asciiTheme="minorHAnsi" w:hAnsiTheme="minorHAnsi" w:cstheme="minorHAnsi"/>
          <w:sz w:val="24"/>
          <w:szCs w:val="24"/>
        </w:rPr>
        <w:footnoteReference w:id="2"/>
      </w:r>
    </w:p>
    <w:p w:rsidR="00BB3A9F" w:rsidRPr="00045E0A" w:rsidRDefault="00BB3A9F" w:rsidP="00E7162F">
      <w:pPr>
        <w:rPr>
          <w:rFonts w:asciiTheme="minorHAnsi" w:hAnsiTheme="minorHAnsi" w:cstheme="minorHAnsi"/>
          <w:sz w:val="24"/>
          <w:szCs w:val="24"/>
        </w:rPr>
      </w:pPr>
      <w:r w:rsidRPr="00045E0A">
        <w:rPr>
          <w:rFonts w:asciiTheme="minorHAnsi" w:hAnsiTheme="minorHAnsi" w:cstheme="minorHAnsi"/>
          <w:sz w:val="24"/>
          <w:szCs w:val="24"/>
        </w:rPr>
        <w:t>Maguire, M</w:t>
      </w:r>
      <w:r w:rsidR="00A15AAF" w:rsidRPr="00045E0A">
        <w:rPr>
          <w:rFonts w:asciiTheme="minorHAnsi" w:hAnsiTheme="minorHAnsi" w:cstheme="minorHAnsi"/>
          <w:sz w:val="24"/>
          <w:szCs w:val="24"/>
        </w:rPr>
        <w:t>ike</w:t>
      </w:r>
      <w:r w:rsidRPr="00045E0A">
        <w:rPr>
          <w:rFonts w:asciiTheme="minorHAnsi" w:hAnsiTheme="minorHAnsi" w:cstheme="minorHAnsi"/>
          <w:sz w:val="24"/>
          <w:szCs w:val="24"/>
        </w:rPr>
        <w:t>, Morgan, R</w:t>
      </w:r>
      <w:r w:rsidR="00A15AAF" w:rsidRPr="00045E0A">
        <w:rPr>
          <w:rFonts w:asciiTheme="minorHAnsi" w:hAnsiTheme="minorHAnsi" w:cstheme="minorHAnsi"/>
          <w:sz w:val="24"/>
          <w:szCs w:val="24"/>
        </w:rPr>
        <w:t>od, and Reiner, Robert, (E</w:t>
      </w:r>
      <w:r w:rsidRPr="00045E0A">
        <w:rPr>
          <w:rFonts w:asciiTheme="minorHAnsi" w:hAnsiTheme="minorHAnsi" w:cstheme="minorHAnsi"/>
          <w:sz w:val="24"/>
          <w:szCs w:val="24"/>
        </w:rPr>
        <w:t>ds.), (20</w:t>
      </w:r>
      <w:r w:rsidR="00E16926" w:rsidRPr="00045E0A">
        <w:rPr>
          <w:rFonts w:asciiTheme="minorHAnsi" w:hAnsiTheme="minorHAnsi" w:cstheme="minorHAnsi"/>
          <w:sz w:val="24"/>
          <w:szCs w:val="24"/>
        </w:rPr>
        <w:t>12</w:t>
      </w:r>
      <w:r w:rsidRPr="00045E0A">
        <w:rPr>
          <w:rFonts w:asciiTheme="minorHAnsi" w:hAnsiTheme="minorHAnsi" w:cstheme="minorHAnsi"/>
          <w:sz w:val="24"/>
          <w:szCs w:val="24"/>
        </w:rPr>
        <w:t xml:space="preserve">), </w:t>
      </w:r>
      <w:r w:rsidRPr="00045E0A">
        <w:rPr>
          <w:rFonts w:asciiTheme="minorHAnsi" w:hAnsiTheme="minorHAnsi" w:cstheme="minorHAnsi"/>
          <w:i/>
          <w:sz w:val="24"/>
          <w:szCs w:val="24"/>
        </w:rPr>
        <w:t>The Oxford Handbook of Criminology</w:t>
      </w:r>
      <w:r w:rsidRPr="00045E0A">
        <w:rPr>
          <w:rFonts w:asciiTheme="minorHAnsi" w:hAnsiTheme="minorHAnsi" w:cstheme="minorHAnsi"/>
          <w:sz w:val="24"/>
          <w:szCs w:val="24"/>
        </w:rPr>
        <w:t xml:space="preserve">, </w:t>
      </w:r>
      <w:r w:rsidR="00E16926" w:rsidRPr="00045E0A">
        <w:rPr>
          <w:rFonts w:asciiTheme="minorHAnsi" w:hAnsiTheme="minorHAnsi" w:cstheme="minorHAnsi"/>
          <w:sz w:val="24"/>
          <w:szCs w:val="24"/>
        </w:rPr>
        <w:t>5</w:t>
      </w:r>
      <w:r w:rsidRPr="00045E0A">
        <w:rPr>
          <w:rFonts w:asciiTheme="minorHAnsi" w:hAnsiTheme="minorHAnsi" w:cstheme="minorHAnsi"/>
          <w:sz w:val="24"/>
          <w:szCs w:val="24"/>
          <w:vertAlign w:val="superscript"/>
        </w:rPr>
        <w:t>th</w:t>
      </w:r>
      <w:r w:rsidRPr="00045E0A">
        <w:rPr>
          <w:rFonts w:asciiTheme="minorHAnsi" w:hAnsiTheme="minorHAnsi" w:cstheme="minorHAnsi"/>
          <w:sz w:val="24"/>
          <w:szCs w:val="24"/>
        </w:rPr>
        <w:t xml:space="preserve"> edition, (Oxford: OUP) </w:t>
      </w:r>
      <w:r w:rsidR="00B347C1" w:rsidRPr="00045E0A">
        <w:rPr>
          <w:rStyle w:val="FootnoteReference"/>
          <w:rFonts w:asciiTheme="minorHAnsi" w:hAnsiTheme="minorHAnsi" w:cstheme="minorHAnsi"/>
          <w:sz w:val="24"/>
          <w:szCs w:val="24"/>
        </w:rPr>
        <w:footnoteReference w:id="3"/>
      </w:r>
      <w:r w:rsidRPr="00045E0A">
        <w:rPr>
          <w:rFonts w:asciiTheme="minorHAnsi" w:hAnsiTheme="minorHAnsi" w:cstheme="minorHAnsi"/>
          <w:sz w:val="24"/>
          <w:szCs w:val="24"/>
        </w:rPr>
        <w:t xml:space="preserve"> </w:t>
      </w:r>
    </w:p>
    <w:p w:rsidR="0059118E" w:rsidRPr="00045E0A" w:rsidRDefault="0059118E" w:rsidP="00E7162F">
      <w:pPr>
        <w:rPr>
          <w:rFonts w:asciiTheme="minorHAnsi" w:hAnsiTheme="minorHAnsi" w:cstheme="minorHAnsi"/>
          <w:sz w:val="24"/>
          <w:szCs w:val="24"/>
        </w:rPr>
      </w:pPr>
      <w:r w:rsidRPr="00045E0A">
        <w:rPr>
          <w:rFonts w:asciiTheme="minorHAnsi" w:hAnsiTheme="minorHAnsi" w:cstheme="minorHAnsi"/>
          <w:sz w:val="24"/>
          <w:szCs w:val="24"/>
        </w:rPr>
        <w:t>McLaughlin, E</w:t>
      </w:r>
      <w:r w:rsidR="00A15AAF" w:rsidRPr="00045E0A">
        <w:rPr>
          <w:rFonts w:asciiTheme="minorHAnsi" w:hAnsiTheme="minorHAnsi" w:cstheme="minorHAnsi"/>
          <w:sz w:val="24"/>
          <w:szCs w:val="24"/>
        </w:rPr>
        <w:t>ugene</w:t>
      </w:r>
      <w:r w:rsidRPr="00045E0A">
        <w:rPr>
          <w:rFonts w:asciiTheme="minorHAnsi" w:hAnsiTheme="minorHAnsi" w:cstheme="minorHAnsi"/>
          <w:sz w:val="24"/>
          <w:szCs w:val="24"/>
        </w:rPr>
        <w:t xml:space="preserve"> and Muncie, J</w:t>
      </w:r>
      <w:r w:rsidR="00A15AAF" w:rsidRPr="00045E0A">
        <w:rPr>
          <w:rFonts w:asciiTheme="minorHAnsi" w:hAnsiTheme="minorHAnsi" w:cstheme="minorHAnsi"/>
          <w:sz w:val="24"/>
          <w:szCs w:val="24"/>
        </w:rPr>
        <w:t>ohn</w:t>
      </w:r>
      <w:r w:rsidRPr="00045E0A">
        <w:rPr>
          <w:rFonts w:asciiTheme="minorHAnsi" w:hAnsiTheme="minorHAnsi" w:cstheme="minorHAnsi"/>
          <w:sz w:val="24"/>
          <w:szCs w:val="24"/>
        </w:rPr>
        <w:t xml:space="preserve">, (eds.) (2013), </w:t>
      </w:r>
      <w:r w:rsidRPr="00045E0A">
        <w:rPr>
          <w:rFonts w:asciiTheme="minorHAnsi" w:hAnsiTheme="minorHAnsi" w:cstheme="minorHAnsi"/>
          <w:i/>
          <w:sz w:val="24"/>
          <w:szCs w:val="24"/>
        </w:rPr>
        <w:t>The Sage Dictionary of Criminology</w:t>
      </w:r>
      <w:r w:rsidRPr="00045E0A">
        <w:rPr>
          <w:rFonts w:asciiTheme="minorHAnsi" w:hAnsiTheme="minorHAnsi" w:cstheme="minorHAnsi"/>
          <w:sz w:val="24"/>
          <w:szCs w:val="24"/>
        </w:rPr>
        <w:t>, 3</w:t>
      </w:r>
      <w:r w:rsidRPr="00045E0A">
        <w:rPr>
          <w:rFonts w:asciiTheme="minorHAnsi" w:hAnsiTheme="minorHAnsi" w:cstheme="minorHAnsi"/>
          <w:sz w:val="24"/>
          <w:szCs w:val="24"/>
          <w:vertAlign w:val="superscript"/>
        </w:rPr>
        <w:t>rd</w:t>
      </w:r>
      <w:r w:rsidRPr="00045E0A">
        <w:rPr>
          <w:rFonts w:asciiTheme="minorHAnsi" w:hAnsiTheme="minorHAnsi" w:cstheme="minorHAnsi"/>
          <w:sz w:val="24"/>
          <w:szCs w:val="24"/>
        </w:rPr>
        <w:t xml:space="preserve"> edition, (London: Sage)</w:t>
      </w:r>
      <w:r w:rsidR="00915E0A" w:rsidRPr="00045E0A">
        <w:rPr>
          <w:rStyle w:val="FootnoteReference"/>
          <w:rFonts w:asciiTheme="minorHAnsi" w:hAnsiTheme="minorHAnsi" w:cstheme="minorHAnsi"/>
          <w:sz w:val="24"/>
          <w:szCs w:val="24"/>
        </w:rPr>
        <w:footnoteReference w:id="4"/>
      </w:r>
    </w:p>
    <w:p w:rsidR="00BB3A9F" w:rsidRPr="00045E0A" w:rsidRDefault="0059118E" w:rsidP="00E7162F">
      <w:pPr>
        <w:rPr>
          <w:rFonts w:asciiTheme="minorHAnsi" w:hAnsiTheme="minorHAnsi" w:cstheme="minorHAnsi"/>
          <w:sz w:val="24"/>
          <w:szCs w:val="24"/>
        </w:rPr>
      </w:pPr>
      <w:proofErr w:type="spellStart"/>
      <w:r w:rsidRPr="00045E0A">
        <w:rPr>
          <w:rFonts w:asciiTheme="minorHAnsi" w:hAnsiTheme="minorHAnsi" w:cstheme="minorHAnsi"/>
          <w:sz w:val="24"/>
          <w:szCs w:val="24"/>
        </w:rPr>
        <w:t>Newburn</w:t>
      </w:r>
      <w:proofErr w:type="spellEnd"/>
      <w:r w:rsidRPr="00045E0A">
        <w:rPr>
          <w:rFonts w:asciiTheme="minorHAnsi" w:hAnsiTheme="minorHAnsi" w:cstheme="minorHAnsi"/>
          <w:sz w:val="24"/>
          <w:szCs w:val="24"/>
        </w:rPr>
        <w:t xml:space="preserve">, Tim, (2012), </w:t>
      </w:r>
      <w:r w:rsidRPr="00045E0A">
        <w:rPr>
          <w:rFonts w:asciiTheme="minorHAnsi" w:hAnsiTheme="minorHAnsi" w:cstheme="minorHAnsi"/>
          <w:i/>
          <w:sz w:val="24"/>
          <w:szCs w:val="24"/>
        </w:rPr>
        <w:t>Criminology</w:t>
      </w:r>
      <w:r w:rsidRPr="00045E0A">
        <w:rPr>
          <w:rFonts w:asciiTheme="minorHAnsi" w:hAnsiTheme="minorHAnsi" w:cstheme="minorHAnsi"/>
          <w:sz w:val="24"/>
          <w:szCs w:val="24"/>
        </w:rPr>
        <w:t>, 2</w:t>
      </w:r>
      <w:r w:rsidRPr="00045E0A">
        <w:rPr>
          <w:rFonts w:asciiTheme="minorHAnsi" w:hAnsiTheme="minorHAnsi" w:cstheme="minorHAnsi"/>
          <w:sz w:val="24"/>
          <w:szCs w:val="24"/>
          <w:vertAlign w:val="superscript"/>
        </w:rPr>
        <w:t>nd</w:t>
      </w:r>
      <w:r w:rsidRPr="00045E0A">
        <w:rPr>
          <w:rFonts w:asciiTheme="minorHAnsi" w:hAnsiTheme="minorHAnsi" w:cstheme="minorHAnsi"/>
          <w:sz w:val="24"/>
          <w:szCs w:val="24"/>
        </w:rPr>
        <w:t xml:space="preserve"> edition, (London: Routledge)</w:t>
      </w:r>
      <w:r w:rsidR="00FB176C" w:rsidRPr="00045E0A">
        <w:rPr>
          <w:rStyle w:val="FootnoteReference"/>
          <w:rFonts w:asciiTheme="minorHAnsi" w:hAnsiTheme="minorHAnsi" w:cstheme="minorHAnsi"/>
          <w:sz w:val="24"/>
          <w:szCs w:val="24"/>
        </w:rPr>
        <w:footnoteReference w:id="5"/>
      </w:r>
      <w:r w:rsidR="00BB3A9F" w:rsidRPr="00045E0A">
        <w:rPr>
          <w:rFonts w:asciiTheme="minorHAnsi" w:hAnsiTheme="minorHAnsi" w:cstheme="minorHAnsi"/>
          <w:sz w:val="24"/>
          <w:szCs w:val="24"/>
        </w:rPr>
        <w:t xml:space="preserve">  </w:t>
      </w:r>
    </w:p>
    <w:p w:rsidR="00BB3A9F" w:rsidRPr="00045E0A" w:rsidRDefault="00BB3A9F" w:rsidP="00E7162F">
      <w:pPr>
        <w:rPr>
          <w:rFonts w:asciiTheme="minorHAnsi" w:hAnsiTheme="minorHAnsi" w:cstheme="minorHAnsi"/>
          <w:sz w:val="24"/>
          <w:szCs w:val="24"/>
        </w:rPr>
      </w:pPr>
    </w:p>
    <w:p w:rsidR="00FC1AA6" w:rsidRDefault="00FC1AA6" w:rsidP="006D0235">
      <w:pPr>
        <w:jc w:val="center"/>
        <w:rPr>
          <w:rFonts w:asciiTheme="minorHAnsi" w:hAnsiTheme="minorHAnsi" w:cstheme="minorHAnsi"/>
          <w:sz w:val="24"/>
          <w:szCs w:val="24"/>
        </w:rPr>
      </w:pPr>
      <w:r w:rsidRPr="00045E0A">
        <w:rPr>
          <w:rFonts w:asciiTheme="minorHAnsi" w:hAnsiTheme="minorHAnsi" w:cstheme="minorHAnsi"/>
          <w:b/>
          <w:sz w:val="24"/>
          <w:szCs w:val="24"/>
        </w:rPr>
        <w:t>Literature with Criminological themes</w:t>
      </w:r>
      <w:r w:rsidRPr="00045E0A">
        <w:rPr>
          <w:rFonts w:asciiTheme="minorHAnsi" w:hAnsiTheme="minorHAnsi" w:cstheme="minorHAnsi"/>
          <w:sz w:val="24"/>
          <w:szCs w:val="24"/>
        </w:rPr>
        <w:t>:</w:t>
      </w:r>
    </w:p>
    <w:p w:rsidR="00431B25" w:rsidRDefault="00431B25" w:rsidP="00431B25">
      <w:pPr>
        <w:rPr>
          <w:rFonts w:asciiTheme="minorHAnsi" w:hAnsiTheme="minorHAnsi" w:cstheme="minorHAnsi"/>
          <w:sz w:val="24"/>
          <w:szCs w:val="24"/>
        </w:rPr>
      </w:pPr>
    </w:p>
    <w:p w:rsidR="00431B25" w:rsidRDefault="00431B25" w:rsidP="00431B25">
      <w:pPr>
        <w:rPr>
          <w:rFonts w:asciiTheme="minorHAnsi" w:hAnsiTheme="minorHAnsi" w:cstheme="minorHAnsi"/>
          <w:sz w:val="24"/>
          <w:szCs w:val="24"/>
        </w:rPr>
      </w:pPr>
      <w:r>
        <w:rPr>
          <w:rFonts w:asciiTheme="minorHAnsi" w:hAnsiTheme="minorHAnsi" w:cstheme="minorHAnsi"/>
          <w:sz w:val="24"/>
          <w:szCs w:val="24"/>
        </w:rPr>
        <w:t xml:space="preserve">This list is not exhaustive but provides some examples of reading you may not have considered. Some are autobiographical, some are philosophical, whilst others are novels. All of the texts will introduce you to new idea and help to expand your criminological imagination. Over the next three years you may like to explore these and others. </w:t>
      </w:r>
    </w:p>
    <w:p w:rsidR="00431B25" w:rsidRPr="00045E0A" w:rsidRDefault="00431B25" w:rsidP="006D0235">
      <w:pPr>
        <w:jc w:val="center"/>
        <w:rPr>
          <w:rFonts w:asciiTheme="minorHAnsi" w:hAnsiTheme="minorHAnsi" w:cstheme="minorHAnsi"/>
          <w:sz w:val="24"/>
          <w:szCs w:val="24"/>
        </w:rPr>
      </w:pPr>
    </w:p>
    <w:p w:rsidR="00FB176C" w:rsidRPr="00045E0A" w:rsidRDefault="00FB176C" w:rsidP="00FC1AA6">
      <w:pPr>
        <w:rPr>
          <w:rStyle w:val="apple-style-span"/>
          <w:rFonts w:asciiTheme="minorHAnsi" w:hAnsiTheme="minorHAnsi" w:cstheme="minorHAnsi"/>
          <w:sz w:val="24"/>
          <w:szCs w:val="24"/>
        </w:rPr>
      </w:pPr>
      <w:r w:rsidRPr="00045E0A">
        <w:rPr>
          <w:rStyle w:val="apple-style-span"/>
          <w:rFonts w:asciiTheme="minorHAnsi" w:hAnsiTheme="minorHAnsi" w:cstheme="minorHAnsi"/>
          <w:sz w:val="24"/>
          <w:szCs w:val="24"/>
        </w:rPr>
        <w:t xml:space="preserve">Bradbury, Ray, (1954, 2008), </w:t>
      </w:r>
      <w:r w:rsidRPr="00045E0A">
        <w:rPr>
          <w:rStyle w:val="apple-style-span"/>
          <w:rFonts w:asciiTheme="minorHAnsi" w:hAnsiTheme="minorHAnsi" w:cstheme="minorHAnsi"/>
          <w:i/>
          <w:sz w:val="24"/>
          <w:szCs w:val="24"/>
        </w:rPr>
        <w:t>Fa</w:t>
      </w:r>
      <w:r w:rsidR="00E4126E" w:rsidRPr="00045E0A">
        <w:rPr>
          <w:rStyle w:val="apple-style-span"/>
          <w:rFonts w:asciiTheme="minorHAnsi" w:hAnsiTheme="minorHAnsi" w:cstheme="minorHAnsi"/>
          <w:i/>
          <w:sz w:val="24"/>
          <w:szCs w:val="24"/>
        </w:rPr>
        <w:t>h</w:t>
      </w:r>
      <w:r w:rsidRPr="00045E0A">
        <w:rPr>
          <w:rStyle w:val="apple-style-span"/>
          <w:rFonts w:asciiTheme="minorHAnsi" w:hAnsiTheme="minorHAnsi" w:cstheme="minorHAnsi"/>
          <w:i/>
          <w:sz w:val="24"/>
          <w:szCs w:val="24"/>
        </w:rPr>
        <w:t>renheit 451</w:t>
      </w:r>
      <w:r w:rsidRPr="00045E0A">
        <w:rPr>
          <w:rStyle w:val="apple-style-span"/>
          <w:rFonts w:asciiTheme="minorHAnsi" w:hAnsiTheme="minorHAnsi" w:cstheme="minorHAnsi"/>
          <w:sz w:val="24"/>
          <w:szCs w:val="24"/>
        </w:rPr>
        <w:t xml:space="preserve">, (London: </w:t>
      </w:r>
      <w:proofErr w:type="spellStart"/>
      <w:r w:rsidRPr="00045E0A">
        <w:rPr>
          <w:rStyle w:val="apple-style-span"/>
          <w:rFonts w:asciiTheme="minorHAnsi" w:hAnsiTheme="minorHAnsi" w:cstheme="minorHAnsi"/>
          <w:sz w:val="24"/>
          <w:szCs w:val="24"/>
        </w:rPr>
        <w:t>HarperVoyager</w:t>
      </w:r>
      <w:proofErr w:type="spellEnd"/>
      <w:r w:rsidRPr="00045E0A">
        <w:rPr>
          <w:rStyle w:val="apple-style-span"/>
          <w:rFonts w:asciiTheme="minorHAnsi" w:hAnsiTheme="minorHAnsi" w:cstheme="minorHAnsi"/>
          <w:sz w:val="24"/>
          <w:szCs w:val="24"/>
        </w:rPr>
        <w:t>)</w:t>
      </w:r>
    </w:p>
    <w:p w:rsidR="00431B25" w:rsidRPr="00431B25" w:rsidRDefault="00431B25" w:rsidP="00431B25">
      <w:pPr>
        <w:rPr>
          <w:rFonts w:asciiTheme="minorHAnsi" w:hAnsiTheme="minorHAnsi" w:cstheme="minorHAnsi"/>
          <w:sz w:val="24"/>
          <w:szCs w:val="24"/>
        </w:rPr>
      </w:pPr>
      <w:r w:rsidRPr="00431B25">
        <w:rPr>
          <w:rFonts w:asciiTheme="minorHAnsi" w:hAnsiTheme="minorHAnsi" w:cstheme="minorHAnsi"/>
          <w:sz w:val="24"/>
          <w:szCs w:val="24"/>
        </w:rPr>
        <w:t xml:space="preserve">Camus, Albert, (1942, 2013), </w:t>
      </w:r>
      <w:proofErr w:type="gramStart"/>
      <w:r w:rsidRPr="00431B25">
        <w:rPr>
          <w:rFonts w:asciiTheme="minorHAnsi" w:hAnsiTheme="minorHAnsi" w:cstheme="minorHAnsi"/>
          <w:i/>
          <w:sz w:val="24"/>
          <w:szCs w:val="24"/>
        </w:rPr>
        <w:t>The</w:t>
      </w:r>
      <w:proofErr w:type="gramEnd"/>
      <w:r w:rsidRPr="00431B25">
        <w:rPr>
          <w:rFonts w:asciiTheme="minorHAnsi" w:hAnsiTheme="minorHAnsi" w:cstheme="minorHAnsi"/>
          <w:i/>
          <w:sz w:val="24"/>
          <w:szCs w:val="24"/>
        </w:rPr>
        <w:t xml:space="preserve"> Outsider</w:t>
      </w:r>
      <w:r w:rsidRPr="00431B25">
        <w:rPr>
          <w:rFonts w:asciiTheme="minorHAnsi" w:hAnsiTheme="minorHAnsi" w:cstheme="minorHAnsi"/>
          <w:sz w:val="24"/>
          <w:szCs w:val="24"/>
        </w:rPr>
        <w:t>, (London: Penguin Books)</w:t>
      </w:r>
    </w:p>
    <w:p w:rsidR="00431B25" w:rsidRDefault="00431B25" w:rsidP="00FC1AA6">
      <w:pPr>
        <w:rPr>
          <w:rStyle w:val="apple-style-span"/>
          <w:rFonts w:asciiTheme="minorHAnsi" w:hAnsiTheme="minorHAnsi" w:cstheme="minorHAnsi"/>
          <w:sz w:val="24"/>
          <w:szCs w:val="24"/>
        </w:rPr>
      </w:pPr>
      <w:r w:rsidRPr="00431B25">
        <w:rPr>
          <w:rStyle w:val="apple-style-span"/>
          <w:rFonts w:asciiTheme="minorHAnsi" w:hAnsiTheme="minorHAnsi" w:cstheme="minorHAnsi"/>
          <w:sz w:val="24"/>
          <w:szCs w:val="24"/>
        </w:rPr>
        <w:t xml:space="preserve">Capote, Truman, (2000), </w:t>
      </w:r>
      <w:r w:rsidRPr="00431B25">
        <w:rPr>
          <w:rStyle w:val="apple-style-span"/>
          <w:rFonts w:asciiTheme="minorHAnsi" w:hAnsiTheme="minorHAnsi" w:cstheme="minorHAnsi"/>
          <w:i/>
          <w:sz w:val="24"/>
          <w:szCs w:val="24"/>
        </w:rPr>
        <w:t>In Cold Blood: A True Account of a Multiple Murder and Its Consequences</w:t>
      </w:r>
      <w:r w:rsidRPr="00431B25">
        <w:rPr>
          <w:rStyle w:val="apple-style-span"/>
          <w:rFonts w:asciiTheme="minorHAnsi" w:hAnsiTheme="minorHAnsi" w:cstheme="minorHAnsi"/>
          <w:sz w:val="24"/>
          <w:szCs w:val="24"/>
        </w:rPr>
        <w:t>, (London: Penguin)</w:t>
      </w:r>
    </w:p>
    <w:p w:rsidR="00431B25" w:rsidRDefault="00431B25" w:rsidP="00FC1AA6">
      <w:pPr>
        <w:rPr>
          <w:rStyle w:val="apple-style-span"/>
          <w:rFonts w:asciiTheme="minorHAnsi" w:hAnsiTheme="minorHAnsi" w:cstheme="minorHAnsi"/>
          <w:sz w:val="24"/>
          <w:szCs w:val="24"/>
        </w:rPr>
      </w:pPr>
      <w:r w:rsidRPr="00431B25">
        <w:rPr>
          <w:rStyle w:val="apple-style-span"/>
          <w:rFonts w:asciiTheme="minorHAnsi" w:hAnsiTheme="minorHAnsi" w:cstheme="minorHAnsi"/>
          <w:sz w:val="24"/>
          <w:szCs w:val="24"/>
        </w:rPr>
        <w:t xml:space="preserve">Crisp, Quentin, (2007), </w:t>
      </w:r>
      <w:proofErr w:type="gramStart"/>
      <w:r w:rsidRPr="00431B25">
        <w:rPr>
          <w:rStyle w:val="apple-style-span"/>
          <w:rFonts w:asciiTheme="minorHAnsi" w:hAnsiTheme="minorHAnsi" w:cstheme="minorHAnsi"/>
          <w:i/>
          <w:sz w:val="24"/>
          <w:szCs w:val="24"/>
        </w:rPr>
        <w:t>The</w:t>
      </w:r>
      <w:proofErr w:type="gramEnd"/>
      <w:r w:rsidRPr="00431B25">
        <w:rPr>
          <w:rStyle w:val="apple-style-span"/>
          <w:rFonts w:asciiTheme="minorHAnsi" w:hAnsiTheme="minorHAnsi" w:cstheme="minorHAnsi"/>
          <w:i/>
          <w:sz w:val="24"/>
          <w:szCs w:val="24"/>
        </w:rPr>
        <w:t xml:space="preserve"> Naked Civil Servant</w:t>
      </w:r>
      <w:r w:rsidRPr="00431B25">
        <w:rPr>
          <w:rStyle w:val="apple-style-span"/>
          <w:rFonts w:asciiTheme="minorHAnsi" w:hAnsiTheme="minorHAnsi" w:cstheme="minorHAnsi"/>
          <w:sz w:val="24"/>
          <w:szCs w:val="24"/>
        </w:rPr>
        <w:t>, (New York: Harper Perennial)</w:t>
      </w:r>
    </w:p>
    <w:p w:rsidR="00431B25" w:rsidRDefault="00431B25" w:rsidP="00FC1AA6">
      <w:pPr>
        <w:rPr>
          <w:rStyle w:val="apple-style-span"/>
          <w:rFonts w:asciiTheme="minorHAnsi" w:hAnsiTheme="minorHAnsi" w:cstheme="minorHAnsi"/>
          <w:sz w:val="24"/>
          <w:szCs w:val="24"/>
        </w:rPr>
      </w:pPr>
      <w:r w:rsidRPr="00431B25">
        <w:rPr>
          <w:rStyle w:val="apple-style-span"/>
          <w:rFonts w:asciiTheme="minorHAnsi" w:hAnsiTheme="minorHAnsi" w:cstheme="minorHAnsi"/>
          <w:sz w:val="24"/>
          <w:szCs w:val="24"/>
        </w:rPr>
        <w:t xml:space="preserve">De Beauvoir, S., (1997), </w:t>
      </w:r>
      <w:proofErr w:type="gramStart"/>
      <w:r w:rsidRPr="00431B25">
        <w:rPr>
          <w:rStyle w:val="apple-style-span"/>
          <w:rFonts w:asciiTheme="minorHAnsi" w:hAnsiTheme="minorHAnsi" w:cstheme="minorHAnsi"/>
          <w:i/>
          <w:sz w:val="24"/>
          <w:szCs w:val="24"/>
        </w:rPr>
        <w:t>The</w:t>
      </w:r>
      <w:proofErr w:type="gramEnd"/>
      <w:r w:rsidRPr="00431B25">
        <w:rPr>
          <w:rStyle w:val="apple-style-span"/>
          <w:rFonts w:asciiTheme="minorHAnsi" w:hAnsiTheme="minorHAnsi" w:cstheme="minorHAnsi"/>
          <w:i/>
          <w:sz w:val="24"/>
          <w:szCs w:val="24"/>
        </w:rPr>
        <w:t xml:space="preserve"> Second Sex</w:t>
      </w:r>
      <w:r w:rsidRPr="00431B25">
        <w:rPr>
          <w:rStyle w:val="apple-style-span"/>
          <w:rFonts w:asciiTheme="minorHAnsi" w:hAnsiTheme="minorHAnsi" w:cstheme="minorHAnsi"/>
          <w:sz w:val="24"/>
          <w:szCs w:val="24"/>
        </w:rPr>
        <w:t>, (London: Vintage)</w:t>
      </w:r>
    </w:p>
    <w:p w:rsidR="00761ADA" w:rsidRDefault="00761ADA" w:rsidP="00FC1AA6">
      <w:pPr>
        <w:rPr>
          <w:rStyle w:val="apple-style-span"/>
          <w:rFonts w:asciiTheme="minorHAnsi" w:hAnsiTheme="minorHAnsi" w:cstheme="minorHAnsi"/>
          <w:sz w:val="24"/>
          <w:szCs w:val="24"/>
        </w:rPr>
      </w:pPr>
      <w:r w:rsidRPr="00761ADA">
        <w:rPr>
          <w:rStyle w:val="apple-style-span"/>
          <w:rFonts w:asciiTheme="minorHAnsi" w:hAnsiTheme="minorHAnsi" w:cstheme="minorHAnsi"/>
          <w:sz w:val="24"/>
          <w:szCs w:val="24"/>
        </w:rPr>
        <w:t xml:space="preserve">Dostoevsky, F., (2000), </w:t>
      </w:r>
      <w:r w:rsidRPr="00761ADA">
        <w:rPr>
          <w:rStyle w:val="apple-style-span"/>
          <w:rFonts w:asciiTheme="minorHAnsi" w:hAnsiTheme="minorHAnsi" w:cstheme="minorHAnsi"/>
          <w:i/>
          <w:sz w:val="24"/>
          <w:szCs w:val="24"/>
        </w:rPr>
        <w:t>Crime and Punishment</w:t>
      </w:r>
      <w:r w:rsidRPr="00761ADA">
        <w:rPr>
          <w:rStyle w:val="apple-style-span"/>
          <w:rFonts w:asciiTheme="minorHAnsi" w:hAnsiTheme="minorHAnsi" w:cstheme="minorHAnsi"/>
          <w:sz w:val="24"/>
          <w:szCs w:val="24"/>
        </w:rPr>
        <w:t>, (Ware: Wordsworth Editions Ltd.)</w:t>
      </w:r>
    </w:p>
    <w:p w:rsidR="00761ADA" w:rsidRDefault="00761ADA" w:rsidP="00FC1AA6">
      <w:pPr>
        <w:rPr>
          <w:rStyle w:val="apple-style-span"/>
          <w:rFonts w:asciiTheme="minorHAnsi" w:hAnsiTheme="minorHAnsi" w:cstheme="minorHAnsi"/>
          <w:sz w:val="24"/>
          <w:szCs w:val="24"/>
        </w:rPr>
      </w:pPr>
      <w:r w:rsidRPr="00761ADA">
        <w:rPr>
          <w:rStyle w:val="apple-style-span"/>
          <w:rFonts w:asciiTheme="minorHAnsi" w:hAnsiTheme="minorHAnsi" w:cstheme="minorHAnsi"/>
          <w:sz w:val="24"/>
          <w:szCs w:val="24"/>
        </w:rPr>
        <w:t xml:space="preserve">Foucault, M., (2001), </w:t>
      </w:r>
      <w:r w:rsidRPr="00761ADA">
        <w:rPr>
          <w:rStyle w:val="apple-style-span"/>
          <w:rFonts w:asciiTheme="minorHAnsi" w:hAnsiTheme="minorHAnsi" w:cstheme="minorHAnsi"/>
          <w:i/>
          <w:sz w:val="24"/>
          <w:szCs w:val="24"/>
        </w:rPr>
        <w:t>Madness and Civilisation</w:t>
      </w:r>
      <w:r w:rsidRPr="00761ADA">
        <w:rPr>
          <w:rStyle w:val="apple-style-span"/>
          <w:rFonts w:asciiTheme="minorHAnsi" w:hAnsiTheme="minorHAnsi" w:cstheme="minorHAnsi"/>
          <w:sz w:val="24"/>
          <w:szCs w:val="24"/>
        </w:rPr>
        <w:t xml:space="preserve">, (London: </w:t>
      </w:r>
      <w:proofErr w:type="spellStart"/>
      <w:r w:rsidRPr="00761ADA">
        <w:rPr>
          <w:rStyle w:val="apple-style-span"/>
          <w:rFonts w:asciiTheme="minorHAnsi" w:hAnsiTheme="minorHAnsi" w:cstheme="minorHAnsi"/>
          <w:sz w:val="24"/>
          <w:szCs w:val="24"/>
        </w:rPr>
        <w:t>Routledge</w:t>
      </w:r>
      <w:proofErr w:type="spellEnd"/>
      <w:r w:rsidRPr="00761ADA">
        <w:rPr>
          <w:rStyle w:val="apple-style-span"/>
          <w:rFonts w:asciiTheme="minorHAnsi" w:hAnsiTheme="minorHAnsi" w:cstheme="minorHAnsi"/>
          <w:sz w:val="24"/>
          <w:szCs w:val="24"/>
        </w:rPr>
        <w:t>)</w:t>
      </w:r>
    </w:p>
    <w:p w:rsidR="006D0235" w:rsidRPr="00045E0A" w:rsidRDefault="006D0235" w:rsidP="00FC1AA6">
      <w:pPr>
        <w:rPr>
          <w:rStyle w:val="apple-style-span"/>
          <w:rFonts w:asciiTheme="minorHAnsi" w:hAnsiTheme="minorHAnsi" w:cstheme="minorHAnsi"/>
          <w:sz w:val="24"/>
          <w:szCs w:val="24"/>
        </w:rPr>
      </w:pPr>
      <w:r w:rsidRPr="00045E0A">
        <w:rPr>
          <w:rStyle w:val="apple-style-span"/>
          <w:rFonts w:asciiTheme="minorHAnsi" w:hAnsiTheme="minorHAnsi" w:cstheme="minorHAnsi"/>
          <w:sz w:val="24"/>
          <w:szCs w:val="24"/>
        </w:rPr>
        <w:t xml:space="preserve">Frank, Anne, (1952, 2007), </w:t>
      </w:r>
      <w:r w:rsidRPr="00045E0A">
        <w:rPr>
          <w:rStyle w:val="apple-style-span"/>
          <w:rFonts w:asciiTheme="minorHAnsi" w:hAnsiTheme="minorHAnsi" w:cstheme="minorHAnsi"/>
          <w:i/>
          <w:sz w:val="24"/>
          <w:szCs w:val="24"/>
        </w:rPr>
        <w:t xml:space="preserve">Anne Frank: </w:t>
      </w:r>
      <w:r w:rsidR="00A5051B" w:rsidRPr="00045E0A">
        <w:rPr>
          <w:rStyle w:val="apple-style-span"/>
          <w:rFonts w:asciiTheme="minorHAnsi" w:hAnsiTheme="minorHAnsi" w:cstheme="minorHAnsi"/>
          <w:i/>
          <w:sz w:val="24"/>
          <w:szCs w:val="24"/>
        </w:rPr>
        <w:t>T</w:t>
      </w:r>
      <w:r w:rsidRPr="00045E0A">
        <w:rPr>
          <w:rStyle w:val="apple-style-span"/>
          <w:rFonts w:asciiTheme="minorHAnsi" w:hAnsiTheme="minorHAnsi" w:cstheme="minorHAnsi"/>
          <w:i/>
          <w:sz w:val="24"/>
          <w:szCs w:val="24"/>
        </w:rPr>
        <w:t xml:space="preserve">he </w:t>
      </w:r>
      <w:r w:rsidR="00A5051B" w:rsidRPr="00045E0A">
        <w:rPr>
          <w:rStyle w:val="apple-style-span"/>
          <w:rFonts w:asciiTheme="minorHAnsi" w:hAnsiTheme="minorHAnsi" w:cstheme="minorHAnsi"/>
          <w:i/>
          <w:sz w:val="24"/>
          <w:szCs w:val="24"/>
        </w:rPr>
        <w:t>D</w:t>
      </w:r>
      <w:r w:rsidRPr="00045E0A">
        <w:rPr>
          <w:rStyle w:val="apple-style-span"/>
          <w:rFonts w:asciiTheme="minorHAnsi" w:hAnsiTheme="minorHAnsi" w:cstheme="minorHAnsi"/>
          <w:i/>
          <w:sz w:val="24"/>
          <w:szCs w:val="24"/>
        </w:rPr>
        <w:t xml:space="preserve">iary of a </w:t>
      </w:r>
      <w:r w:rsidR="00A5051B" w:rsidRPr="00045E0A">
        <w:rPr>
          <w:rStyle w:val="apple-style-span"/>
          <w:rFonts w:asciiTheme="minorHAnsi" w:hAnsiTheme="minorHAnsi" w:cstheme="minorHAnsi"/>
          <w:i/>
          <w:sz w:val="24"/>
          <w:szCs w:val="24"/>
        </w:rPr>
        <w:t>Y</w:t>
      </w:r>
      <w:r w:rsidRPr="00045E0A">
        <w:rPr>
          <w:rStyle w:val="apple-style-span"/>
          <w:rFonts w:asciiTheme="minorHAnsi" w:hAnsiTheme="minorHAnsi" w:cstheme="minorHAnsi"/>
          <w:i/>
          <w:sz w:val="24"/>
          <w:szCs w:val="24"/>
        </w:rPr>
        <w:t xml:space="preserve">oung </w:t>
      </w:r>
      <w:r w:rsidR="00A5051B" w:rsidRPr="00045E0A">
        <w:rPr>
          <w:rStyle w:val="apple-style-span"/>
          <w:rFonts w:asciiTheme="minorHAnsi" w:hAnsiTheme="minorHAnsi" w:cstheme="minorHAnsi"/>
          <w:i/>
          <w:sz w:val="24"/>
          <w:szCs w:val="24"/>
        </w:rPr>
        <w:t>G</w:t>
      </w:r>
      <w:r w:rsidRPr="00045E0A">
        <w:rPr>
          <w:rStyle w:val="apple-style-span"/>
          <w:rFonts w:asciiTheme="minorHAnsi" w:hAnsiTheme="minorHAnsi" w:cstheme="minorHAnsi"/>
          <w:i/>
          <w:sz w:val="24"/>
          <w:szCs w:val="24"/>
        </w:rPr>
        <w:t>irl</w:t>
      </w:r>
      <w:r w:rsidRPr="00045E0A">
        <w:rPr>
          <w:rStyle w:val="apple-style-span"/>
          <w:rFonts w:asciiTheme="minorHAnsi" w:hAnsiTheme="minorHAnsi" w:cstheme="minorHAnsi"/>
          <w:sz w:val="24"/>
          <w:szCs w:val="24"/>
        </w:rPr>
        <w:t xml:space="preserve">, (New York: Bantam Books) </w:t>
      </w:r>
    </w:p>
    <w:p w:rsidR="00761ADA" w:rsidRDefault="00761ADA" w:rsidP="00761ADA">
      <w:pPr>
        <w:rPr>
          <w:rStyle w:val="apple-style-span"/>
          <w:rFonts w:asciiTheme="minorHAnsi" w:hAnsiTheme="minorHAnsi" w:cstheme="minorHAnsi"/>
          <w:sz w:val="24"/>
          <w:szCs w:val="24"/>
        </w:rPr>
      </w:pPr>
      <w:r w:rsidRPr="00045E0A">
        <w:rPr>
          <w:rStyle w:val="apple-style-span"/>
          <w:rFonts w:asciiTheme="minorHAnsi" w:hAnsiTheme="minorHAnsi" w:cstheme="minorHAnsi"/>
          <w:sz w:val="24"/>
          <w:szCs w:val="24"/>
        </w:rPr>
        <w:lastRenderedPageBreak/>
        <w:t xml:space="preserve">Greene, Graham, (2004), </w:t>
      </w:r>
      <w:r w:rsidRPr="00045E0A">
        <w:rPr>
          <w:rStyle w:val="apple-style-span"/>
          <w:rFonts w:asciiTheme="minorHAnsi" w:hAnsiTheme="minorHAnsi" w:cstheme="minorHAnsi"/>
          <w:i/>
          <w:sz w:val="24"/>
          <w:szCs w:val="24"/>
        </w:rPr>
        <w:t>Brighton Rock</w:t>
      </w:r>
      <w:r w:rsidRPr="00045E0A">
        <w:rPr>
          <w:rStyle w:val="apple-style-span"/>
          <w:rFonts w:asciiTheme="minorHAnsi" w:hAnsiTheme="minorHAnsi" w:cstheme="minorHAnsi"/>
          <w:sz w:val="24"/>
          <w:szCs w:val="24"/>
        </w:rPr>
        <w:t>, (London: Vintage Books)</w:t>
      </w:r>
    </w:p>
    <w:p w:rsidR="00431B25" w:rsidRDefault="00431B25" w:rsidP="00431B25">
      <w:pPr>
        <w:rPr>
          <w:rStyle w:val="apple-style-span"/>
          <w:rFonts w:asciiTheme="minorHAnsi" w:hAnsiTheme="minorHAnsi" w:cstheme="minorHAnsi"/>
          <w:sz w:val="24"/>
          <w:szCs w:val="24"/>
        </w:rPr>
      </w:pPr>
      <w:r w:rsidRPr="00431B25">
        <w:rPr>
          <w:rStyle w:val="apple-style-span"/>
          <w:rFonts w:asciiTheme="minorHAnsi" w:hAnsiTheme="minorHAnsi" w:cstheme="minorHAnsi"/>
          <w:sz w:val="24"/>
          <w:szCs w:val="24"/>
        </w:rPr>
        <w:t xml:space="preserve">Greer, Germaine, (1974), </w:t>
      </w:r>
      <w:r w:rsidRPr="00431B25">
        <w:rPr>
          <w:rStyle w:val="apple-style-span"/>
          <w:rFonts w:asciiTheme="minorHAnsi" w:hAnsiTheme="minorHAnsi" w:cstheme="minorHAnsi"/>
          <w:i/>
          <w:sz w:val="24"/>
          <w:szCs w:val="24"/>
        </w:rPr>
        <w:t>The Female Eunuch</w:t>
      </w:r>
      <w:r w:rsidRPr="00431B25">
        <w:rPr>
          <w:rStyle w:val="apple-style-span"/>
          <w:rFonts w:asciiTheme="minorHAnsi" w:hAnsiTheme="minorHAnsi" w:cstheme="minorHAnsi"/>
          <w:sz w:val="24"/>
          <w:szCs w:val="24"/>
        </w:rPr>
        <w:t>, (New York: Harper Perennial; (</w:t>
      </w:r>
      <w:proofErr w:type="spellStart"/>
      <w:r w:rsidRPr="00431B25">
        <w:rPr>
          <w:rStyle w:val="apple-style-span"/>
          <w:rFonts w:asciiTheme="minorHAnsi" w:hAnsiTheme="minorHAnsi" w:cstheme="minorHAnsi"/>
          <w:sz w:val="24"/>
          <w:szCs w:val="24"/>
        </w:rPr>
        <w:t>Relaunch</w:t>
      </w:r>
      <w:proofErr w:type="spellEnd"/>
      <w:r w:rsidRPr="00431B25">
        <w:rPr>
          <w:rStyle w:val="apple-style-span"/>
          <w:rFonts w:asciiTheme="minorHAnsi" w:hAnsiTheme="minorHAnsi" w:cstheme="minorHAnsi"/>
          <w:sz w:val="24"/>
          <w:szCs w:val="24"/>
        </w:rPr>
        <w:t>) edition)</w:t>
      </w:r>
    </w:p>
    <w:p w:rsidR="00F22623" w:rsidRPr="00F22623" w:rsidRDefault="00F22623" w:rsidP="00431B25">
      <w:pPr>
        <w:rPr>
          <w:rStyle w:val="apple-style-span"/>
          <w:rFonts w:asciiTheme="minorHAnsi" w:hAnsiTheme="minorHAnsi" w:cstheme="minorHAnsi"/>
          <w:sz w:val="24"/>
          <w:szCs w:val="24"/>
        </w:rPr>
      </w:pPr>
      <w:r>
        <w:rPr>
          <w:rStyle w:val="apple-style-span"/>
          <w:rFonts w:asciiTheme="minorHAnsi" w:hAnsiTheme="minorHAnsi" w:cstheme="minorHAnsi"/>
          <w:sz w:val="24"/>
          <w:szCs w:val="24"/>
        </w:rPr>
        <w:t xml:space="preserve">Kafka, Franz, (1925, 2015), </w:t>
      </w:r>
      <w:r>
        <w:rPr>
          <w:rStyle w:val="apple-style-span"/>
          <w:rFonts w:asciiTheme="minorHAnsi" w:hAnsiTheme="minorHAnsi" w:cstheme="minorHAnsi"/>
          <w:i/>
          <w:sz w:val="24"/>
          <w:szCs w:val="24"/>
        </w:rPr>
        <w:t>The Trial</w:t>
      </w:r>
      <w:r>
        <w:rPr>
          <w:rStyle w:val="apple-style-span"/>
          <w:rFonts w:asciiTheme="minorHAnsi" w:hAnsiTheme="minorHAnsi" w:cstheme="minorHAnsi"/>
          <w:sz w:val="24"/>
          <w:szCs w:val="24"/>
        </w:rPr>
        <w:t>, (London: Penguin Books)</w:t>
      </w:r>
    </w:p>
    <w:p w:rsidR="00431B25" w:rsidRDefault="00431B25" w:rsidP="00431B25">
      <w:pPr>
        <w:rPr>
          <w:rStyle w:val="apple-style-span"/>
          <w:rFonts w:asciiTheme="minorHAnsi" w:hAnsiTheme="minorHAnsi" w:cstheme="minorHAnsi"/>
          <w:sz w:val="24"/>
          <w:szCs w:val="24"/>
        </w:rPr>
      </w:pPr>
      <w:r w:rsidRPr="00431B25">
        <w:rPr>
          <w:rStyle w:val="apple-style-span"/>
          <w:rFonts w:asciiTheme="minorHAnsi" w:hAnsiTheme="minorHAnsi" w:cstheme="minorHAnsi"/>
          <w:sz w:val="24"/>
          <w:szCs w:val="24"/>
        </w:rPr>
        <w:t xml:space="preserve">Lee, Harper, (1960, 2010), </w:t>
      </w:r>
      <w:r w:rsidRPr="00431B25">
        <w:rPr>
          <w:rStyle w:val="apple-style-span"/>
          <w:rFonts w:asciiTheme="minorHAnsi" w:hAnsiTheme="minorHAnsi" w:cstheme="minorHAnsi"/>
          <w:i/>
          <w:sz w:val="24"/>
          <w:szCs w:val="24"/>
        </w:rPr>
        <w:t>To Kill a Mockingbird</w:t>
      </w:r>
      <w:r w:rsidRPr="00431B25">
        <w:rPr>
          <w:rStyle w:val="apple-style-span"/>
          <w:rFonts w:asciiTheme="minorHAnsi" w:hAnsiTheme="minorHAnsi" w:cstheme="minorHAnsi"/>
          <w:sz w:val="24"/>
          <w:szCs w:val="24"/>
        </w:rPr>
        <w:t>, (London: Arrow Books</w:t>
      </w:r>
      <w:r>
        <w:rPr>
          <w:rStyle w:val="apple-style-span"/>
          <w:rFonts w:asciiTheme="minorHAnsi" w:hAnsiTheme="minorHAnsi" w:cstheme="minorHAnsi"/>
          <w:sz w:val="24"/>
          <w:szCs w:val="24"/>
        </w:rPr>
        <w:t>)</w:t>
      </w:r>
    </w:p>
    <w:p w:rsidR="00761ADA" w:rsidRDefault="00761ADA" w:rsidP="00431B25">
      <w:pPr>
        <w:rPr>
          <w:rStyle w:val="apple-style-span"/>
          <w:rFonts w:asciiTheme="minorHAnsi" w:hAnsiTheme="minorHAnsi" w:cstheme="minorHAnsi"/>
          <w:sz w:val="24"/>
          <w:szCs w:val="24"/>
        </w:rPr>
      </w:pPr>
      <w:r w:rsidRPr="00761ADA">
        <w:rPr>
          <w:rStyle w:val="apple-style-span"/>
          <w:rFonts w:asciiTheme="minorHAnsi" w:hAnsiTheme="minorHAnsi" w:cstheme="minorHAnsi"/>
          <w:sz w:val="24"/>
          <w:szCs w:val="24"/>
        </w:rPr>
        <w:t xml:space="preserve">Levi, P., (1991), </w:t>
      </w:r>
      <w:proofErr w:type="gramStart"/>
      <w:r w:rsidRPr="00761ADA">
        <w:rPr>
          <w:rStyle w:val="apple-style-span"/>
          <w:rFonts w:asciiTheme="minorHAnsi" w:hAnsiTheme="minorHAnsi" w:cstheme="minorHAnsi"/>
          <w:i/>
          <w:sz w:val="24"/>
          <w:szCs w:val="24"/>
        </w:rPr>
        <w:t>If</w:t>
      </w:r>
      <w:proofErr w:type="gramEnd"/>
      <w:r w:rsidRPr="00761ADA">
        <w:rPr>
          <w:rStyle w:val="apple-style-span"/>
          <w:rFonts w:asciiTheme="minorHAnsi" w:hAnsiTheme="minorHAnsi" w:cstheme="minorHAnsi"/>
          <w:i/>
          <w:sz w:val="24"/>
          <w:szCs w:val="24"/>
        </w:rPr>
        <w:t xml:space="preserve"> This is a Man</w:t>
      </w:r>
      <w:r w:rsidRPr="00761ADA">
        <w:rPr>
          <w:rStyle w:val="apple-style-span"/>
          <w:rFonts w:asciiTheme="minorHAnsi" w:hAnsiTheme="minorHAnsi" w:cstheme="minorHAnsi"/>
          <w:sz w:val="24"/>
          <w:szCs w:val="24"/>
        </w:rPr>
        <w:t>, (London: Abacus)</w:t>
      </w:r>
    </w:p>
    <w:p w:rsidR="00761ADA" w:rsidRPr="00045E0A" w:rsidRDefault="00761ADA" w:rsidP="00431B25">
      <w:pPr>
        <w:rPr>
          <w:rStyle w:val="apple-style-span"/>
          <w:rFonts w:asciiTheme="minorHAnsi" w:hAnsiTheme="minorHAnsi" w:cstheme="minorHAnsi"/>
          <w:sz w:val="24"/>
          <w:szCs w:val="24"/>
        </w:rPr>
      </w:pPr>
      <w:r w:rsidRPr="00761ADA">
        <w:rPr>
          <w:rStyle w:val="apple-style-span"/>
          <w:rFonts w:asciiTheme="minorHAnsi" w:hAnsiTheme="minorHAnsi" w:cstheme="minorHAnsi"/>
          <w:sz w:val="24"/>
          <w:szCs w:val="24"/>
        </w:rPr>
        <w:t xml:space="preserve">Marx, K. and Engels, F., (2005), </w:t>
      </w:r>
      <w:proofErr w:type="gramStart"/>
      <w:r w:rsidRPr="00761ADA">
        <w:rPr>
          <w:rStyle w:val="apple-style-span"/>
          <w:rFonts w:asciiTheme="minorHAnsi" w:hAnsiTheme="minorHAnsi" w:cstheme="minorHAnsi"/>
          <w:i/>
          <w:sz w:val="24"/>
          <w:szCs w:val="24"/>
        </w:rPr>
        <w:t>The</w:t>
      </w:r>
      <w:proofErr w:type="gramEnd"/>
      <w:r w:rsidRPr="00761ADA">
        <w:rPr>
          <w:rStyle w:val="apple-style-span"/>
          <w:rFonts w:asciiTheme="minorHAnsi" w:hAnsiTheme="minorHAnsi" w:cstheme="minorHAnsi"/>
          <w:i/>
          <w:sz w:val="24"/>
          <w:szCs w:val="24"/>
        </w:rPr>
        <w:t xml:space="preserve"> Communist Manifesto</w:t>
      </w:r>
      <w:r w:rsidRPr="00761ADA">
        <w:rPr>
          <w:rStyle w:val="apple-style-span"/>
          <w:rFonts w:asciiTheme="minorHAnsi" w:hAnsiTheme="minorHAnsi" w:cstheme="minorHAnsi"/>
          <w:sz w:val="24"/>
          <w:szCs w:val="24"/>
        </w:rPr>
        <w:t>, (London: Penguin)</w:t>
      </w:r>
    </w:p>
    <w:p w:rsidR="00B347C1" w:rsidRPr="00045E0A" w:rsidRDefault="00B347C1" w:rsidP="00FC1AA6">
      <w:pPr>
        <w:rPr>
          <w:rStyle w:val="apple-style-span"/>
          <w:rFonts w:asciiTheme="minorHAnsi" w:hAnsiTheme="minorHAnsi" w:cstheme="minorHAnsi"/>
          <w:sz w:val="24"/>
          <w:szCs w:val="24"/>
        </w:rPr>
      </w:pPr>
      <w:r w:rsidRPr="00045E0A">
        <w:rPr>
          <w:rStyle w:val="apple-style-span"/>
          <w:rFonts w:asciiTheme="minorHAnsi" w:hAnsiTheme="minorHAnsi" w:cstheme="minorHAnsi"/>
          <w:sz w:val="24"/>
          <w:szCs w:val="24"/>
        </w:rPr>
        <w:t xml:space="preserve">Orwell, George, (1948, 2013), </w:t>
      </w:r>
      <w:r w:rsidRPr="00045E0A">
        <w:rPr>
          <w:rStyle w:val="apple-style-span"/>
          <w:rFonts w:asciiTheme="minorHAnsi" w:hAnsiTheme="minorHAnsi" w:cstheme="minorHAnsi"/>
          <w:i/>
          <w:sz w:val="24"/>
          <w:szCs w:val="24"/>
        </w:rPr>
        <w:t>1984</w:t>
      </w:r>
      <w:r w:rsidRPr="00045E0A">
        <w:rPr>
          <w:rStyle w:val="apple-style-span"/>
          <w:rFonts w:asciiTheme="minorHAnsi" w:hAnsiTheme="minorHAnsi" w:cstheme="minorHAnsi"/>
          <w:sz w:val="24"/>
          <w:szCs w:val="24"/>
        </w:rPr>
        <w:t>, (London: Penguin Books)</w:t>
      </w:r>
    </w:p>
    <w:p w:rsidR="00761ADA" w:rsidRPr="00761ADA" w:rsidRDefault="00761ADA" w:rsidP="00761ADA">
      <w:pPr>
        <w:rPr>
          <w:rFonts w:asciiTheme="minorHAnsi" w:hAnsiTheme="minorHAnsi" w:cstheme="minorHAnsi"/>
          <w:sz w:val="24"/>
          <w:szCs w:val="24"/>
        </w:rPr>
      </w:pPr>
      <w:r w:rsidRPr="00761ADA">
        <w:rPr>
          <w:rFonts w:asciiTheme="minorHAnsi" w:hAnsiTheme="minorHAnsi" w:cstheme="minorHAnsi"/>
          <w:sz w:val="24"/>
          <w:szCs w:val="24"/>
        </w:rPr>
        <w:t>Plato, (</w:t>
      </w:r>
      <w:r>
        <w:rPr>
          <w:rFonts w:asciiTheme="minorHAnsi" w:hAnsiTheme="minorHAnsi" w:cstheme="minorHAnsi"/>
          <w:sz w:val="24"/>
          <w:szCs w:val="24"/>
        </w:rPr>
        <w:t xml:space="preserve">c. 380BC, </w:t>
      </w:r>
      <w:r w:rsidRPr="00761ADA">
        <w:rPr>
          <w:rFonts w:asciiTheme="minorHAnsi" w:hAnsiTheme="minorHAnsi" w:cstheme="minorHAnsi"/>
          <w:sz w:val="24"/>
          <w:szCs w:val="24"/>
        </w:rPr>
        <w:t xml:space="preserve">2007), </w:t>
      </w:r>
      <w:proofErr w:type="gramStart"/>
      <w:r w:rsidRPr="00761ADA">
        <w:rPr>
          <w:rFonts w:asciiTheme="minorHAnsi" w:hAnsiTheme="minorHAnsi" w:cstheme="minorHAnsi"/>
          <w:i/>
          <w:sz w:val="24"/>
          <w:szCs w:val="24"/>
        </w:rPr>
        <w:t>The</w:t>
      </w:r>
      <w:proofErr w:type="gramEnd"/>
      <w:r w:rsidRPr="00761ADA">
        <w:rPr>
          <w:rFonts w:asciiTheme="minorHAnsi" w:hAnsiTheme="minorHAnsi" w:cstheme="minorHAnsi"/>
          <w:i/>
          <w:sz w:val="24"/>
          <w:szCs w:val="24"/>
        </w:rPr>
        <w:t xml:space="preserve"> Republic</w:t>
      </w:r>
      <w:r w:rsidRPr="00761ADA">
        <w:rPr>
          <w:rFonts w:asciiTheme="minorHAnsi" w:hAnsiTheme="minorHAnsi" w:cstheme="minorHAnsi"/>
          <w:sz w:val="24"/>
          <w:szCs w:val="24"/>
        </w:rPr>
        <w:t>, (3rd ed.), (London: Penguin Classics)</w:t>
      </w:r>
    </w:p>
    <w:p w:rsidR="00FB176C" w:rsidRPr="00045E0A" w:rsidRDefault="006A69DA" w:rsidP="00E7162F">
      <w:pPr>
        <w:rPr>
          <w:rFonts w:asciiTheme="minorHAnsi" w:hAnsiTheme="minorHAnsi" w:cstheme="minorHAnsi"/>
          <w:sz w:val="24"/>
          <w:szCs w:val="24"/>
        </w:rPr>
      </w:pPr>
      <w:r w:rsidRPr="00045E0A">
        <w:rPr>
          <w:rFonts w:asciiTheme="minorHAnsi" w:hAnsiTheme="minorHAnsi" w:cstheme="minorHAnsi"/>
          <w:sz w:val="24"/>
          <w:szCs w:val="24"/>
        </w:rPr>
        <w:t xml:space="preserve">Wilde, Oscar, (1954, 2013), </w:t>
      </w:r>
      <w:r w:rsidR="00FB176C" w:rsidRPr="00045E0A">
        <w:rPr>
          <w:rFonts w:asciiTheme="minorHAnsi" w:hAnsiTheme="minorHAnsi" w:cstheme="minorHAnsi"/>
          <w:i/>
          <w:sz w:val="24"/>
          <w:szCs w:val="24"/>
        </w:rPr>
        <w:t xml:space="preserve">De </w:t>
      </w:r>
      <w:proofErr w:type="spellStart"/>
      <w:r w:rsidR="00FB176C" w:rsidRPr="00045E0A">
        <w:rPr>
          <w:rFonts w:asciiTheme="minorHAnsi" w:hAnsiTheme="minorHAnsi" w:cstheme="minorHAnsi"/>
          <w:i/>
          <w:sz w:val="24"/>
          <w:szCs w:val="24"/>
        </w:rPr>
        <w:t>Profundis</w:t>
      </w:r>
      <w:proofErr w:type="spellEnd"/>
      <w:r w:rsidR="00FB176C" w:rsidRPr="00045E0A">
        <w:rPr>
          <w:rFonts w:asciiTheme="minorHAnsi" w:hAnsiTheme="minorHAnsi" w:cstheme="minorHAnsi"/>
          <w:i/>
          <w:sz w:val="24"/>
          <w:szCs w:val="24"/>
        </w:rPr>
        <w:t xml:space="preserve"> and Other Writings</w:t>
      </w:r>
      <w:r w:rsidRPr="00045E0A">
        <w:rPr>
          <w:rFonts w:asciiTheme="minorHAnsi" w:hAnsiTheme="minorHAnsi" w:cstheme="minorHAnsi"/>
          <w:sz w:val="24"/>
          <w:szCs w:val="24"/>
        </w:rPr>
        <w:t>,</w:t>
      </w:r>
      <w:r w:rsidR="00FB176C" w:rsidRPr="00045E0A">
        <w:rPr>
          <w:rFonts w:asciiTheme="minorHAnsi" w:hAnsiTheme="minorHAnsi" w:cstheme="minorHAnsi"/>
          <w:sz w:val="24"/>
          <w:szCs w:val="24"/>
        </w:rPr>
        <w:t xml:space="preserve"> (</w:t>
      </w:r>
      <w:r w:rsidRPr="00045E0A">
        <w:rPr>
          <w:rFonts w:asciiTheme="minorHAnsi" w:hAnsiTheme="minorHAnsi" w:cstheme="minorHAnsi"/>
          <w:sz w:val="24"/>
          <w:szCs w:val="24"/>
        </w:rPr>
        <w:t xml:space="preserve">London: </w:t>
      </w:r>
      <w:r w:rsidR="00FB176C" w:rsidRPr="00045E0A">
        <w:rPr>
          <w:rFonts w:asciiTheme="minorHAnsi" w:hAnsiTheme="minorHAnsi" w:cstheme="minorHAnsi"/>
          <w:sz w:val="24"/>
          <w:szCs w:val="24"/>
        </w:rPr>
        <w:t xml:space="preserve">Penguin Classics) </w:t>
      </w:r>
    </w:p>
    <w:p w:rsidR="006D0235" w:rsidRDefault="006D0235" w:rsidP="00E7162F">
      <w:pPr>
        <w:rPr>
          <w:rFonts w:asciiTheme="minorHAnsi" w:hAnsiTheme="minorHAnsi" w:cstheme="minorHAnsi"/>
          <w:b/>
          <w:sz w:val="24"/>
          <w:szCs w:val="24"/>
        </w:rPr>
      </w:pPr>
    </w:p>
    <w:p w:rsidR="00431B25" w:rsidRDefault="00431B25" w:rsidP="00E7162F">
      <w:pPr>
        <w:rPr>
          <w:rFonts w:asciiTheme="minorHAnsi" w:hAnsiTheme="minorHAnsi" w:cstheme="minorHAnsi"/>
          <w:b/>
          <w:sz w:val="24"/>
          <w:szCs w:val="24"/>
        </w:rPr>
      </w:pPr>
    </w:p>
    <w:p w:rsidR="00761ADA" w:rsidRDefault="00761ADA" w:rsidP="00431B25">
      <w:pPr>
        <w:rPr>
          <w:rFonts w:asciiTheme="minorHAnsi" w:hAnsiTheme="minorHAnsi" w:cstheme="minorHAnsi"/>
          <w:b/>
          <w:sz w:val="24"/>
          <w:szCs w:val="24"/>
        </w:rPr>
      </w:pPr>
    </w:p>
    <w:p w:rsidR="00761ADA" w:rsidRDefault="00761ADA" w:rsidP="00431B25">
      <w:pPr>
        <w:rPr>
          <w:rFonts w:asciiTheme="minorHAnsi" w:hAnsiTheme="minorHAnsi" w:cstheme="minorHAnsi"/>
          <w:b/>
          <w:sz w:val="24"/>
          <w:szCs w:val="24"/>
        </w:rPr>
      </w:pPr>
    </w:p>
    <w:p w:rsidR="00431B25" w:rsidRPr="00045E0A" w:rsidRDefault="00431B25" w:rsidP="00E7162F">
      <w:pPr>
        <w:rPr>
          <w:rFonts w:asciiTheme="minorHAnsi" w:hAnsiTheme="minorHAnsi" w:cstheme="minorHAnsi"/>
          <w:b/>
          <w:sz w:val="24"/>
          <w:szCs w:val="24"/>
        </w:rPr>
      </w:pPr>
    </w:p>
    <w:sectPr w:rsidR="00431B25" w:rsidRPr="00045E0A" w:rsidSect="00E112E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876" w:rsidRDefault="00A03876" w:rsidP="00FB176C">
      <w:r>
        <w:separator/>
      </w:r>
    </w:p>
  </w:endnote>
  <w:endnote w:type="continuationSeparator" w:id="0">
    <w:p w:rsidR="00A03876" w:rsidRDefault="00A03876" w:rsidP="00FB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876" w:rsidRDefault="00A03876" w:rsidP="00FB176C">
      <w:r>
        <w:separator/>
      </w:r>
    </w:p>
  </w:footnote>
  <w:footnote w:type="continuationSeparator" w:id="0">
    <w:p w:rsidR="00A03876" w:rsidRDefault="00A03876" w:rsidP="00FB176C">
      <w:r>
        <w:continuationSeparator/>
      </w:r>
    </w:p>
  </w:footnote>
  <w:footnote w:id="1">
    <w:p w:rsidR="00045E0A" w:rsidRPr="00045E0A" w:rsidRDefault="00045E0A">
      <w:pPr>
        <w:pStyle w:val="FootnoteText"/>
        <w:rPr>
          <w:rFonts w:asciiTheme="minorHAnsi" w:hAnsiTheme="minorHAnsi"/>
        </w:rPr>
      </w:pPr>
      <w:r>
        <w:rPr>
          <w:rStyle w:val="FootnoteReference"/>
        </w:rPr>
        <w:footnoteRef/>
      </w:r>
      <w:r>
        <w:t xml:space="preserve"> </w:t>
      </w:r>
      <w:r w:rsidRPr="00045E0A">
        <w:rPr>
          <w:rFonts w:asciiTheme="minorHAnsi" w:hAnsiTheme="minorHAnsi"/>
        </w:rPr>
        <w:t>This text is compulsory for those studying CRI1004</w:t>
      </w:r>
      <w:r>
        <w:rPr>
          <w:rFonts w:asciiTheme="minorHAnsi" w:hAnsiTheme="minorHAnsi"/>
        </w:rPr>
        <w:t xml:space="preserve"> Applied Criminological Research.</w:t>
      </w:r>
    </w:p>
  </w:footnote>
  <w:footnote w:id="2">
    <w:p w:rsidR="00B347C1" w:rsidRPr="00B347C1" w:rsidRDefault="00B347C1">
      <w:pPr>
        <w:pStyle w:val="FootnoteText"/>
        <w:rPr>
          <w:rFonts w:asciiTheme="minorHAnsi" w:hAnsiTheme="minorHAnsi"/>
        </w:rPr>
      </w:pPr>
      <w:r>
        <w:rPr>
          <w:rStyle w:val="FootnoteReference"/>
        </w:rPr>
        <w:footnoteRef/>
      </w:r>
      <w:r>
        <w:t xml:space="preserve"> </w:t>
      </w:r>
      <w:r w:rsidRPr="00B347C1">
        <w:rPr>
          <w:rFonts w:asciiTheme="minorHAnsi" w:hAnsiTheme="minorHAnsi"/>
        </w:rPr>
        <w:t>This text should prove to be an invaluable source when preparing for university. It will also provide guidance throughout the early part of your degree.</w:t>
      </w:r>
    </w:p>
  </w:footnote>
  <w:footnote w:id="3">
    <w:p w:rsidR="00B347C1" w:rsidRPr="00915E0A" w:rsidRDefault="00B347C1">
      <w:pPr>
        <w:pStyle w:val="FootnoteText"/>
        <w:rPr>
          <w:rFonts w:asciiTheme="minorHAnsi" w:hAnsiTheme="minorHAnsi"/>
        </w:rPr>
      </w:pPr>
      <w:r w:rsidRPr="00915E0A">
        <w:rPr>
          <w:rStyle w:val="FootnoteReference"/>
          <w:rFonts w:asciiTheme="minorHAnsi" w:hAnsiTheme="minorHAnsi"/>
        </w:rPr>
        <w:footnoteRef/>
      </w:r>
      <w:r w:rsidRPr="00915E0A">
        <w:rPr>
          <w:rFonts w:asciiTheme="minorHAnsi" w:hAnsiTheme="minorHAnsi"/>
        </w:rPr>
        <w:t xml:space="preserve"> </w:t>
      </w:r>
      <w:r w:rsidR="00915E0A" w:rsidRPr="00915E0A">
        <w:rPr>
          <w:rFonts w:asciiTheme="minorHAnsi" w:hAnsiTheme="minorHAnsi"/>
        </w:rPr>
        <w:t>This text is likely to be useful throughout all three years of study and beyond.</w:t>
      </w:r>
    </w:p>
  </w:footnote>
  <w:footnote w:id="4">
    <w:p w:rsidR="00915E0A" w:rsidRPr="00915E0A" w:rsidRDefault="00915E0A">
      <w:pPr>
        <w:pStyle w:val="FootnoteText"/>
        <w:rPr>
          <w:rFonts w:asciiTheme="minorHAnsi" w:hAnsiTheme="minorHAnsi"/>
        </w:rPr>
      </w:pPr>
      <w:r>
        <w:rPr>
          <w:rStyle w:val="FootnoteReference"/>
        </w:rPr>
        <w:footnoteRef/>
      </w:r>
      <w:r>
        <w:t xml:space="preserve"> </w:t>
      </w:r>
      <w:r w:rsidRPr="00915E0A">
        <w:rPr>
          <w:rFonts w:asciiTheme="minorHAnsi" w:hAnsiTheme="minorHAnsi"/>
        </w:rPr>
        <w:t>A useful starting point providing references to further academic reading.</w:t>
      </w:r>
    </w:p>
  </w:footnote>
  <w:footnote w:id="5">
    <w:p w:rsidR="00FB176C" w:rsidRPr="00FB176C" w:rsidRDefault="00FB176C">
      <w:pPr>
        <w:pStyle w:val="FootnoteText"/>
        <w:rPr>
          <w:rFonts w:asciiTheme="minorHAnsi" w:hAnsiTheme="minorHAnsi"/>
        </w:rPr>
      </w:pPr>
      <w:r>
        <w:rPr>
          <w:rStyle w:val="FootnoteReference"/>
        </w:rPr>
        <w:footnoteRef/>
      </w:r>
      <w:r>
        <w:t xml:space="preserve"> </w:t>
      </w:r>
      <w:r w:rsidRPr="00FB176C">
        <w:rPr>
          <w:rFonts w:asciiTheme="minorHAnsi" w:hAnsiTheme="minorHAnsi"/>
        </w:rPr>
        <w:t>This text is useful for the transition between further and higher education. It may prove useful in the first year of study.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3364"/>
    <w:multiLevelType w:val="hybridMultilevel"/>
    <w:tmpl w:val="6B7E6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D03C22"/>
    <w:multiLevelType w:val="hybridMultilevel"/>
    <w:tmpl w:val="019872C4"/>
    <w:lvl w:ilvl="0" w:tplc="A1BC51A8">
      <w:start w:val="1"/>
      <w:numFmt w:val="bullet"/>
      <w:pStyle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5716C1"/>
    <w:multiLevelType w:val="hybridMultilevel"/>
    <w:tmpl w:val="576E8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2968BC"/>
    <w:multiLevelType w:val="hybridMultilevel"/>
    <w:tmpl w:val="67DCF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A80C02"/>
    <w:multiLevelType w:val="multilevel"/>
    <w:tmpl w:val="4EFEF2CE"/>
    <w:lvl w:ilvl="0">
      <w:start w:val="1"/>
      <w:numFmt w:val="decimal"/>
      <w:pStyle w:val="Numbering"/>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4"/>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1A"/>
    <w:rsid w:val="00045E0A"/>
    <w:rsid w:val="000620A0"/>
    <w:rsid w:val="0007317D"/>
    <w:rsid w:val="00134303"/>
    <w:rsid w:val="00193476"/>
    <w:rsid w:val="001A4E57"/>
    <w:rsid w:val="001D0F6D"/>
    <w:rsid w:val="001F1693"/>
    <w:rsid w:val="00244373"/>
    <w:rsid w:val="0025755A"/>
    <w:rsid w:val="002C516B"/>
    <w:rsid w:val="002D0901"/>
    <w:rsid w:val="002D5748"/>
    <w:rsid w:val="002E7A99"/>
    <w:rsid w:val="0037671A"/>
    <w:rsid w:val="00431B25"/>
    <w:rsid w:val="004354FC"/>
    <w:rsid w:val="004545FF"/>
    <w:rsid w:val="0055386F"/>
    <w:rsid w:val="0056257E"/>
    <w:rsid w:val="0059118E"/>
    <w:rsid w:val="0059722E"/>
    <w:rsid w:val="005D4843"/>
    <w:rsid w:val="00680774"/>
    <w:rsid w:val="006A69DA"/>
    <w:rsid w:val="006D0235"/>
    <w:rsid w:val="00761ADA"/>
    <w:rsid w:val="00785742"/>
    <w:rsid w:val="007D5F48"/>
    <w:rsid w:val="007E5BCD"/>
    <w:rsid w:val="00804900"/>
    <w:rsid w:val="008345CF"/>
    <w:rsid w:val="00901BE4"/>
    <w:rsid w:val="00915E0A"/>
    <w:rsid w:val="009324E3"/>
    <w:rsid w:val="00962E31"/>
    <w:rsid w:val="00984115"/>
    <w:rsid w:val="009A6BBE"/>
    <w:rsid w:val="00A03876"/>
    <w:rsid w:val="00A052A2"/>
    <w:rsid w:val="00A15AAF"/>
    <w:rsid w:val="00A42857"/>
    <w:rsid w:val="00A5051B"/>
    <w:rsid w:val="00A50904"/>
    <w:rsid w:val="00A81B6B"/>
    <w:rsid w:val="00AA056B"/>
    <w:rsid w:val="00AB1251"/>
    <w:rsid w:val="00AE249D"/>
    <w:rsid w:val="00B15A40"/>
    <w:rsid w:val="00B347C1"/>
    <w:rsid w:val="00BB3A9F"/>
    <w:rsid w:val="00BD6C36"/>
    <w:rsid w:val="00C4329B"/>
    <w:rsid w:val="00C73832"/>
    <w:rsid w:val="00C84480"/>
    <w:rsid w:val="00CC2C45"/>
    <w:rsid w:val="00CC4837"/>
    <w:rsid w:val="00D14BED"/>
    <w:rsid w:val="00D73A69"/>
    <w:rsid w:val="00DA3930"/>
    <w:rsid w:val="00DA51A7"/>
    <w:rsid w:val="00DD66E4"/>
    <w:rsid w:val="00E112E8"/>
    <w:rsid w:val="00E16926"/>
    <w:rsid w:val="00E4126E"/>
    <w:rsid w:val="00E41E65"/>
    <w:rsid w:val="00E7162F"/>
    <w:rsid w:val="00ED187F"/>
    <w:rsid w:val="00EE5559"/>
    <w:rsid w:val="00EF0DF5"/>
    <w:rsid w:val="00F22623"/>
    <w:rsid w:val="00FA6578"/>
    <w:rsid w:val="00FB176C"/>
    <w:rsid w:val="00FB453A"/>
    <w:rsid w:val="00FC1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5FF"/>
    <w:rPr>
      <w:rFonts w:ascii="Verdana" w:hAnsi="Verdana"/>
      <w:sz w:val="22"/>
      <w:szCs w:val="22"/>
    </w:rPr>
  </w:style>
  <w:style w:type="paragraph" w:styleId="Heading1">
    <w:name w:val="heading 1"/>
    <w:basedOn w:val="Normal"/>
    <w:next w:val="Normal"/>
    <w:link w:val="Heading1Char"/>
    <w:uiPriority w:val="9"/>
    <w:qFormat/>
    <w:rsid w:val="004545FF"/>
    <w:pPr>
      <w:keepNext/>
      <w:outlineLvl w:val="0"/>
    </w:pPr>
    <w:rPr>
      <w:rFonts w:cs="Arial"/>
      <w:b/>
      <w:bCs/>
      <w:kern w:val="32"/>
      <w:sz w:val="44"/>
      <w:szCs w:val="32"/>
    </w:rPr>
  </w:style>
  <w:style w:type="paragraph" w:styleId="Heading2">
    <w:name w:val="heading 2"/>
    <w:basedOn w:val="Normal"/>
    <w:next w:val="Normal"/>
    <w:qFormat/>
    <w:rsid w:val="004545FF"/>
    <w:pPr>
      <w:keepNext/>
      <w:outlineLvl w:val="1"/>
    </w:pPr>
    <w:rPr>
      <w:rFonts w:cs="Arial"/>
      <w:b/>
      <w:bCs/>
      <w:iCs/>
      <w:sz w:val="40"/>
      <w:szCs w:val="28"/>
    </w:rPr>
  </w:style>
  <w:style w:type="paragraph" w:styleId="Heading3">
    <w:name w:val="heading 3"/>
    <w:basedOn w:val="Normal"/>
    <w:next w:val="Normal"/>
    <w:qFormat/>
    <w:rsid w:val="004545FF"/>
    <w:pPr>
      <w:keepNext/>
      <w:outlineLvl w:val="2"/>
    </w:pPr>
    <w:rPr>
      <w:rFonts w:cs="Arial"/>
      <w:b/>
      <w:bCs/>
      <w:sz w:val="36"/>
      <w:szCs w:val="26"/>
    </w:rPr>
  </w:style>
  <w:style w:type="paragraph" w:styleId="Heading4">
    <w:name w:val="heading 4"/>
    <w:basedOn w:val="Normal"/>
    <w:next w:val="Normal"/>
    <w:qFormat/>
    <w:rsid w:val="004545FF"/>
    <w:pPr>
      <w:keepNext/>
      <w:outlineLvl w:val="3"/>
    </w:pPr>
    <w:rPr>
      <w:b/>
      <w:bCs/>
      <w:sz w:val="32"/>
      <w:szCs w:val="28"/>
    </w:rPr>
  </w:style>
  <w:style w:type="paragraph" w:styleId="Heading5">
    <w:name w:val="heading 5"/>
    <w:basedOn w:val="Normal"/>
    <w:next w:val="Normal"/>
    <w:qFormat/>
    <w:rsid w:val="004545FF"/>
    <w:pPr>
      <w:outlineLvl w:val="4"/>
    </w:pPr>
    <w:rPr>
      <w:b/>
      <w:bCs/>
      <w:iCs/>
      <w:sz w:val="28"/>
      <w:szCs w:val="26"/>
    </w:rPr>
  </w:style>
  <w:style w:type="paragraph" w:styleId="Heading6">
    <w:name w:val="heading 6"/>
    <w:basedOn w:val="Normal"/>
    <w:next w:val="Normal"/>
    <w:qFormat/>
    <w:rsid w:val="004545FF"/>
    <w:pPr>
      <w:outlineLvl w:val="5"/>
    </w:pPr>
    <w:rPr>
      <w:b/>
      <w:bCs/>
      <w:sz w:val="24"/>
    </w:rPr>
  </w:style>
  <w:style w:type="paragraph" w:styleId="Heading7">
    <w:name w:val="heading 7"/>
    <w:basedOn w:val="Normal"/>
    <w:next w:val="Normal"/>
    <w:qFormat/>
    <w:rsid w:val="004545FF"/>
    <w:pPr>
      <w:outlineLvl w:val="6"/>
    </w:pPr>
    <w:rPr>
      <w:sz w:val="24"/>
      <w:szCs w:val="24"/>
    </w:rPr>
  </w:style>
  <w:style w:type="paragraph" w:styleId="Heading8">
    <w:name w:val="heading 8"/>
    <w:basedOn w:val="Normal"/>
    <w:next w:val="Normal"/>
    <w:qFormat/>
    <w:rsid w:val="004545FF"/>
    <w:pPr>
      <w:outlineLvl w:val="7"/>
    </w:pPr>
    <w:rPr>
      <w:iCs/>
      <w:sz w:val="24"/>
      <w:szCs w:val="24"/>
    </w:rPr>
  </w:style>
  <w:style w:type="paragraph" w:styleId="Heading9">
    <w:name w:val="heading 9"/>
    <w:basedOn w:val="Normal"/>
    <w:next w:val="Normal"/>
    <w:qFormat/>
    <w:rsid w:val="004545FF"/>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4545FF"/>
    <w:pPr>
      <w:numPr>
        <w:numId w:val="3"/>
      </w:numPr>
    </w:pPr>
  </w:style>
  <w:style w:type="paragraph" w:customStyle="1" w:styleId="Numbering">
    <w:name w:val="Numbering"/>
    <w:basedOn w:val="Normal"/>
    <w:rsid w:val="004545FF"/>
    <w:pPr>
      <w:numPr>
        <w:numId w:val="4"/>
      </w:numPr>
    </w:pPr>
  </w:style>
  <w:style w:type="paragraph" w:styleId="ListParagraph">
    <w:name w:val="List Paragraph"/>
    <w:basedOn w:val="Normal"/>
    <w:uiPriority w:val="34"/>
    <w:qFormat/>
    <w:rsid w:val="0037671A"/>
    <w:pPr>
      <w:ind w:left="720"/>
      <w:contextualSpacing/>
    </w:pPr>
  </w:style>
  <w:style w:type="character" w:customStyle="1" w:styleId="apple-style-span">
    <w:name w:val="apple-style-span"/>
    <w:basedOn w:val="DefaultParagraphFont"/>
    <w:rsid w:val="0037671A"/>
  </w:style>
  <w:style w:type="character" w:customStyle="1" w:styleId="Heading1Char">
    <w:name w:val="Heading 1 Char"/>
    <w:basedOn w:val="DefaultParagraphFont"/>
    <w:link w:val="Heading1"/>
    <w:uiPriority w:val="9"/>
    <w:rsid w:val="0037671A"/>
    <w:rPr>
      <w:rFonts w:ascii="Verdana" w:hAnsi="Verdana" w:cs="Arial"/>
      <w:b/>
      <w:bCs/>
      <w:kern w:val="32"/>
      <w:sz w:val="44"/>
      <w:szCs w:val="32"/>
    </w:rPr>
  </w:style>
  <w:style w:type="character" w:customStyle="1" w:styleId="apple-converted-space">
    <w:name w:val="apple-converted-space"/>
    <w:basedOn w:val="DefaultParagraphFont"/>
    <w:rsid w:val="009A6BBE"/>
  </w:style>
  <w:style w:type="character" w:styleId="Hyperlink">
    <w:name w:val="Hyperlink"/>
    <w:basedOn w:val="DefaultParagraphFont"/>
    <w:uiPriority w:val="99"/>
    <w:unhideWhenUsed/>
    <w:rsid w:val="001D0F6D"/>
    <w:rPr>
      <w:color w:val="0000FF"/>
      <w:u w:val="single"/>
    </w:rPr>
  </w:style>
  <w:style w:type="paragraph" w:styleId="FootnoteText">
    <w:name w:val="footnote text"/>
    <w:basedOn w:val="Normal"/>
    <w:link w:val="FootnoteTextChar"/>
    <w:rsid w:val="00FB176C"/>
    <w:rPr>
      <w:sz w:val="20"/>
      <w:szCs w:val="20"/>
    </w:rPr>
  </w:style>
  <w:style w:type="character" w:customStyle="1" w:styleId="FootnoteTextChar">
    <w:name w:val="Footnote Text Char"/>
    <w:basedOn w:val="DefaultParagraphFont"/>
    <w:link w:val="FootnoteText"/>
    <w:rsid w:val="00FB176C"/>
    <w:rPr>
      <w:rFonts w:ascii="Verdana" w:hAnsi="Verdana"/>
    </w:rPr>
  </w:style>
  <w:style w:type="character" w:styleId="FootnoteReference">
    <w:name w:val="footnote reference"/>
    <w:basedOn w:val="DefaultParagraphFont"/>
    <w:rsid w:val="00FB17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5FF"/>
    <w:rPr>
      <w:rFonts w:ascii="Verdana" w:hAnsi="Verdana"/>
      <w:sz w:val="22"/>
      <w:szCs w:val="22"/>
    </w:rPr>
  </w:style>
  <w:style w:type="paragraph" w:styleId="Heading1">
    <w:name w:val="heading 1"/>
    <w:basedOn w:val="Normal"/>
    <w:next w:val="Normal"/>
    <w:link w:val="Heading1Char"/>
    <w:uiPriority w:val="9"/>
    <w:qFormat/>
    <w:rsid w:val="004545FF"/>
    <w:pPr>
      <w:keepNext/>
      <w:outlineLvl w:val="0"/>
    </w:pPr>
    <w:rPr>
      <w:rFonts w:cs="Arial"/>
      <w:b/>
      <w:bCs/>
      <w:kern w:val="32"/>
      <w:sz w:val="44"/>
      <w:szCs w:val="32"/>
    </w:rPr>
  </w:style>
  <w:style w:type="paragraph" w:styleId="Heading2">
    <w:name w:val="heading 2"/>
    <w:basedOn w:val="Normal"/>
    <w:next w:val="Normal"/>
    <w:qFormat/>
    <w:rsid w:val="004545FF"/>
    <w:pPr>
      <w:keepNext/>
      <w:outlineLvl w:val="1"/>
    </w:pPr>
    <w:rPr>
      <w:rFonts w:cs="Arial"/>
      <w:b/>
      <w:bCs/>
      <w:iCs/>
      <w:sz w:val="40"/>
      <w:szCs w:val="28"/>
    </w:rPr>
  </w:style>
  <w:style w:type="paragraph" w:styleId="Heading3">
    <w:name w:val="heading 3"/>
    <w:basedOn w:val="Normal"/>
    <w:next w:val="Normal"/>
    <w:qFormat/>
    <w:rsid w:val="004545FF"/>
    <w:pPr>
      <w:keepNext/>
      <w:outlineLvl w:val="2"/>
    </w:pPr>
    <w:rPr>
      <w:rFonts w:cs="Arial"/>
      <w:b/>
      <w:bCs/>
      <w:sz w:val="36"/>
      <w:szCs w:val="26"/>
    </w:rPr>
  </w:style>
  <w:style w:type="paragraph" w:styleId="Heading4">
    <w:name w:val="heading 4"/>
    <w:basedOn w:val="Normal"/>
    <w:next w:val="Normal"/>
    <w:qFormat/>
    <w:rsid w:val="004545FF"/>
    <w:pPr>
      <w:keepNext/>
      <w:outlineLvl w:val="3"/>
    </w:pPr>
    <w:rPr>
      <w:b/>
      <w:bCs/>
      <w:sz w:val="32"/>
      <w:szCs w:val="28"/>
    </w:rPr>
  </w:style>
  <w:style w:type="paragraph" w:styleId="Heading5">
    <w:name w:val="heading 5"/>
    <w:basedOn w:val="Normal"/>
    <w:next w:val="Normal"/>
    <w:qFormat/>
    <w:rsid w:val="004545FF"/>
    <w:pPr>
      <w:outlineLvl w:val="4"/>
    </w:pPr>
    <w:rPr>
      <w:b/>
      <w:bCs/>
      <w:iCs/>
      <w:sz w:val="28"/>
      <w:szCs w:val="26"/>
    </w:rPr>
  </w:style>
  <w:style w:type="paragraph" w:styleId="Heading6">
    <w:name w:val="heading 6"/>
    <w:basedOn w:val="Normal"/>
    <w:next w:val="Normal"/>
    <w:qFormat/>
    <w:rsid w:val="004545FF"/>
    <w:pPr>
      <w:outlineLvl w:val="5"/>
    </w:pPr>
    <w:rPr>
      <w:b/>
      <w:bCs/>
      <w:sz w:val="24"/>
    </w:rPr>
  </w:style>
  <w:style w:type="paragraph" w:styleId="Heading7">
    <w:name w:val="heading 7"/>
    <w:basedOn w:val="Normal"/>
    <w:next w:val="Normal"/>
    <w:qFormat/>
    <w:rsid w:val="004545FF"/>
    <w:pPr>
      <w:outlineLvl w:val="6"/>
    </w:pPr>
    <w:rPr>
      <w:sz w:val="24"/>
      <w:szCs w:val="24"/>
    </w:rPr>
  </w:style>
  <w:style w:type="paragraph" w:styleId="Heading8">
    <w:name w:val="heading 8"/>
    <w:basedOn w:val="Normal"/>
    <w:next w:val="Normal"/>
    <w:qFormat/>
    <w:rsid w:val="004545FF"/>
    <w:pPr>
      <w:outlineLvl w:val="7"/>
    </w:pPr>
    <w:rPr>
      <w:iCs/>
      <w:sz w:val="24"/>
      <w:szCs w:val="24"/>
    </w:rPr>
  </w:style>
  <w:style w:type="paragraph" w:styleId="Heading9">
    <w:name w:val="heading 9"/>
    <w:basedOn w:val="Normal"/>
    <w:next w:val="Normal"/>
    <w:qFormat/>
    <w:rsid w:val="004545FF"/>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4545FF"/>
    <w:pPr>
      <w:numPr>
        <w:numId w:val="3"/>
      </w:numPr>
    </w:pPr>
  </w:style>
  <w:style w:type="paragraph" w:customStyle="1" w:styleId="Numbering">
    <w:name w:val="Numbering"/>
    <w:basedOn w:val="Normal"/>
    <w:rsid w:val="004545FF"/>
    <w:pPr>
      <w:numPr>
        <w:numId w:val="4"/>
      </w:numPr>
    </w:pPr>
  </w:style>
  <w:style w:type="paragraph" w:styleId="ListParagraph">
    <w:name w:val="List Paragraph"/>
    <w:basedOn w:val="Normal"/>
    <w:uiPriority w:val="34"/>
    <w:qFormat/>
    <w:rsid w:val="0037671A"/>
    <w:pPr>
      <w:ind w:left="720"/>
      <w:contextualSpacing/>
    </w:pPr>
  </w:style>
  <w:style w:type="character" w:customStyle="1" w:styleId="apple-style-span">
    <w:name w:val="apple-style-span"/>
    <w:basedOn w:val="DefaultParagraphFont"/>
    <w:rsid w:val="0037671A"/>
  </w:style>
  <w:style w:type="character" w:customStyle="1" w:styleId="Heading1Char">
    <w:name w:val="Heading 1 Char"/>
    <w:basedOn w:val="DefaultParagraphFont"/>
    <w:link w:val="Heading1"/>
    <w:uiPriority w:val="9"/>
    <w:rsid w:val="0037671A"/>
    <w:rPr>
      <w:rFonts w:ascii="Verdana" w:hAnsi="Verdana" w:cs="Arial"/>
      <w:b/>
      <w:bCs/>
      <w:kern w:val="32"/>
      <w:sz w:val="44"/>
      <w:szCs w:val="32"/>
    </w:rPr>
  </w:style>
  <w:style w:type="character" w:customStyle="1" w:styleId="apple-converted-space">
    <w:name w:val="apple-converted-space"/>
    <w:basedOn w:val="DefaultParagraphFont"/>
    <w:rsid w:val="009A6BBE"/>
  </w:style>
  <w:style w:type="character" w:styleId="Hyperlink">
    <w:name w:val="Hyperlink"/>
    <w:basedOn w:val="DefaultParagraphFont"/>
    <w:uiPriority w:val="99"/>
    <w:unhideWhenUsed/>
    <w:rsid w:val="001D0F6D"/>
    <w:rPr>
      <w:color w:val="0000FF"/>
      <w:u w:val="single"/>
    </w:rPr>
  </w:style>
  <w:style w:type="paragraph" w:styleId="FootnoteText">
    <w:name w:val="footnote text"/>
    <w:basedOn w:val="Normal"/>
    <w:link w:val="FootnoteTextChar"/>
    <w:rsid w:val="00FB176C"/>
    <w:rPr>
      <w:sz w:val="20"/>
      <w:szCs w:val="20"/>
    </w:rPr>
  </w:style>
  <w:style w:type="character" w:customStyle="1" w:styleId="FootnoteTextChar">
    <w:name w:val="Footnote Text Char"/>
    <w:basedOn w:val="DefaultParagraphFont"/>
    <w:link w:val="FootnoteText"/>
    <w:rsid w:val="00FB176C"/>
    <w:rPr>
      <w:rFonts w:ascii="Verdana" w:hAnsi="Verdana"/>
    </w:rPr>
  </w:style>
  <w:style w:type="character" w:styleId="FootnoteReference">
    <w:name w:val="footnote reference"/>
    <w:basedOn w:val="DefaultParagraphFont"/>
    <w:rsid w:val="00FB17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0106">
      <w:bodyDiv w:val="1"/>
      <w:marLeft w:val="0"/>
      <w:marRight w:val="0"/>
      <w:marTop w:val="0"/>
      <w:marBottom w:val="0"/>
      <w:divBdr>
        <w:top w:val="none" w:sz="0" w:space="0" w:color="auto"/>
        <w:left w:val="none" w:sz="0" w:space="0" w:color="auto"/>
        <w:bottom w:val="none" w:sz="0" w:space="0" w:color="auto"/>
        <w:right w:val="none" w:sz="0" w:space="0" w:color="auto"/>
      </w:divBdr>
    </w:div>
    <w:div w:id="118694166">
      <w:bodyDiv w:val="1"/>
      <w:marLeft w:val="0"/>
      <w:marRight w:val="0"/>
      <w:marTop w:val="0"/>
      <w:marBottom w:val="0"/>
      <w:divBdr>
        <w:top w:val="none" w:sz="0" w:space="0" w:color="auto"/>
        <w:left w:val="none" w:sz="0" w:space="0" w:color="auto"/>
        <w:bottom w:val="none" w:sz="0" w:space="0" w:color="auto"/>
        <w:right w:val="none" w:sz="0" w:space="0" w:color="auto"/>
      </w:divBdr>
    </w:div>
    <w:div w:id="119812348">
      <w:bodyDiv w:val="1"/>
      <w:marLeft w:val="0"/>
      <w:marRight w:val="0"/>
      <w:marTop w:val="0"/>
      <w:marBottom w:val="0"/>
      <w:divBdr>
        <w:top w:val="none" w:sz="0" w:space="0" w:color="auto"/>
        <w:left w:val="none" w:sz="0" w:space="0" w:color="auto"/>
        <w:bottom w:val="none" w:sz="0" w:space="0" w:color="auto"/>
        <w:right w:val="none" w:sz="0" w:space="0" w:color="auto"/>
      </w:divBdr>
    </w:div>
    <w:div w:id="166021584">
      <w:bodyDiv w:val="1"/>
      <w:marLeft w:val="0"/>
      <w:marRight w:val="0"/>
      <w:marTop w:val="0"/>
      <w:marBottom w:val="0"/>
      <w:divBdr>
        <w:top w:val="none" w:sz="0" w:space="0" w:color="auto"/>
        <w:left w:val="none" w:sz="0" w:space="0" w:color="auto"/>
        <w:bottom w:val="none" w:sz="0" w:space="0" w:color="auto"/>
        <w:right w:val="none" w:sz="0" w:space="0" w:color="auto"/>
      </w:divBdr>
    </w:div>
    <w:div w:id="794181109">
      <w:bodyDiv w:val="1"/>
      <w:marLeft w:val="0"/>
      <w:marRight w:val="0"/>
      <w:marTop w:val="0"/>
      <w:marBottom w:val="0"/>
      <w:divBdr>
        <w:top w:val="none" w:sz="0" w:space="0" w:color="auto"/>
        <w:left w:val="none" w:sz="0" w:space="0" w:color="auto"/>
        <w:bottom w:val="none" w:sz="0" w:space="0" w:color="auto"/>
        <w:right w:val="none" w:sz="0" w:space="0" w:color="auto"/>
      </w:divBdr>
    </w:div>
    <w:div w:id="996306846">
      <w:bodyDiv w:val="1"/>
      <w:marLeft w:val="0"/>
      <w:marRight w:val="0"/>
      <w:marTop w:val="0"/>
      <w:marBottom w:val="0"/>
      <w:divBdr>
        <w:top w:val="none" w:sz="0" w:space="0" w:color="auto"/>
        <w:left w:val="none" w:sz="0" w:space="0" w:color="auto"/>
        <w:bottom w:val="none" w:sz="0" w:space="0" w:color="auto"/>
        <w:right w:val="none" w:sz="0" w:space="0" w:color="auto"/>
      </w:divBdr>
    </w:div>
    <w:div w:id="1153330857">
      <w:bodyDiv w:val="1"/>
      <w:marLeft w:val="0"/>
      <w:marRight w:val="0"/>
      <w:marTop w:val="0"/>
      <w:marBottom w:val="0"/>
      <w:divBdr>
        <w:top w:val="none" w:sz="0" w:space="0" w:color="auto"/>
        <w:left w:val="none" w:sz="0" w:space="0" w:color="auto"/>
        <w:bottom w:val="none" w:sz="0" w:space="0" w:color="auto"/>
        <w:right w:val="none" w:sz="0" w:space="0" w:color="auto"/>
      </w:divBdr>
    </w:div>
    <w:div w:id="1200557891">
      <w:bodyDiv w:val="1"/>
      <w:marLeft w:val="0"/>
      <w:marRight w:val="0"/>
      <w:marTop w:val="0"/>
      <w:marBottom w:val="0"/>
      <w:divBdr>
        <w:top w:val="none" w:sz="0" w:space="0" w:color="auto"/>
        <w:left w:val="none" w:sz="0" w:space="0" w:color="auto"/>
        <w:bottom w:val="none" w:sz="0" w:space="0" w:color="auto"/>
        <w:right w:val="none" w:sz="0" w:space="0" w:color="auto"/>
      </w:divBdr>
    </w:div>
    <w:div w:id="1353260023">
      <w:bodyDiv w:val="1"/>
      <w:marLeft w:val="0"/>
      <w:marRight w:val="0"/>
      <w:marTop w:val="0"/>
      <w:marBottom w:val="0"/>
      <w:divBdr>
        <w:top w:val="none" w:sz="0" w:space="0" w:color="auto"/>
        <w:left w:val="none" w:sz="0" w:space="0" w:color="auto"/>
        <w:bottom w:val="none" w:sz="0" w:space="0" w:color="auto"/>
        <w:right w:val="none" w:sz="0" w:space="0" w:color="auto"/>
      </w:divBdr>
    </w:div>
    <w:div w:id="1408922848">
      <w:bodyDiv w:val="1"/>
      <w:marLeft w:val="0"/>
      <w:marRight w:val="0"/>
      <w:marTop w:val="0"/>
      <w:marBottom w:val="0"/>
      <w:divBdr>
        <w:top w:val="none" w:sz="0" w:space="0" w:color="auto"/>
        <w:left w:val="none" w:sz="0" w:space="0" w:color="auto"/>
        <w:bottom w:val="none" w:sz="0" w:space="0" w:color="auto"/>
        <w:right w:val="none" w:sz="0" w:space="0" w:color="auto"/>
      </w:divBdr>
    </w:div>
    <w:div w:id="1554736567">
      <w:bodyDiv w:val="1"/>
      <w:marLeft w:val="0"/>
      <w:marRight w:val="0"/>
      <w:marTop w:val="0"/>
      <w:marBottom w:val="0"/>
      <w:divBdr>
        <w:top w:val="none" w:sz="0" w:space="0" w:color="auto"/>
        <w:left w:val="none" w:sz="0" w:space="0" w:color="auto"/>
        <w:bottom w:val="none" w:sz="0" w:space="0" w:color="auto"/>
        <w:right w:val="none" w:sz="0" w:space="0" w:color="auto"/>
      </w:divBdr>
    </w:div>
    <w:div w:id="171739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nile.northampton.ac.uk/webapps/blackboard/content/listContent.jsp?course_id=_8535_1&amp;content_id=_343007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A5BCB-C72B-4E7F-B23B-0CF699118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Mccauley Lizzie</cp:lastModifiedBy>
  <cp:revision>2</cp:revision>
  <dcterms:created xsi:type="dcterms:W3CDTF">2016-09-26T08:31:00Z</dcterms:created>
  <dcterms:modified xsi:type="dcterms:W3CDTF">2016-09-26T08:31:00Z</dcterms:modified>
</cp:coreProperties>
</file>