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F3" w:rsidRPr="007602F3" w:rsidRDefault="007602F3" w:rsidP="007602F3">
      <w:pPr>
        <w:pStyle w:val="Heading1"/>
      </w:pPr>
      <w:r w:rsidRPr="007602F3">
        <w:t>Research Data Policy</w:t>
      </w:r>
    </w:p>
    <w:p w:rsidR="007602F3" w:rsidRDefault="00DC69AE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In June 2011 the u</w:t>
      </w:r>
      <w:r w:rsidR="007602F3" w:rsidRPr="007602F3">
        <w:rPr>
          <w:rFonts w:ascii="Verdana" w:hAnsi="Verdana"/>
          <w:color w:val="333333"/>
          <w:sz w:val="20"/>
          <w:szCs w:val="20"/>
        </w:rPr>
        <w:t>niversity's Research Committee approved the policy and procedure for the management of research data.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The University of Northampton recognises that good research is underpinned by good research data management.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In accordance with the recommendations of Research Councils UK, the university expects researchers to: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Pr="002440C2" w:rsidRDefault="00DC69AE" w:rsidP="002440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20"/>
          <w:szCs w:val="20"/>
        </w:rPr>
      </w:pPr>
      <w:r w:rsidRPr="002440C2">
        <w:rPr>
          <w:rFonts w:ascii="Verdana" w:hAnsi="Verdana"/>
          <w:color w:val="333333"/>
          <w:sz w:val="20"/>
          <w:szCs w:val="20"/>
        </w:rPr>
        <w:t>keep clear and accurate records of the research procedures followed and the results obtained, including interim results</w:t>
      </w:r>
    </w:p>
    <w:p w:rsidR="007602F3" w:rsidRPr="002440C2" w:rsidRDefault="00DC69AE" w:rsidP="002440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20"/>
          <w:szCs w:val="20"/>
        </w:rPr>
      </w:pPr>
      <w:r w:rsidRPr="002440C2">
        <w:rPr>
          <w:rFonts w:ascii="Verdana" w:hAnsi="Verdana"/>
          <w:color w:val="333333"/>
          <w:sz w:val="20"/>
          <w:szCs w:val="20"/>
        </w:rPr>
        <w:t>hold records securely in paper or electronic form</w:t>
      </w:r>
    </w:p>
    <w:p w:rsidR="007602F3" w:rsidRPr="002440C2" w:rsidRDefault="00DC69AE" w:rsidP="002440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20"/>
          <w:szCs w:val="20"/>
        </w:rPr>
      </w:pPr>
      <w:r w:rsidRPr="002440C2">
        <w:rPr>
          <w:rFonts w:ascii="Verdana" w:hAnsi="Verdana"/>
          <w:color w:val="333333"/>
          <w:sz w:val="20"/>
          <w:szCs w:val="20"/>
        </w:rPr>
        <w:t xml:space="preserve">make relevant primary data and research evidence accessible to others for reasonable periods after </w:t>
      </w:r>
      <w:r>
        <w:rPr>
          <w:rFonts w:ascii="Verdana" w:hAnsi="Verdana"/>
          <w:color w:val="333333"/>
          <w:sz w:val="20"/>
          <w:szCs w:val="20"/>
        </w:rPr>
        <w:t xml:space="preserve">the completion of the research - </w:t>
      </w:r>
      <w:r w:rsidRPr="002440C2">
        <w:rPr>
          <w:rFonts w:ascii="Verdana" w:hAnsi="Verdana"/>
          <w:color w:val="333333"/>
          <w:sz w:val="20"/>
          <w:szCs w:val="20"/>
        </w:rPr>
        <w:t>data should normally be preserved and accessi</w:t>
      </w:r>
      <w:r>
        <w:rPr>
          <w:rFonts w:ascii="Verdana" w:hAnsi="Verdana"/>
          <w:color w:val="333333"/>
          <w:sz w:val="20"/>
          <w:szCs w:val="20"/>
        </w:rPr>
        <w:t>ble for at least 10 years</w:t>
      </w:r>
    </w:p>
    <w:p w:rsidR="007602F3" w:rsidRPr="002440C2" w:rsidRDefault="00DC69AE" w:rsidP="002440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20"/>
          <w:szCs w:val="20"/>
        </w:rPr>
      </w:pPr>
      <w:r w:rsidRPr="002440C2">
        <w:rPr>
          <w:rFonts w:ascii="Verdana" w:hAnsi="Verdana"/>
          <w:color w:val="333333"/>
          <w:sz w:val="20"/>
          <w:szCs w:val="20"/>
        </w:rPr>
        <w:t xml:space="preserve">manage data according to the research </w:t>
      </w:r>
      <w:r w:rsidR="005E26DE">
        <w:rPr>
          <w:rFonts w:ascii="Verdana" w:hAnsi="Verdana"/>
          <w:color w:val="333333"/>
          <w:sz w:val="20"/>
          <w:szCs w:val="20"/>
        </w:rPr>
        <w:t xml:space="preserve">funder's data policy, </w:t>
      </w:r>
      <w:r w:rsidR="005E26DE" w:rsidRPr="00B66456">
        <w:t>best ethical practice</w:t>
      </w:r>
      <w:r w:rsidR="005E26DE" w:rsidRPr="00B66456">
        <w:rPr>
          <w:i/>
        </w:rPr>
        <w:t xml:space="preserve"> </w:t>
      </w:r>
      <w:r w:rsidRPr="002440C2">
        <w:rPr>
          <w:rFonts w:ascii="Verdana" w:hAnsi="Verdana"/>
          <w:color w:val="333333"/>
          <w:sz w:val="20"/>
          <w:szCs w:val="20"/>
        </w:rPr>
        <w:t>and all relevant legislation</w:t>
      </w:r>
    </w:p>
    <w:p w:rsidR="007602F3" w:rsidRPr="002440C2" w:rsidRDefault="00DC69AE" w:rsidP="002440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</w:t>
      </w:r>
      <w:r w:rsidR="007602F3" w:rsidRPr="002440C2">
        <w:rPr>
          <w:rFonts w:ascii="Verdana" w:hAnsi="Verdana"/>
          <w:color w:val="333333"/>
          <w:sz w:val="20"/>
          <w:szCs w:val="20"/>
        </w:rPr>
        <w:t>herever possible, deposit data permanently</w:t>
      </w:r>
      <w:r>
        <w:rPr>
          <w:rFonts w:ascii="Verdana" w:hAnsi="Verdana"/>
          <w:color w:val="333333"/>
          <w:sz w:val="20"/>
          <w:szCs w:val="20"/>
        </w:rPr>
        <w:t xml:space="preserve"> within a national collection </w:t>
      </w: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If no appropriate national collection exists then following the completion of the research project all data will be deposited in a secure central storage facility to be provided by the university.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In order to meet these expectations, the Principal Investigator is, at an early stage of their research project, encouraged to produce and then follow a data management plan (DMP). The</w:t>
      </w:r>
      <w:r w:rsidRPr="007602F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hyperlink r:id="rId10" w:tooltip="DMP Online tool" w:history="1">
        <w:r w:rsidRPr="007602F3">
          <w:rPr>
            <w:rStyle w:val="Hyperlink"/>
            <w:rFonts w:ascii="Verdana" w:hAnsi="Verdana"/>
            <w:color w:val="663399"/>
            <w:sz w:val="20"/>
            <w:szCs w:val="20"/>
            <w:bdr w:val="none" w:sz="0" w:space="0" w:color="auto" w:frame="1"/>
          </w:rPr>
          <w:t>DMP Online</w:t>
        </w:r>
      </w:hyperlink>
      <w:r w:rsidRPr="007602F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7602F3">
        <w:rPr>
          <w:rFonts w:ascii="Verdana" w:hAnsi="Verdana"/>
          <w:color w:val="333333"/>
          <w:sz w:val="20"/>
          <w:szCs w:val="20"/>
        </w:rPr>
        <w:t>tool is recommended for this purpose.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Pr="007602F3" w:rsidRDefault="007602F3" w:rsidP="007602F3">
      <w:pPr>
        <w:pStyle w:val="Heading2"/>
      </w:pPr>
      <w:r w:rsidRPr="007602F3">
        <w:t>Research data management procedure</w:t>
      </w: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At the start of every funded project, the Principal Investigator will produce a DMP in line with the funder's specific requirements, or if no requirements are specified by the funder, then in accordance with the good practice described by</w:t>
      </w:r>
      <w:r w:rsidR="002440C2">
        <w:rPr>
          <w:rFonts w:ascii="Verdana" w:hAnsi="Verdana"/>
          <w:color w:val="333333"/>
          <w:sz w:val="20"/>
          <w:szCs w:val="20"/>
        </w:rPr>
        <w:t xml:space="preserve"> </w:t>
      </w:r>
      <w:hyperlink r:id="rId11" w:tooltip="DMP Online tool" w:history="1">
        <w:r w:rsidRPr="007602F3">
          <w:rPr>
            <w:rStyle w:val="Hyperlink"/>
            <w:rFonts w:ascii="Verdana" w:hAnsi="Verdana"/>
            <w:color w:val="663399"/>
            <w:sz w:val="20"/>
            <w:szCs w:val="20"/>
            <w:bdr w:val="none" w:sz="0" w:space="0" w:color="auto" w:frame="1"/>
          </w:rPr>
          <w:t>DMP Online</w:t>
        </w:r>
      </w:hyperlink>
      <w:r w:rsidRPr="007602F3">
        <w:rPr>
          <w:rFonts w:ascii="Verdana" w:hAnsi="Verdana"/>
          <w:color w:val="333333"/>
          <w:sz w:val="20"/>
          <w:szCs w:val="20"/>
        </w:rPr>
        <w:t>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The Principal Investigator will be responsible for ensuring that the actions outlined in the DMP are carried out.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At the end of a project data will be deposited in either a national collection or in the university's s</w:t>
      </w:r>
      <w:r w:rsidR="00DC69AE">
        <w:rPr>
          <w:rFonts w:ascii="Verdana" w:hAnsi="Verdana"/>
          <w:color w:val="333333"/>
          <w:sz w:val="20"/>
          <w:szCs w:val="20"/>
        </w:rPr>
        <w:t>ecure central storage facility.</w:t>
      </w:r>
      <w:r w:rsidRPr="007602F3">
        <w:rPr>
          <w:rFonts w:ascii="Verdana" w:hAnsi="Verdana"/>
          <w:color w:val="333333"/>
          <w:sz w:val="20"/>
          <w:szCs w:val="20"/>
        </w:rPr>
        <w:t xml:space="preserve"> If the latter then the data must incorporate adequate descriptive metadata and, if necessary, accompan</w:t>
      </w:r>
      <w:r>
        <w:rPr>
          <w:rFonts w:ascii="Verdana" w:hAnsi="Verdana"/>
          <w:color w:val="333333"/>
          <w:sz w:val="20"/>
          <w:szCs w:val="20"/>
        </w:rPr>
        <w:t>ying explanatory documentation.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Datasets within the university's central storage facility will be subject to review afte</w:t>
      </w:r>
      <w:r w:rsidR="00C556A2">
        <w:rPr>
          <w:rFonts w:ascii="Verdana" w:hAnsi="Verdana"/>
          <w:color w:val="333333"/>
          <w:sz w:val="20"/>
          <w:szCs w:val="20"/>
        </w:rPr>
        <w:t>r five years following deposit.</w:t>
      </w:r>
      <w:r w:rsidRPr="007602F3">
        <w:rPr>
          <w:rFonts w:ascii="Verdana" w:hAnsi="Verdana"/>
          <w:color w:val="333333"/>
          <w:sz w:val="20"/>
          <w:szCs w:val="20"/>
        </w:rPr>
        <w:t xml:space="preserve"> The review will be undertaken by the researcher and</w:t>
      </w:r>
      <w:r w:rsidR="00C556A2">
        <w:rPr>
          <w:rFonts w:ascii="Verdana" w:hAnsi="Verdana"/>
          <w:color w:val="333333"/>
          <w:sz w:val="20"/>
          <w:szCs w:val="20"/>
        </w:rPr>
        <w:t xml:space="preserve"> the Records Manager.</w:t>
      </w:r>
      <w:r w:rsidRPr="007602F3">
        <w:rPr>
          <w:rFonts w:ascii="Verdana" w:hAnsi="Verdana"/>
          <w:color w:val="333333"/>
          <w:sz w:val="20"/>
          <w:szCs w:val="20"/>
        </w:rPr>
        <w:t xml:space="preserve"> In the absence of the original researcher, an appropriate academic colleague will conduct the review with the Records Manager.</w:t>
      </w: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7602F3" w:rsidRPr="007602F3" w:rsidRDefault="007602F3" w:rsidP="00760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</w:rPr>
      </w:pPr>
      <w:r w:rsidRPr="007602F3">
        <w:rPr>
          <w:rFonts w:ascii="Verdana" w:hAnsi="Verdana"/>
          <w:color w:val="333333"/>
          <w:sz w:val="20"/>
          <w:szCs w:val="20"/>
        </w:rPr>
        <w:t>If required as a result of the review, data will be destroyed or otherwise securely disposed of by the University Records Manager.</w:t>
      </w:r>
    </w:p>
    <w:sectPr w:rsidR="007602F3" w:rsidRPr="007602F3" w:rsidSect="00D727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AE" w:rsidRDefault="00DC69AE" w:rsidP="00DC69AE">
      <w:pPr>
        <w:spacing w:after="0" w:line="240" w:lineRule="auto"/>
      </w:pPr>
      <w:r>
        <w:separator/>
      </w:r>
    </w:p>
  </w:endnote>
  <w:endnote w:type="continuationSeparator" w:id="0">
    <w:p w:rsidR="00DC69AE" w:rsidRDefault="00DC69AE" w:rsidP="00DC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AE" w:rsidRDefault="00DC6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-104598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FD2" w:rsidRDefault="00D727DA">
        <w:pPr>
          <w:pStyle w:val="Footer"/>
          <w:jc w:val="right"/>
        </w:pPr>
        <w:r>
          <w:fldChar w:fldCharType="begin"/>
        </w:r>
        <w:r w:rsidR="00C57FD2">
          <w:instrText xml:space="preserve"> PAGE   \* MERGEFORMAT </w:instrText>
        </w:r>
        <w:r>
          <w:fldChar w:fldCharType="separate"/>
        </w:r>
        <w:r w:rsidR="00141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9AE" w:rsidRDefault="00DC69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AE" w:rsidRDefault="00DC6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AE" w:rsidRDefault="00DC69AE" w:rsidP="00DC69AE">
      <w:pPr>
        <w:spacing w:after="0" w:line="240" w:lineRule="auto"/>
      </w:pPr>
      <w:r>
        <w:separator/>
      </w:r>
    </w:p>
  </w:footnote>
  <w:footnote w:type="continuationSeparator" w:id="0">
    <w:p w:rsidR="00DC69AE" w:rsidRDefault="00DC69AE" w:rsidP="00DC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AE" w:rsidRDefault="00DC6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AE" w:rsidRDefault="00DC69AE" w:rsidP="00DC69A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36220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9AE" w:rsidRDefault="00DC69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AE" w:rsidRDefault="00DC6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2EB0"/>
    <w:multiLevelType w:val="hybridMultilevel"/>
    <w:tmpl w:val="B0CC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B0C34"/>
    <w:multiLevelType w:val="multilevel"/>
    <w:tmpl w:val="948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47"/>
    <w:rsid w:val="000205C4"/>
    <w:rsid w:val="00026147"/>
    <w:rsid w:val="001410F5"/>
    <w:rsid w:val="002179EF"/>
    <w:rsid w:val="00243D1E"/>
    <w:rsid w:val="002440C2"/>
    <w:rsid w:val="002E0A65"/>
    <w:rsid w:val="003B5595"/>
    <w:rsid w:val="005E26DE"/>
    <w:rsid w:val="006B0CA5"/>
    <w:rsid w:val="007602F3"/>
    <w:rsid w:val="007C71AA"/>
    <w:rsid w:val="00906E51"/>
    <w:rsid w:val="00973A7B"/>
    <w:rsid w:val="00A4517B"/>
    <w:rsid w:val="00A93BBC"/>
    <w:rsid w:val="00C556A2"/>
    <w:rsid w:val="00C57FD2"/>
    <w:rsid w:val="00D02523"/>
    <w:rsid w:val="00D727DA"/>
    <w:rsid w:val="00DC69AE"/>
    <w:rsid w:val="00E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3"/>
    <w:pPr>
      <w:spacing w:after="160" w:line="259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7602F3"/>
    <w:pPr>
      <w:spacing w:before="120" w:after="120" w:line="240" w:lineRule="auto"/>
      <w:textAlignment w:val="baseline"/>
      <w:outlineLvl w:val="0"/>
    </w:pPr>
    <w:rPr>
      <w:rFonts w:ascii="Verdana" w:eastAsia="Times New Roman" w:hAnsi="Verdana" w:cs="Times New Roman"/>
      <w:bCs/>
      <w:color w:val="365F91" w:themeColor="accent1" w:themeShade="BF"/>
      <w:kern w:val="36"/>
      <w:sz w:val="32"/>
      <w:szCs w:val="20"/>
      <w:lang w:eastAsia="en-GB"/>
    </w:rPr>
  </w:style>
  <w:style w:type="paragraph" w:styleId="Heading2">
    <w:name w:val="heading 2"/>
    <w:basedOn w:val="Normal"/>
    <w:link w:val="Heading2Char"/>
    <w:autoRedefine/>
    <w:uiPriority w:val="9"/>
    <w:qFormat/>
    <w:rsid w:val="007602F3"/>
    <w:pPr>
      <w:shd w:val="clear" w:color="auto" w:fill="FFFFFF"/>
      <w:spacing w:before="120" w:after="120" w:line="240" w:lineRule="auto"/>
      <w:textAlignment w:val="baseline"/>
      <w:outlineLvl w:val="1"/>
    </w:pPr>
    <w:rPr>
      <w:rFonts w:ascii="Verdana" w:eastAsia="Times New Roman" w:hAnsi="Verdana" w:cs="Times New Roman"/>
      <w:bCs/>
      <w:color w:val="365F91" w:themeColor="accent1" w:themeShade="BF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F3"/>
    <w:rPr>
      <w:rFonts w:ascii="Verdana" w:eastAsia="Times New Roman" w:hAnsi="Verdana" w:cs="Times New Roman"/>
      <w:bCs/>
      <w:color w:val="365F91" w:themeColor="accent1" w:themeShade="BF"/>
      <w:kern w:val="36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02F3"/>
    <w:rPr>
      <w:rFonts w:ascii="Verdana" w:eastAsia="Times New Roman" w:hAnsi="Verdana" w:cs="Times New Roman"/>
      <w:bCs/>
      <w:color w:val="365F91" w:themeColor="accent1" w:themeShade="BF"/>
      <w:sz w:val="28"/>
      <w:szCs w:val="20"/>
      <w:shd w:val="clear" w:color="auto" w:fill="FFFFF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02F3"/>
  </w:style>
  <w:style w:type="character" w:styleId="Hyperlink">
    <w:name w:val="Hyperlink"/>
    <w:basedOn w:val="DefaultParagraphFont"/>
    <w:uiPriority w:val="99"/>
    <w:semiHidden/>
    <w:unhideWhenUsed/>
    <w:rsid w:val="00760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0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9AE"/>
  </w:style>
  <w:style w:type="paragraph" w:styleId="Footer">
    <w:name w:val="footer"/>
    <w:basedOn w:val="Normal"/>
    <w:link w:val="FooterChar"/>
    <w:uiPriority w:val="99"/>
    <w:unhideWhenUsed/>
    <w:rsid w:val="00DC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AE"/>
  </w:style>
  <w:style w:type="paragraph" w:styleId="BalloonText">
    <w:name w:val="Balloon Text"/>
    <w:basedOn w:val="Normal"/>
    <w:link w:val="BalloonTextChar"/>
    <w:uiPriority w:val="99"/>
    <w:semiHidden/>
    <w:unhideWhenUsed/>
    <w:rsid w:val="00D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3"/>
    <w:pPr>
      <w:spacing w:after="160" w:line="259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7602F3"/>
    <w:pPr>
      <w:spacing w:before="120" w:after="120" w:line="240" w:lineRule="auto"/>
      <w:textAlignment w:val="baseline"/>
      <w:outlineLvl w:val="0"/>
    </w:pPr>
    <w:rPr>
      <w:rFonts w:ascii="Verdana" w:eastAsia="Times New Roman" w:hAnsi="Verdana" w:cs="Times New Roman"/>
      <w:bCs/>
      <w:color w:val="365F91" w:themeColor="accent1" w:themeShade="BF"/>
      <w:kern w:val="36"/>
      <w:sz w:val="32"/>
      <w:szCs w:val="20"/>
      <w:lang w:eastAsia="en-GB"/>
    </w:rPr>
  </w:style>
  <w:style w:type="paragraph" w:styleId="Heading2">
    <w:name w:val="heading 2"/>
    <w:basedOn w:val="Normal"/>
    <w:link w:val="Heading2Char"/>
    <w:autoRedefine/>
    <w:uiPriority w:val="9"/>
    <w:qFormat/>
    <w:rsid w:val="007602F3"/>
    <w:pPr>
      <w:shd w:val="clear" w:color="auto" w:fill="FFFFFF"/>
      <w:spacing w:before="120" w:after="120" w:line="240" w:lineRule="auto"/>
      <w:textAlignment w:val="baseline"/>
      <w:outlineLvl w:val="1"/>
    </w:pPr>
    <w:rPr>
      <w:rFonts w:ascii="Verdana" w:eastAsia="Times New Roman" w:hAnsi="Verdana" w:cs="Times New Roman"/>
      <w:bCs/>
      <w:color w:val="365F91" w:themeColor="accent1" w:themeShade="BF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F3"/>
    <w:rPr>
      <w:rFonts w:ascii="Verdana" w:eastAsia="Times New Roman" w:hAnsi="Verdana" w:cs="Times New Roman"/>
      <w:bCs/>
      <w:color w:val="365F91" w:themeColor="accent1" w:themeShade="BF"/>
      <w:kern w:val="36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02F3"/>
    <w:rPr>
      <w:rFonts w:ascii="Verdana" w:eastAsia="Times New Roman" w:hAnsi="Verdana" w:cs="Times New Roman"/>
      <w:bCs/>
      <w:color w:val="365F91" w:themeColor="accent1" w:themeShade="BF"/>
      <w:sz w:val="28"/>
      <w:szCs w:val="20"/>
      <w:shd w:val="clear" w:color="auto" w:fill="FFFFF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02F3"/>
  </w:style>
  <w:style w:type="character" w:styleId="Hyperlink">
    <w:name w:val="Hyperlink"/>
    <w:basedOn w:val="DefaultParagraphFont"/>
    <w:uiPriority w:val="99"/>
    <w:semiHidden/>
    <w:unhideWhenUsed/>
    <w:rsid w:val="00760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0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9AE"/>
  </w:style>
  <w:style w:type="paragraph" w:styleId="Footer">
    <w:name w:val="footer"/>
    <w:basedOn w:val="Normal"/>
    <w:link w:val="FooterChar"/>
    <w:uiPriority w:val="99"/>
    <w:unhideWhenUsed/>
    <w:rsid w:val="00DC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AE"/>
  </w:style>
  <w:style w:type="paragraph" w:styleId="BalloonText">
    <w:name w:val="Balloon Text"/>
    <w:basedOn w:val="Normal"/>
    <w:link w:val="BalloonTextChar"/>
    <w:uiPriority w:val="99"/>
    <w:semiHidden/>
    <w:unhideWhenUsed/>
    <w:rsid w:val="00D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ponline.dcc.ac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mponline.dcc.ac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Research Downloads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72b39b65-9967-41d6-8821-81b66178df58</TermId>
        </TermInfo>
        <TermInfo xmlns="http://schemas.microsoft.com/office/infopath/2007/PartnerControls">
          <TermName xmlns="http://schemas.microsoft.com/office/infopath/2007/PartnerControls">Open research at The University of Northampton</TermName>
          <TermId xmlns="http://schemas.microsoft.com/office/infopath/2007/PartnerControls">58e541aa-53e1-450d-8c6f-9daf94e53f45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68550-B7E9-4DD0-B049-36D7D9AA91D2}"/>
</file>

<file path=customXml/itemProps2.xml><?xml version="1.0" encoding="utf-8"?>
<ds:datastoreItem xmlns:ds="http://schemas.openxmlformats.org/officeDocument/2006/customXml" ds:itemID="{DE043335-D57F-43B7-ADB1-1E06C4A60F55}"/>
</file>

<file path=customXml/itemProps3.xml><?xml version="1.0" encoding="utf-8"?>
<ds:datastoreItem xmlns:ds="http://schemas.openxmlformats.org/officeDocument/2006/customXml" ds:itemID="{F6F07DEE-7430-43BC-9A94-21D208575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>University of Northampton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Data Policy</dc:title>
  <dc:subject/>
  <dc:creator>Windows User</dc:creator>
  <cp:keywords/>
  <dc:description/>
  <cp:lastModifiedBy>Staff</cp:lastModifiedBy>
  <cp:revision>3</cp:revision>
  <dcterms:created xsi:type="dcterms:W3CDTF">2014-04-11T11:56:00Z</dcterms:created>
  <dcterms:modified xsi:type="dcterms:W3CDTF">2014-04-11T12:02:00Z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721;#Research|72b39b65-9967-41d6-8821-81b66178df58;#790;#Open research at The University of Northampton|58e541aa-53e1-450d-8c6f-9daf94e53f45</vt:lpwstr>
  </property>
</Properties>
</file>